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sz w:val="96"/>
          <w:szCs w:val="96"/>
        </w:rPr>
        <w:t xml:space="preserve">🥒</w:t>
      </w:r>
    </w:p>
    <w:p>
      <w:pPr>
        <w:spacing w:after="60" w:before="200"/>
        <w:jc w:val="center"/>
      </w:pPr>
      <w:r>
        <w:rPr>
          <w:rFonts w:ascii="맑은 고딕" w:cs="맑은 고딕" w:eastAsia="맑은 고딕" w:hAnsi="맑은 고딕"/>
          <w:b/>
          <w:bCs/>
          <w:color w:val="1F3A5F"/>
          <w:sz w:val="60"/>
          <w:szCs w:val="60"/>
        </w:rPr>
        <w:t xml:space="preserve">오이마켓</w:t>
      </w:r>
    </w:p>
    <w:p>
      <w:pPr>
        <w:spacing w:after="40"/>
        <w:jc w:val="center"/>
      </w:pPr>
      <w:r>
        <w:rPr>
          <w:rFonts w:ascii="맑은 고딕" w:cs="맑은 고딕" w:eastAsia="맑은 고딕" w:hAnsi="맑은 고딕"/>
          <w:color w:val="555555"/>
          <w:sz w:val="28"/>
          <w:szCs w:val="28"/>
        </w:rPr>
        <w:t xml:space="preserve">인천연구원 원내 직원 전용 중고물품·재능 거래 플랫폼</w:t>
      </w:r>
    </w:p>
    <w:p>
      <w:pPr>
        <w:spacing w:after="900"/>
        <w:jc w:val="center"/>
      </w:pPr>
      <w:r>
        <w:rPr>
          <w:rFonts w:ascii="맑은 고딕" w:cs="맑은 고딕" w:eastAsia="맑은 고딕" w:hAnsi="맑은 고딕"/>
          <w:b/>
          <w:bCs/>
          <w:color w:val="2B8A3E"/>
          <w:sz w:val="24"/>
          <w:szCs w:val="24"/>
        </w:rPr>
        <w:t xml:space="preserve">기획 · 제안서</w:t>
      </w:r>
    </w:p>
    <w:tbl>
      <w:tblPr>
        <w:tblW w:type="dxa" w:w="9026"/>
        <w:jc w:val="center"/>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6426"/>
      </w:tblGrid>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문서명</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오이마켓(인천연구원) 구축 기획·제안서</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버전</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v0.1 (MVP 프로토타입 기반 초안)</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작성일</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2026-07-19</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구분</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내부 검토용 (기획 합의 및 보안 검토 요청)</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산출물 상태</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클릭 가능한 프론트엔드 프로토타입 완료 · 실서비스 미착수</w:t>
            </w:r>
          </w:p>
        </w:tc>
      </w:tr>
    </w:tbl>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1. </w:t>
      </w:r>
      <w:r>
        <w:rPr>
          <w:rFonts w:ascii="맑은 고딕" w:cs="맑은 고딕" w:eastAsia="맑은 고딕" w:hAnsi="맑은 고딕"/>
          <w:b/>
          <w:bCs/>
          <w:color w:val="1F3A5F"/>
          <w:sz w:val="26"/>
          <w:szCs w:val="26"/>
        </w:rPr>
        <w:t xml:space="preserve">사업 개요</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1.1 추진 배경 및 필요성</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원내 직원 사이에서 개인 간 중고물품 거래와 재능 교환(품앗이) 수요가 꾸준히 있으나, 현재는 사내 메신저·게시판·구두 전달 등 비정형 경로에 의존하고 있다. 이로 인해 (1) 물품·재능 정보가 흩어져 검색이 어렵고, (2) 거래 이력·연락이 관리되지 않으며, (3) 외부 중고 플랫폼 이용 시 낯선 상대와의 직거래에 따른 안전·신뢰 부담이 존재한다.</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‘오이마켓’은 이러한 수요를 원내 구성원이라는 신뢰 기반 위에서 안전하고 편리하게 충족시키는 것을 목표로 한다. 회원이 원내 직원으로 한정되므로 외부 중고 플랫폼의 복잡한 요소(불특정 다수 응대, 위치 기반 인증, 사기 방지 등) 대부분을 덜어낼 수 있어 소규모로도 실효성 있는 서비스 구축이 가능하다.</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1.2 목적</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원내 자원의 재사용을 촉진하여 비용 절감과 자원 순환(ESG)에 기여</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직원 간 재능 교환·품앗이를 활성화하여 부서 간 교류와 조직 문화 개선</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신뢰 가능한 폐쇄형 거래 공간을 제공하여 안전한 직거래 환경 조성</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1.3 기대효과</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정량: 물품 재사용 건수, 나눔·재능 교환 참여자 수, 월 활성 이용자(MAU)</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정성: 사내 소통 활성화, 자원 절약 문화 확산, 구성원 만족도 제고</w:t>
      </w:r>
    </w:p>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2. </w:t>
      </w:r>
      <w:r>
        <w:rPr>
          <w:rFonts w:ascii="맑은 고딕" w:cs="맑은 고딕" w:eastAsia="맑은 고딕" w:hAnsi="맑은 고딕"/>
          <w:b/>
          <w:bCs/>
          <w:color w:val="1F3A5F"/>
          <w:sz w:val="26"/>
          <w:szCs w:val="26"/>
        </w:rPr>
        <w:t xml:space="preserve">서비스 개요</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2.1 한 줄 정의</w:t>
      </w:r>
    </w:p>
    <w:p>
      <w:pPr>
        <w:pBdr>
          <w:top w:val="single" w:color="2B8A3E" w:sz="4"/>
          <w:bottom w:val="single" w:color="2B8A3E" w:sz="4"/>
          <w:left w:val="single" w:color="2B8A3E" w:sz="4"/>
          <w:right w:val="single" w:color="2B8A3E" w:sz="4"/>
        </w:pBdr>
        <w:shd w:fill="EEF7EF" w:color="auto" w:val="clear"/>
        <w:spacing w:after="140" w:line="300"/>
        <w:jc w:val="center"/>
      </w:pPr>
      <w:r>
        <w:rPr>
          <w:rFonts w:ascii="맑은 고딕" w:cs="맑은 고딕" w:eastAsia="맑은 고딕" w:hAnsi="맑은 고딕"/>
          <w:b/>
          <w:bCs/>
          <w:i w:val="false"/>
          <w:iCs w:val="false"/>
          <w:color w:val="1F3A5F"/>
          <w:sz w:val="22"/>
          <w:szCs w:val="22"/>
        </w:rPr>
        <w:t xml:space="preserve">“인천연구원 직원끼리 중고물품과 재능을 안전하게 사고팔고 나누는, 당근마켓의 원내 버전”</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2.2 대상 사용자</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400"/>
        <w:gridCol w:w="6626"/>
      </w:tblGrid>
      <w:tr>
        <w:trPr>
          <w:tblHeader/>
        </w:trPr>
        <w:tc>
          <w:tcPr>
            <w:tcW w:type="dxa" w:w="24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구분</w:t>
            </w:r>
          </w:p>
        </w:tc>
        <w:tc>
          <w:tcPr>
            <w:tcW w:type="dxa" w:w="6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주 사용자</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인천연구원 소속 임직원 전원 (원내 이메일 계정 보유자)</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가입 자격</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이메일 도메인 인증을 통과한 직원으로 한정 (외부 가입 불가)</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예상 규모</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수백 명 수준 — 서버 부하·확장성 부담이 낮은 소규모 폐쇄형 서비스</w:t>
            </w:r>
          </w:p>
        </w:tc>
      </w:tr>
    </w:tbl>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2.3 서비스 범위</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400"/>
        <w:gridCol w:w="6626"/>
      </w:tblGrid>
      <w:tr>
        <w:trPr>
          <w:tblHeader/>
        </w:trPr>
        <w:tc>
          <w:tcPr>
            <w:tcW w:type="dxa" w:w="24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구분</w:t>
            </w:r>
          </w:p>
        </w:tc>
        <w:tc>
          <w:tcPr>
            <w:tcW w:type="dxa" w:w="6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포함 (In)</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물품/재능 글 등록·조회·검색, 관심 표시, 1:1 채팅, 거래 상태 관리, 마이페이지</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제외 (Out)</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앱 내 결제·정산(현장 직거래 전제), 배송, 외부인 거래, 실시간 위치기반 기능</w:t>
            </w:r>
          </w:p>
        </w:tc>
      </w:tr>
    </w:tbl>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 결제·정산을 서비스에서 제외한 것은 의도적 설계다. 앱 내 결제를 도입하면 전자금융거래법 등 규제 검토 부담이 크게 늘어나므로, 초기에는 계좌이체·현금 등 현장 직거래를 전제로 하여 법적 부담을 최소화한다.</w:t>
      </w:r>
    </w:p>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3. </w:t>
      </w:r>
      <w:r>
        <w:rPr>
          <w:rFonts w:ascii="맑은 고딕" w:cs="맑은 고딕" w:eastAsia="맑은 고딕" w:hAnsi="맑은 고딕"/>
          <w:b/>
          <w:bCs/>
          <w:color w:val="1F3A5F"/>
          <w:sz w:val="26"/>
          <w:szCs w:val="26"/>
        </w:rPr>
        <w:t xml:space="preserve">기능 목록</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3.1 MVP 필수 기능</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아래 기능은 프로토타입에서 이미 화면·흐름이 구현되어 클릭 검증까지 완료된 항목이다.</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1500"/>
        <w:gridCol w:w="2600"/>
        <w:gridCol w:w="3626"/>
        <w:gridCol w:w="1300"/>
      </w:tblGrid>
      <w:tr>
        <w:trPr>
          <w:tblHeader/>
        </w:trPr>
        <w:tc>
          <w:tcPr>
            <w:tcW w:type="dxa" w:w="1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분류</w:t>
            </w:r>
          </w:p>
        </w:tc>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기능</w:t>
            </w:r>
          </w:p>
        </w:tc>
        <w:tc>
          <w:tcPr>
            <w:tcW w:type="dxa" w:w="3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설명</w:t>
            </w:r>
          </w:p>
        </w:tc>
        <w:tc>
          <w:tcPr>
            <w:tcW w:type="dxa" w:w="13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우선순위</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계정</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이메일 인증 로그인</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이메일 도메인 확인으로 직원 신원 검증(초기: 도메인 확인, 이후: SSO/인증코드)</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글 등록</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사진, 제목, 카테고리, 거래방식(판매/나눔/재능교환), 가격, 설명 입력</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목록·검색·필터</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최신순 목록, 키워드 검색, 카테고리 필터, 관심·채팅 수 표시</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상세 보기</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사진, 판매자 정보·매너온도, 상세 설명, 관심/채팅 진입</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상태 관리</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판매중 · 예약중 · 거래완료 상태 전환(판매자)</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관심</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찜(하트)</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관심 매물 저장 및 마이페이지에서 모아보기</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소통</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1:1 채팅</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구매 희망자와 판매자 간 대화(실서비스: 실시간 서버 연동)</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마이페이지</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내 판매글·관심목록·매너온도, 로그아웃</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공통</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다크모드·반응형</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라이트/다크 테마(시스템 설정 존중), 모바일 최적화, 설치형(PWA)</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bl>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3.2 향후 확장 기능</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4826"/>
        <w:gridCol w:w="1600"/>
      </w:tblGrid>
      <w:tr>
        <w:trPr>
          <w:tblHeader/>
        </w:trP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기능</w:t>
            </w:r>
          </w:p>
        </w:tc>
        <w:tc>
          <w:tcPr>
            <w:tcW w:type="dxa" w:w="48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설명</w:t>
            </w:r>
          </w:p>
        </w:tc>
        <w:tc>
          <w:tcPr>
            <w:tcW w:type="dxa" w:w="1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우선순위</w:t>
            </w:r>
          </w:p>
        </w:tc>
      </w:tr>
      <w:tr>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신고·차단</w:t>
            </w:r>
          </w:p>
        </w:tc>
        <w:tc>
          <w:tcPr>
            <w:tcW w:type="dxa" w:w="4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부적절 게시물/이용자 신고, 관리자 제재</w:t>
            </w:r>
          </w:p>
        </w:tc>
        <w:tc>
          <w:tcPr>
            <w:tcW w:type="dxa" w:w="1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높음</w:t>
            </w:r>
          </w:p>
        </w:tc>
      </w:tr>
      <w:tr>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푸시 알림</w:t>
            </w:r>
          </w:p>
        </w:tc>
        <w:tc>
          <w:tcPr>
            <w:tcW w:type="dxa" w:w="4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채팅·관심 매물 상태 변경 알림</w:t>
            </w:r>
          </w:p>
        </w:tc>
        <w:tc>
          <w:tcPr>
            <w:tcW w:type="dxa" w:w="1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높음</w:t>
            </w:r>
          </w:p>
        </w:tc>
      </w:tr>
      <w:tr>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예약·거래 확정</w:t>
            </w:r>
          </w:p>
        </w:tc>
        <w:tc>
          <w:tcPr>
            <w:tcW w:type="dxa" w:w="4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약속 시간/장소 기록, 완료 후 상호 후기</w:t>
            </w:r>
          </w:p>
        </w:tc>
        <w:tc>
          <w:tcPr>
            <w:tcW w:type="dxa" w:w="1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중간</w:t>
            </w:r>
          </w:p>
        </w:tc>
      </w:tr>
      <w:tr>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매너온도·후기</w:t>
            </w:r>
          </w:p>
        </w:tc>
        <w:tc>
          <w:tcPr>
            <w:tcW w:type="dxa" w:w="4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상대 평가로 신뢰 지표 축적</w:t>
            </w:r>
          </w:p>
        </w:tc>
        <w:tc>
          <w:tcPr>
            <w:tcW w:type="dxa" w:w="1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중간</w:t>
            </w:r>
          </w:p>
        </w:tc>
      </w:tr>
      <w:tr>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카테고리 확장</w:t>
            </w:r>
          </w:p>
        </w:tc>
        <w:tc>
          <w:tcPr>
            <w:tcW w:type="dxa" w:w="4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동호회·스터디·나눔 이벤트 등 원내 특화 카테고리</w:t>
            </w:r>
          </w:p>
        </w:tc>
        <w:tc>
          <w:tcPr>
            <w:tcW w:type="dxa" w:w="1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낮음</w:t>
            </w:r>
          </w:p>
        </w:tc>
      </w:tr>
      <w:tr>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관리자 대시보드</w:t>
            </w:r>
          </w:p>
        </w:tc>
        <w:tc>
          <w:tcPr>
            <w:tcW w:type="dxa" w:w="4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이용 통계, 신고 처리, 공지 관리</w:t>
            </w:r>
          </w:p>
        </w:tc>
        <w:tc>
          <w:tcPr>
            <w:tcW w:type="dxa" w:w="1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중간</w:t>
            </w:r>
          </w:p>
        </w:tc>
      </w:tr>
    </w:tbl>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4. </w:t>
      </w:r>
      <w:r>
        <w:rPr>
          <w:rFonts w:ascii="맑은 고딕" w:cs="맑은 고딕" w:eastAsia="맑은 고딕" w:hAnsi="맑은 고딕"/>
          <w:b/>
          <w:bCs/>
          <w:color w:val="1F3A5F"/>
          <w:sz w:val="26"/>
          <w:szCs w:val="26"/>
        </w:rPr>
        <w:t xml:space="preserve">화면 구성</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4.1 정보 구조 및 화면 흐름</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하단 3개 탭(홈 · 채팅 · 나의거래)을 중심으로 한 단순한 구조로, 학습 없이 바로 사용할 수 있도록 설계했다.</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로그인 → [홈] 매물 목록</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홈 → 매물 상세 → (관심 저장 / 채팅하기)</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홈 → 글쓰기 → 등록 완료 → 상세</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채팅 목록 → 채팅방(거래 대화)</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나의거래(마이) → 내 판매글 / 관심목록 / 설정</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4.2 화면별 설명</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1900"/>
        <w:gridCol w:w="3200"/>
        <w:gridCol w:w="3926"/>
      </w:tblGrid>
      <w:tr>
        <w:trPr>
          <w:tblHeader/>
        </w:trPr>
        <w:tc>
          <w:tcPr>
            <w:tcW w:type="dxa" w:w="19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화면</w:t>
            </w:r>
          </w:p>
        </w:tc>
        <w:tc>
          <w:tcPr>
            <w:tcW w:type="dxa" w:w="32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주요 구성</w:t>
            </w:r>
          </w:p>
        </w:tc>
        <w:tc>
          <w:tcPr>
            <w:tcW w:type="dxa" w:w="39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핵심 동작</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로그인</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로고, 회사 이메일 입력, 데모 둘러보기</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도메인 검증 후 진입 / 미인증 차단</w:t>
            </w:r>
          </w:p>
        </w:tc>
      </w:tr>
      <w:tr>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홈(목록)</w:t>
            </w:r>
          </w:p>
        </w:tc>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검색바, 카테고리 칩, 매물 카드 리스트, 글쓰기 버튼</w:t>
            </w:r>
          </w:p>
        </w:tc>
        <w:tc>
          <w:tcPr>
            <w:tcW w:type="dxa" w:w="39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검색·필터·정렬, 상세 진입, 글쓰기</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 상세</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대표 이미지, 판매자·매너온도, 가격, 설명, 하단 액션바</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관심 토글, 채팅 시작, 상태 변경(본인)</w:t>
            </w:r>
          </w:p>
        </w:tc>
      </w:tr>
      <w:tr>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글쓰기</w:t>
            </w:r>
          </w:p>
        </w:tc>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사진 업로드, 제목, 카테고리, 거래방식, 가격, 설명</w:t>
            </w:r>
          </w:p>
        </w:tc>
        <w:tc>
          <w:tcPr>
            <w:tcW w:type="dxa" w:w="39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입력 검증 후 등록</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 목록</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대화 상대·매물·최근 메시지·시간</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채팅방 진입</w:t>
            </w:r>
          </w:p>
        </w:tc>
      </w:tr>
      <w:tr>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채팅방</w:t>
            </w:r>
          </w:p>
        </w:tc>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 요약 바, 말풍선 대화, 입력창</w:t>
            </w:r>
          </w:p>
        </w:tc>
        <w:tc>
          <w:tcPr>
            <w:tcW w:type="dxa" w:w="39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메시지 송수신</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마이페이지</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프로필·매너온도, 통계, 판매·관심 목록, 설정</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테마 전환, 데이터 초기화, 로그아웃</w:t>
            </w:r>
          </w:p>
        </w:tc>
      </w:tr>
    </w:tbl>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 위 7개 화면은 프로토타입으로 실제 구현되어 라이트/다크 모드와 모바일 화면에서 동작을 확인했다. 별도 화면 캡처(홈·상세·채팅·다크모드)를 함께 제출한다.</w:t>
      </w:r>
    </w:p>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5. </w:t>
      </w:r>
      <w:r>
        <w:rPr>
          <w:rFonts w:ascii="맑은 고딕" w:cs="맑은 고딕" w:eastAsia="맑은 고딕" w:hAnsi="맑은 고딕"/>
          <w:b/>
          <w:bCs/>
          <w:color w:val="1F3A5F"/>
          <w:sz w:val="26"/>
          <w:szCs w:val="26"/>
        </w:rPr>
        <w:t xml:space="preserve">기술 구성</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5.1 프로토타입 구성 (현재)</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400"/>
        <w:gridCol w:w="6626"/>
      </w:tblGrid>
      <w:tr>
        <w:trPr>
          <w:tblHeader/>
        </w:trPr>
        <w:tc>
          <w:tcPr>
            <w:tcW w:type="dxa" w:w="24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6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형태</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설치형 웹앱(PWA) — 앱스토어 심사·수수료 없이 URL로 배포, 홈 화면 추가 가능</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구현</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순수 HTML/CSS/JavaScript (프레임워크 미사용)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데이터</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브라우저 localStorage에 저장 — 서버·외부 전송 없음(각 기기에 국한)</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인증</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이메일 도메인 확인(목업)</w:t>
            </w:r>
          </w:p>
        </w:tc>
      </w:tr>
    </w:tbl>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5.2 실서비스 아키텍처 방향</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클라이언트: 현재 PWA를 그대로 확장(반응형·설치형 유지)</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백엔드: 인증·데이터·채팅을 담당하는 API 서버 + 데이터베이스 도입</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인증: 사내 SSO(가능 시) 또는 이메일 인증코드 방식으로 대체</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채팅: 실시간 통신(WebSocket 등) 기반으로 재구현</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배포: 사내망 vs 외부 클라우드 — 정보보안 정책에 따라 결정</w:t>
      </w:r>
    </w:p>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프로토타입의 데이터 계층(store)은 화면 로직과 분리되어 있어, 이 계층만 백엔드 API 호출로 교체하면 화면 재사용이 가능하도록 설계했다.</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5.3 기술 원칙</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외부 런타임 의존성 최소화, 가벼운 순수 웹 기술 우선</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가독성·접근성(WCAG AA)·모바일 우선 반응형 준수</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개인정보는 최소 수집, 목적 외 이용 금지</w:t>
      </w:r>
    </w:p>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6. </w:t>
      </w:r>
      <w:r>
        <w:rPr>
          <w:rFonts w:ascii="맑은 고딕" w:cs="맑은 고딕" w:eastAsia="맑은 고딕" w:hAnsi="맑은 고딕"/>
          <w:b/>
          <w:bCs/>
          <w:color w:val="1F3A5F"/>
          <w:sz w:val="26"/>
          <w:szCs w:val="26"/>
        </w:rPr>
        <w:t xml:space="preserve">추진 일정</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아래는 MVP를 실서비스로 전환하기 위한 단계별 일정(안)이다. 기간은 소규모 개발 인력 기준의 추정치이며, 보안 검토·의사결정 소요에 따라 조정될 수 있다.</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1050"/>
        <w:gridCol w:w="2000"/>
        <w:gridCol w:w="4076"/>
        <w:gridCol w:w="1900"/>
      </w:tblGrid>
      <w:tr>
        <w:trPr>
          <w:tblHeader/>
        </w:trPr>
        <w:tc>
          <w:tcPr>
            <w:tcW w:type="dxa" w:w="105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단계</w:t>
            </w:r>
          </w:p>
        </w:tc>
        <w:tc>
          <w:tcPr>
            <w:tcW w:type="dxa" w:w="20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기간(안)</w:t>
            </w:r>
          </w:p>
        </w:tc>
        <w:tc>
          <w:tcPr>
            <w:tcW w:type="dxa" w:w="407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주요 활동</w:t>
            </w:r>
          </w:p>
        </w:tc>
        <w:tc>
          <w:tcPr>
            <w:tcW w:type="dxa" w:w="19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산출물</w:t>
            </w:r>
          </w:p>
        </w:tc>
      </w:tr>
      <w:tr>
        <w:tc>
          <w:tcPr>
            <w:tcW w:type="dxa" w:w="105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0. 검토</w:t>
            </w:r>
          </w:p>
        </w:tc>
        <w:tc>
          <w:tcPr>
            <w:tcW w:type="dxa" w:w="20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1주</w:t>
            </w:r>
          </w:p>
        </w:tc>
        <w:tc>
          <w:tcPr>
            <w:tcW w:type="dxa" w:w="407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본 제안서 기반 기획 합의, 요구사항 확정, 배포 방식 결정</w:t>
            </w:r>
          </w:p>
        </w:tc>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확정 요구사항서</w:t>
            </w:r>
          </w:p>
        </w:tc>
      </w:tr>
      <w:tr>
        <w:tc>
          <w:tcPr>
            <w:tcW w:type="dxa" w:w="105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 보안검토</w:t>
            </w:r>
          </w:p>
        </w:tc>
        <w:tc>
          <w:tcPr>
            <w:tcW w:type="dxa" w:w="20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1–2주</w:t>
            </w:r>
          </w:p>
        </w:tc>
        <w:tc>
          <w:tcPr>
            <w:tcW w:type="dxa" w:w="407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개인정보·정보보안 부서 협의, 개인정보 처리방침 초안</w:t>
            </w:r>
          </w:p>
        </w:tc>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보안 검토 결과, 승인</w:t>
            </w:r>
          </w:p>
        </w:tc>
      </w:tr>
      <w:tr>
        <w:tc>
          <w:tcPr>
            <w:tcW w:type="dxa" w:w="105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2. 설계</w:t>
            </w:r>
          </w:p>
        </w:tc>
        <w:tc>
          <w:tcPr>
            <w:tcW w:type="dxa" w:w="20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1–2주</w:t>
            </w:r>
          </w:p>
        </w:tc>
        <w:tc>
          <w:tcPr>
            <w:tcW w:type="dxa" w:w="407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백엔드·DB·인증·채팅 설계, 화면 상세 확정</w:t>
            </w:r>
          </w:p>
        </w:tc>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설계 문서</w:t>
            </w:r>
          </w:p>
        </w:tc>
      </w:tr>
      <w:tr>
        <w:tc>
          <w:tcPr>
            <w:tcW w:type="dxa" w:w="105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3. 개발</w:t>
            </w:r>
          </w:p>
        </w:tc>
        <w:tc>
          <w:tcPr>
            <w:tcW w:type="dxa" w:w="20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3–4주</w:t>
            </w:r>
          </w:p>
        </w:tc>
        <w:tc>
          <w:tcPr>
            <w:tcW w:type="dxa" w:w="407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API·DB 구축, 프로토타입 연동, 인증·채팅 구현</w:t>
            </w:r>
          </w:p>
        </w:tc>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동작 가능한 베타</w:t>
            </w:r>
          </w:p>
        </w:tc>
      </w:tr>
      <w:tr>
        <w:tc>
          <w:tcPr>
            <w:tcW w:type="dxa" w:w="105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4. 내부테스트</w:t>
            </w:r>
          </w:p>
        </w:tc>
        <w:tc>
          <w:tcPr>
            <w:tcW w:type="dxa" w:w="20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1–2주</w:t>
            </w:r>
          </w:p>
        </w:tc>
        <w:tc>
          <w:tcPr>
            <w:tcW w:type="dxa" w:w="407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소규모 부서 파일럿, 신고·관리자 기능 점검, 버그 수정</w:t>
            </w:r>
          </w:p>
        </w:tc>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파일럿 결과</w:t>
            </w:r>
          </w:p>
        </w:tc>
      </w:tr>
      <w:tr>
        <w:tc>
          <w:tcPr>
            <w:tcW w:type="dxa" w:w="105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5. 오픈</w:t>
            </w:r>
          </w:p>
        </w:tc>
        <w:tc>
          <w:tcPr>
            <w:tcW w:type="dxa" w:w="20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1주</w:t>
            </w:r>
          </w:p>
        </w:tc>
        <w:tc>
          <w:tcPr>
            <w:tcW w:type="dxa" w:w="407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전 직원 대상 정식 오픈, 공지·가이드 배포</w:t>
            </w:r>
          </w:p>
        </w:tc>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정식 서비스</w:t>
            </w:r>
          </w:p>
        </w:tc>
      </w:tr>
    </w:tbl>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 프로토타입이 이미 완성되어 화면·흐름 논의를 즉시 시작할 수 있으므로, 0~1단계(검토·보안협의)를 우선 진행할 것을 제안한다.</w:t>
      </w:r>
    </w:p>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7. </w:t>
      </w:r>
      <w:r>
        <w:rPr>
          <w:rFonts w:ascii="맑은 고딕" w:cs="맑은 고딕" w:eastAsia="맑은 고딕" w:hAnsi="맑은 고딕"/>
          <w:b/>
          <w:bCs/>
          <w:color w:val="1F3A5F"/>
          <w:sz w:val="26"/>
          <w:szCs w:val="26"/>
        </w:rPr>
        <w:t xml:space="preserve">보안 및 개인정보 검토 항목</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원내 직원 정보를 다루는 만큼, 개발 착수 전 정보보안·개인정보 담당 부서의 검토·승인을 전제로 한다. 주요 검토 항목은 다음과 같다.</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7.1 개인정보 보호</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500"/>
        <w:gridCol w:w="3626"/>
        <w:gridCol w:w="2900"/>
      </w:tblGrid>
      <w:tr>
        <w:trPr>
          <w:tblHeader/>
        </w:trPr>
        <w:tc>
          <w:tcPr>
            <w:tcW w:type="dxa" w:w="2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3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c>
          <w:tcPr>
            <w:tcW w:type="dxa" w:w="29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대응 방향</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수집 항목 최소화</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이름·부서·이메일 등 최소 정보만 수집</w:t>
            </w:r>
          </w:p>
        </w:tc>
        <w:tc>
          <w:tcPr>
            <w:tcW w:type="dxa" w:w="2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목적 외 항목 미수집, 수집 근거 명시</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처리방침·동의</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개인정보 처리방침 수립 및 이용 동의 절차</w:t>
            </w:r>
          </w:p>
        </w:tc>
        <w:tc>
          <w:tcPr>
            <w:tcW w:type="dxa" w:w="2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가입 시 동의, 방침 게시</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보관·파기</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탈퇴·미이용 계정의 정보 보관기간·파기 기준</w:t>
            </w:r>
          </w:p>
        </w:tc>
        <w:tc>
          <w:tcPr>
            <w:tcW w:type="dxa" w:w="2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보관기간 설정, 자동 파기</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연락처 노출</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판매자·구매자 연락처 직접 노출 최소화</w:t>
            </w:r>
          </w:p>
        </w:tc>
        <w:tc>
          <w:tcPr>
            <w:tcW w:type="dxa" w:w="2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앱 내 채팅으로 대체, 전화번호 비공개</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열람·정정권</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본인 정보 열람·수정·삭제 요구 대응</w:t>
            </w:r>
          </w:p>
        </w:tc>
        <w:tc>
          <w:tcPr>
            <w:tcW w:type="dxa" w:w="2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마이페이지 제공, 처리 절차 마련</w:t>
            </w:r>
          </w:p>
        </w:tc>
      </w:tr>
    </w:tbl>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7.2 정보 보안</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500"/>
        <w:gridCol w:w="6526"/>
      </w:tblGrid>
      <w:tr>
        <w:trPr>
          <w:tblHeader/>
        </w:trPr>
        <w:tc>
          <w:tcPr>
            <w:tcW w:type="dxa" w:w="2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65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인증·접근통제</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직원만 접근 가능하도록 인증 강화(사내 SSO 또는 이메일 인증코드), 세션 관리</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전송·저장 암호화</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HTTPS 전 구간 적용, 민감 데이터 저장 시 암호화</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배포 환경</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사내망 내부 배포 vs 외부 클라우드 여부를 보안 정책에 따라 결정</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로그·감사</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접근·거래·신고 이력 기록, 이상행위 모니터링</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콘텐츠 안전</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이미지·게시물 업로드 시 용량·형식 제한, 악성 파일 차단</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취약점 점검</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오픈 전 보안 점검(취약점 진단) 수행</w:t>
            </w:r>
          </w:p>
        </w:tc>
      </w:tr>
    </w:tbl>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7.3 법적·규제 검토</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500"/>
        <w:gridCol w:w="6526"/>
      </w:tblGrid>
      <w:tr>
        <w:trPr>
          <w:tblHeader/>
        </w:trPr>
        <w:tc>
          <w:tcPr>
            <w:tcW w:type="dxa" w:w="2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65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결제 규제</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앱 내 결제 미도입(현장 직거래 전제)으로 전자금융 규제 부담 회피 — 향후 도입 시 별도 검토</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책임</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 간 거래로 발생하는 분쟁·하자에 대한 기관·운영자 면책 범위 고지</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금지 품목</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주류·의약품 등 개인 간 거래 부적합/불법 품목 등록 제한 정책 수립</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기관 정책 부합</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복무·윤리 규정 등 내부 규정과의 정합성 확인</w:t>
            </w:r>
          </w:p>
        </w:tc>
      </w:tr>
    </w:tbl>
    <w:p>
      <w:r>
        <w:br w:type="page"/>
      </w:r>
    </w:p>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8. </w:t>
      </w:r>
      <w:r>
        <w:rPr>
          <w:rFonts w:ascii="맑은 고딕" w:cs="맑은 고딕" w:eastAsia="맑은 고딕" w:hAnsi="맑은 고딕"/>
          <w:b/>
          <w:bCs/>
          <w:color w:val="1F3A5F"/>
          <w:sz w:val="26"/>
          <w:szCs w:val="26"/>
        </w:rPr>
        <w:t xml:space="preserve">운영 방안</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8.1 운영 주체·역할</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운영 담당(부서/담당자) 지정 — 공지, 이용 안내, 문의 대응</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관리자 기능 — 신고 처리, 게시물 관리, 이용 제한</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8.2 이용 정책</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이용 수칙·거래 예절 가이드 게시(안전 직거래 장소로 원내 로비 등 권장)</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신고 3진 아웃 등 제재 기준, 금지 품목·행위 명시</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분쟁 발생 시 처리 절차 및 기관 면책 범위 안내</w:t>
      </w:r>
    </w:p>
    <w:p>
      <w:pPr>
        <w:pStyle w:val="Heading2"/>
        <w:spacing w:after="90" w:before="180"/>
      </w:pPr>
      <w:r>
        <w:rPr>
          <w:rFonts w:ascii="맑은 고딕" w:cs="맑은 고딕" w:eastAsia="맑은 고딕" w:hAnsi="맑은 고딕"/>
          <w:b/>
          <w:bCs/>
          <w:color w:val="2B8A3E"/>
          <w:sz w:val="22"/>
          <w:szCs w:val="22"/>
        </w:rPr>
        <w:t xml:space="preserve">▪ </w:t>
      </w:r>
      <w:r>
        <w:rPr>
          <w:rFonts w:ascii="맑은 고딕" w:cs="맑은 고딕" w:eastAsia="맑은 고딕" w:hAnsi="맑은 고딕"/>
          <w:b/>
          <w:bCs/>
          <w:color w:val="1F3A5F"/>
          <w:sz w:val="22"/>
          <w:szCs w:val="22"/>
        </w:rPr>
        <w:t xml:space="preserve">9. 리스크 및 대응</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3200"/>
        <w:gridCol w:w="5826"/>
      </w:tblGrid>
      <w:tr>
        <w:trPr>
          <w:tblHeader/>
        </w:trPr>
        <w:tc>
          <w:tcPr>
            <w:tcW w:type="dxa" w:w="32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리스크</w:t>
            </w:r>
          </w:p>
        </w:tc>
        <w:tc>
          <w:tcPr>
            <w:tcW w:type="dxa" w:w="58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대응 방향</w:t>
            </w:r>
          </w:p>
        </w:tc>
      </w:tr>
      <w:tr>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초기 이용자·매물 부족</w:t>
            </w:r>
          </w:p>
        </w:tc>
        <w:tc>
          <w:tcPr>
            <w:tcW w:type="dxa" w:w="5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오픈 이벤트, 관심 부서 파일럿, 나눔 캠페인으로 초기 활성화</w:t>
            </w:r>
          </w:p>
        </w:tc>
      </w:tr>
      <w:tr>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 간 거래 분쟁</w:t>
            </w:r>
          </w:p>
        </w:tc>
        <w:tc>
          <w:tcPr>
            <w:tcW w:type="dxa" w:w="5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안전 거래 가이드, 채팅 이력 보존, 면책 고지, 신고 절차</w:t>
            </w:r>
          </w:p>
        </w:tc>
      </w:tr>
      <w:tr>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부적절 게시물</w:t>
            </w:r>
          </w:p>
        </w:tc>
        <w:tc>
          <w:tcPr>
            <w:tcW w:type="dxa" w:w="5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신고·관리자 제재, 금지 품목 정책, 업로드 제한</w:t>
            </w:r>
          </w:p>
        </w:tc>
      </w:tr>
      <w:tr>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개인정보·보안 사고</w:t>
            </w:r>
          </w:p>
        </w:tc>
        <w:tc>
          <w:tcPr>
            <w:tcW w:type="dxa" w:w="5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최소 수집·암호화·접근통제, 사전 보안 점검, 사고 대응 절차</w:t>
            </w:r>
          </w:p>
        </w:tc>
      </w:tr>
      <w:tr>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운영 리소스 부담</w:t>
            </w:r>
          </w:p>
        </w:tc>
        <w:tc>
          <w:tcPr>
            <w:tcW w:type="dxa" w:w="5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관리자 자동화 도구, 명확한 담당 지정, 단계적 확장</w:t>
            </w:r>
          </w:p>
        </w:tc>
      </w:tr>
    </w:tbl>
    <w:p>
      <w:pPr>
        <w:pStyle w:val="Heading1"/>
        <w:pBdr>
          <w:bottom w:val="single" w:color="1F3A5F" w:sz="12" w:space="4"/>
        </w:pBdr>
        <w:spacing w:after="140" w:before="260"/>
      </w:pPr>
      <w:r>
        <w:rPr>
          <w:rFonts w:ascii="맑은 고딕" w:cs="맑은 고딕" w:eastAsia="맑은 고딕" w:hAnsi="맑은 고딕"/>
          <w:b/>
          <w:bCs/>
          <w:color w:val="2B8A3E"/>
          <w:sz w:val="26"/>
          <w:szCs w:val="26"/>
        </w:rPr>
        <w:t xml:space="preserve">10. </w:t>
      </w:r>
      <w:r>
        <w:rPr>
          <w:rFonts w:ascii="맑은 고딕" w:cs="맑은 고딕" w:eastAsia="맑은 고딕" w:hAnsi="맑은 고딕"/>
          <w:b/>
          <w:bCs/>
          <w:color w:val="1F3A5F"/>
          <w:sz w:val="26"/>
          <w:szCs w:val="26"/>
        </w:rPr>
        <w:t xml:space="preserve">결론 및 제언</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‘오이마켓’은 원내 직원이라는 신뢰 기반 덕분에 외부 중고 플랫폼 대비 훨씬 단순한 구성으로도 실효성 있는 서비스를 구축할 수 있다. 이미 클릭 가능한 프로토타입이 완성되어 화면·흐름을 즉시 검토·합의할 수 있는 상태이며, 결제·배송 등 규제 부담 요소를 제외해 법적·기술적 리스크를 낮췄다.</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다음 단계로 (1) 본 제안서를 토대로 기능·화면을 확정하고, (2) 정보보안·개인정보 부서 검토를 우선 진행한 뒤, (3) 백엔드 연동 개발과 소규모 파일럿을 거쳐 정식 오픈할 것을 제안한다.</w:t>
      </w:r>
    </w:p>
    <w:p>
      <w:pPr>
        <w:spacing w:after="200"/>
      </w:pPr>
    </w:p>
    <w:p>
      <w:pPr>
        <w:spacing w:before="300"/>
        <w:jc w:val="right"/>
      </w:pPr>
      <w:r>
        <w:rPr>
          <w:rFonts w:ascii="맑은 고딕" w:cs="맑은 고딕" w:eastAsia="맑은 고딕" w:hAnsi="맑은 고딕"/>
          <w:b w:val="false"/>
          <w:bCs w:val="false"/>
          <w:i w:val="false"/>
          <w:iCs w:val="false"/>
          <w:color w:val="555555"/>
          <w:sz w:val="20"/>
          <w:szCs w:val="20"/>
        </w:rPr>
        <w:t xml:space="preserve">— 이상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오이마켓(인천연구원) 기획·제안서   |   </w:t>
    </w: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B8A3E"/>
      </w:rPr>
    </w:lvl>
    <w:lvl w:ilvl="1" w15:tentative="1">
      <w:start w:val="1"/>
      <w:numFmt w:val="bullet"/>
      <w:lvlText w:val="–"/>
      <w:lvlJc w:val="left"/>
      <w:pPr>
        <w:ind w:left="900" w:hanging="240"/>
      </w:pPr>
      <w:rPr>
        <w:color w:val="2B8A3E"/>
      </w:rPr>
    </w:lvl>
  </w:abstractNum>
  <w:abstractNum w:abstractNumId="3" w15:restartNumberingAfterBreak="0">
    <w:multiLevelType w:val="hybridMultilevel"/>
    <w:lvl w:ilvl="0" w15:tentative="1">
      <w:start w:val="1"/>
      <w:numFmt w:val="bullet"/>
      <w:lvlText w:val="•"/>
      <w:lvlJc w:val="left"/>
      <w:pPr>
        <w:ind w:left="460" w:hanging="240"/>
      </w:pPr>
      <w:rPr>
        <w:color w:val="2B8A3E"/>
      </w:rPr>
    </w:lvl>
    <w:lvl w:ilvl="1" w15:tentative="1">
      <w:start w:val="1"/>
      <w:numFmt w:val="bullet"/>
      <w:lvlText w:val="–"/>
      <w:lvlJc w:val="left"/>
      <w:pPr>
        <w:ind w:left="900" w:hanging="240"/>
      </w:pPr>
      <w:rPr>
        <w:color w:val="2B8A3E"/>
      </w:rPr>
    </w:lvl>
  </w:abstractNum>
  <w:abstractNum w:abstractNumId="4" w15:restartNumberingAfterBreak="0">
    <w:multiLevelType w:val="hybridMultilevel"/>
    <w:lvl w:ilvl="0" w15:tentative="1">
      <w:start w:val="1"/>
      <w:numFmt w:val="bullet"/>
      <w:lvlText w:val="•"/>
      <w:lvlJc w:val="left"/>
      <w:pPr>
        <w:ind w:left="460" w:hanging="240"/>
      </w:pPr>
      <w:rPr>
        <w:color w:val="2B8A3E"/>
      </w:rPr>
    </w:lvl>
    <w:lvl w:ilvl="1" w15:tentative="1">
      <w:start w:val="1"/>
      <w:numFmt w:val="bullet"/>
      <w:lvlText w:val="–"/>
      <w:lvlJc w:val="left"/>
      <w:pPr>
        <w:ind w:left="900" w:hanging="240"/>
      </w:pPr>
      <w:rPr>
        <w:color w:val="2B8A3E"/>
      </w:rPr>
    </w:lvl>
  </w:abstractNum>
  <w:abstractNum w:abstractNumId="5" w15:restartNumberingAfterBreak="0">
    <w:multiLevelType w:val="hybridMultilevel"/>
    <w:lvl w:ilvl="0" w15:tentative="1">
      <w:start w:val="1"/>
      <w:numFmt w:val="bullet"/>
      <w:lvlText w:val="•"/>
      <w:lvlJc w:val="left"/>
      <w:pPr>
        <w:ind w:left="460" w:hanging="240"/>
      </w:pPr>
      <w:rPr>
        <w:color w:val="2B8A3E"/>
      </w:rPr>
    </w:lvl>
    <w:lvl w:ilvl="1" w15:tentative="1">
      <w:start w:val="1"/>
      <w:numFmt w:val="bullet"/>
      <w:lvlText w:val="–"/>
      <w:lvlJc w:val="left"/>
      <w:pPr>
        <w:ind w:left="900" w:hanging="240"/>
      </w:pPr>
      <w:rPr>
        <w:color w:val="2B8A3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3A5F"/>
      <w:sz w:val="26"/>
      <w:szCs w:val="26"/>
    </w:rPr>
  </w:style>
  <w:style w:type="paragraph" w:styleId="Heading2">
    <w:name w:val="Heading 2"/>
    <w:basedOn w:val="Normal"/>
    <w:next w:val="Normal"/>
    <w:qFormat/>
    <w:rPr>
      <w:rFonts w:ascii="맑은 고딕" w:cs="맑은 고딕" w:eastAsia="맑은 고딕" w:hAnsi="맑은 고딕"/>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오이마켓(인천연구원) 기획·제안서</dc:title>
  <dc:creator>인천연구원</dc:creator>
  <dc:description>원내 직원 전용 중고물품·재능 거래 플랫폼 제안서</dc:description>
  <cp:lastModifiedBy>Un-named</cp:lastModifiedBy>
  <cp:revision>1</cp:revision>
  <dcterms:created xsi:type="dcterms:W3CDTF">2026-07-19T12:27:19.134Z</dcterms:created>
  <dcterms:modified xsi:type="dcterms:W3CDTF">2026-07-19T12:27:19.134Z</dcterms:modified>
</cp:coreProperties>
</file>

<file path=docProps/custom.xml><?xml version="1.0" encoding="utf-8"?>
<Properties xmlns="http://schemas.openxmlformats.org/officeDocument/2006/custom-properties" xmlns:vt="http://schemas.openxmlformats.org/officeDocument/2006/docPropsVTypes"/>
</file>