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egoe UI" w:hAnsi="Segoe UI" w:cs="Segoe UI" w:eastAsia="Segoe UI"/>
          <w:b/>
          <w:color w:val="171717"/>
          <w:spacing w:val="0"/>
          <w:position w:val="0"/>
          <w:sz w:val="48"/>
          <w:shd w:fill="FFFFFF" w:val="clear"/>
        </w:rPr>
      </w:pPr>
      <w:r>
        <w:rPr>
          <w:rFonts w:ascii="Segoe UI" w:hAnsi="Segoe UI" w:cs="Segoe UI" w:eastAsia="Segoe UI"/>
          <w:b/>
          <w:color w:val="171717"/>
          <w:spacing w:val="0"/>
          <w:position w:val="0"/>
          <w:sz w:val="48"/>
          <w:shd w:fill="FFFFFF" w:val="clear"/>
        </w:rPr>
        <w:t xml:space="preserve">Migrate Amazon Web Services (AWS) VMs to Azure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migrate Amazon Web Services (AWS) virtual machines (VMs) to Azure VMs by using Azure Site Recovery. When you migrate AWS EC2 instances to Azure, the VMs are treated like physical, on-premises computers. </w:t>
      </w:r>
    </w:p>
    <w:p>
      <w:pPr>
        <w:numPr>
          <w:ilvl w:val="0"/>
          <w:numId w:val="4"/>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Verify prerequisites</w:t>
      </w:r>
    </w:p>
    <w:p>
      <w:pPr>
        <w:numPr>
          <w:ilvl w:val="0"/>
          <w:numId w:val="4"/>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Prepare Azure resources</w:t>
      </w:r>
    </w:p>
    <w:p>
      <w:pPr>
        <w:numPr>
          <w:ilvl w:val="0"/>
          <w:numId w:val="4"/>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Prepare AWS EC2 instances for migration</w:t>
      </w:r>
    </w:p>
    <w:p>
      <w:pPr>
        <w:numPr>
          <w:ilvl w:val="0"/>
          <w:numId w:val="4"/>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Deploy a configuration server</w:t>
      </w:r>
    </w:p>
    <w:p>
      <w:pPr>
        <w:numPr>
          <w:ilvl w:val="0"/>
          <w:numId w:val="4"/>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Enable replication for VMs</w:t>
      </w:r>
    </w:p>
    <w:p>
      <w:pPr>
        <w:numPr>
          <w:ilvl w:val="0"/>
          <w:numId w:val="4"/>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Test the failover to make sure everything's working</w:t>
      </w:r>
    </w:p>
    <w:p>
      <w:pPr>
        <w:numPr>
          <w:ilvl w:val="0"/>
          <w:numId w:val="4"/>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Run a onetime failover to Azure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Prerequisites</w:t>
      </w:r>
    </w:p>
    <w:p>
      <w:pPr>
        <w:numPr>
          <w:ilvl w:val="0"/>
          <w:numId w:val="7"/>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Ensure that the VMs that you want to migrate are running a supported OS version. Supported versions include:</w:t>
      </w:r>
    </w:p>
    <w:p>
      <w:pPr>
        <w:numPr>
          <w:ilvl w:val="0"/>
          <w:numId w:val="7"/>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Windows Server 2016</w:t>
      </w:r>
    </w:p>
    <w:p>
      <w:pPr>
        <w:numPr>
          <w:ilvl w:val="0"/>
          <w:numId w:val="7"/>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Windows Server 2012 R2</w:t>
      </w:r>
    </w:p>
    <w:p>
      <w:pPr>
        <w:numPr>
          <w:ilvl w:val="0"/>
          <w:numId w:val="7"/>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Windows Server 2012</w:t>
      </w:r>
    </w:p>
    <w:p>
      <w:pPr>
        <w:numPr>
          <w:ilvl w:val="0"/>
          <w:numId w:val="7"/>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64-bit version of Windows Server 2008 R2 SP1 or later</w:t>
      </w:r>
    </w:p>
    <w:p>
      <w:pPr>
        <w:numPr>
          <w:ilvl w:val="0"/>
          <w:numId w:val="7"/>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Red Hat Enterprise Linux 6.4 to 6.10, 7.1 to 7.6 (HVM virtualized instances only) </w:t>
      </w:r>
      <w:r>
        <w:rPr>
          <w:rFonts w:ascii="Segoe UI" w:hAnsi="Segoe UI" w:cs="Segoe UI" w:eastAsia="Segoe UI"/>
          <w:i/>
          <w:color w:val="171717"/>
          <w:spacing w:val="0"/>
          <w:position w:val="0"/>
          <w:sz w:val="22"/>
          <w:shd w:fill="FFFFFF" w:val="clear"/>
        </w:rPr>
        <w:t xml:space="preserve">(Instances running RedHat PV drivers aren't supported.)</w:t>
      </w:r>
    </w:p>
    <w:p>
      <w:pPr>
        <w:numPr>
          <w:ilvl w:val="0"/>
          <w:numId w:val="7"/>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CentOS 6.4 to 6.10, 7.1 to 7.6 (HVM virtualized instances only)</w:t>
      </w:r>
    </w:p>
    <w:p>
      <w:pPr>
        <w:numPr>
          <w:ilvl w:val="0"/>
          <w:numId w:val="7"/>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The Mobility service must be installed on each VM that you want to replicate.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Prepare Azure resources</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You must have a few resources ready in Azure for the migrated EC2 instances to use. These include a storage account, a vault, and a virtual network.</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Create a storage account</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Images of replicated machines are held in Azure Storage. Azure VMs are created from storage when you fail over from on-premises to Azure.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the </w:t>
      </w:r>
      <w:hyperlink xmlns:r="http://schemas.openxmlformats.org/officeDocument/2006/relationships" r:id="docRId0">
        <w:r>
          <w:rPr>
            <w:rFonts w:ascii="Segoe UI" w:hAnsi="Segoe UI" w:cs="Segoe UI" w:eastAsia="Segoe UI"/>
            <w:color w:val="0000FF"/>
            <w:spacing w:val="0"/>
            <w:position w:val="0"/>
            <w:sz w:val="22"/>
            <w:u w:val="single"/>
            <w:shd w:fill="FFFFFF" w:val="clear"/>
          </w:rPr>
          <w:t xml:space="preserve">Azure portal</w:t>
        </w:r>
      </w:hyperlink>
      <w:r>
        <w:rPr>
          <w:rFonts w:ascii="Segoe UI" w:hAnsi="Segoe UI" w:cs="Segoe UI" w:eastAsia="Segoe UI"/>
          <w:color w:val="171717"/>
          <w:spacing w:val="0"/>
          <w:position w:val="0"/>
          <w:sz w:val="22"/>
          <w:shd w:fill="FFFFFF" w:val="clear"/>
        </w:rPr>
        <w:t xml:space="preserve">, in the left menu, select </w:t>
      </w:r>
      <w:r>
        <w:rPr>
          <w:rFonts w:ascii="Segoe UI" w:hAnsi="Segoe UI" w:cs="Segoe UI" w:eastAsia="Segoe UI"/>
          <w:b/>
          <w:color w:val="171717"/>
          <w:spacing w:val="0"/>
          <w:position w:val="0"/>
          <w:sz w:val="22"/>
          <w:shd w:fill="FFFFFF" w:val="clear"/>
        </w:rPr>
        <w:t xml:space="preserve">Create a resource</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Storage</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Storage account</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Enter a name for your storage account. In these tutorials, we use the name </w:t>
      </w:r>
      <w:r>
        <w:rPr>
          <w:rFonts w:ascii="Segoe UI" w:hAnsi="Segoe UI" w:cs="Segoe UI" w:eastAsia="Segoe UI"/>
          <w:b/>
          <w:color w:val="171717"/>
          <w:spacing w:val="0"/>
          <w:position w:val="0"/>
          <w:sz w:val="22"/>
          <w:shd w:fill="FFFFFF" w:val="clear"/>
        </w:rPr>
        <w:t xml:space="preserve">awsmigrated2017</w:t>
      </w:r>
      <w:r>
        <w:rPr>
          <w:rFonts w:ascii="Segoe UI" w:hAnsi="Segoe UI" w:cs="Segoe UI" w:eastAsia="Segoe UI"/>
          <w:color w:val="171717"/>
          <w:spacing w:val="0"/>
          <w:position w:val="0"/>
          <w:sz w:val="22"/>
          <w:shd w:fill="FFFFFF" w:val="clear"/>
        </w:rPr>
        <w:t xml:space="preserve">. The name must:</w:t>
      </w:r>
    </w:p>
    <w:p>
      <w:pPr>
        <w:numPr>
          <w:ilvl w:val="0"/>
          <w:numId w:val="15"/>
        </w:numPr>
        <w:tabs>
          <w:tab w:val="left" w:pos="1440" w:leader="none"/>
        </w:tabs>
        <w:spacing w:before="0" w:after="0" w:line="240"/>
        <w:ind w:right="0" w:left="114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Be unique in Azure</w:t>
      </w:r>
    </w:p>
    <w:p>
      <w:pPr>
        <w:numPr>
          <w:ilvl w:val="0"/>
          <w:numId w:val="15"/>
        </w:numPr>
        <w:tabs>
          <w:tab w:val="left" w:pos="1440" w:leader="none"/>
        </w:tabs>
        <w:spacing w:before="0" w:after="0" w:line="240"/>
        <w:ind w:right="0" w:left="114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Be between 3 and 24 characters</w:t>
      </w:r>
    </w:p>
    <w:p>
      <w:pPr>
        <w:numPr>
          <w:ilvl w:val="0"/>
          <w:numId w:val="15"/>
        </w:numPr>
        <w:tabs>
          <w:tab w:val="left" w:pos="1440" w:leader="none"/>
        </w:tabs>
        <w:spacing w:before="0" w:after="0" w:line="240"/>
        <w:ind w:right="0" w:left="114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Contain only numbers and lowercase letters</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Leave the defaults for </w:t>
      </w:r>
      <w:r>
        <w:rPr>
          <w:rFonts w:ascii="Segoe UI" w:hAnsi="Segoe UI" w:cs="Segoe UI" w:eastAsia="Segoe UI"/>
          <w:b/>
          <w:color w:val="171717"/>
          <w:spacing w:val="0"/>
          <w:position w:val="0"/>
          <w:sz w:val="22"/>
          <w:shd w:fill="FFFFFF" w:val="clear"/>
        </w:rPr>
        <w:t xml:space="preserve">Deployment model</w:t>
      </w:r>
      <w:r>
        <w:rPr>
          <w:rFonts w:ascii="Segoe UI" w:hAnsi="Segoe UI" w:cs="Segoe UI" w:eastAsia="Segoe UI"/>
          <w:color w:val="171717"/>
          <w:spacing w:val="0"/>
          <w:position w:val="0"/>
          <w:sz w:val="22"/>
          <w:shd w:fill="FFFFFF" w:val="clear"/>
        </w:rPr>
        <w:t xml:space="preserve">, </w:t>
      </w:r>
      <w:r>
        <w:rPr>
          <w:rFonts w:ascii="Segoe UI" w:hAnsi="Segoe UI" w:cs="Segoe UI" w:eastAsia="Segoe UI"/>
          <w:b/>
          <w:color w:val="171717"/>
          <w:spacing w:val="0"/>
          <w:position w:val="0"/>
          <w:sz w:val="22"/>
          <w:shd w:fill="FFFFFF" w:val="clear"/>
        </w:rPr>
        <w:t xml:space="preserve">Account kind</w:t>
      </w:r>
      <w:r>
        <w:rPr>
          <w:rFonts w:ascii="Segoe UI" w:hAnsi="Segoe UI" w:cs="Segoe UI" w:eastAsia="Segoe UI"/>
          <w:color w:val="171717"/>
          <w:spacing w:val="0"/>
          <w:position w:val="0"/>
          <w:sz w:val="22"/>
          <w:shd w:fill="FFFFFF" w:val="clear"/>
        </w:rPr>
        <w:t xml:space="preserve">, </w:t>
      </w:r>
      <w:r>
        <w:rPr>
          <w:rFonts w:ascii="Segoe UI" w:hAnsi="Segoe UI" w:cs="Segoe UI" w:eastAsia="Segoe UI"/>
          <w:b/>
          <w:color w:val="171717"/>
          <w:spacing w:val="0"/>
          <w:position w:val="0"/>
          <w:sz w:val="22"/>
          <w:shd w:fill="FFFFFF" w:val="clear"/>
        </w:rPr>
        <w:t xml:space="preserve">Performance</w:t>
      </w:r>
      <w:r>
        <w:rPr>
          <w:rFonts w:ascii="Segoe UI" w:hAnsi="Segoe UI" w:cs="Segoe UI" w:eastAsia="Segoe UI"/>
          <w:color w:val="171717"/>
          <w:spacing w:val="0"/>
          <w:position w:val="0"/>
          <w:sz w:val="22"/>
          <w:shd w:fill="FFFFFF" w:val="clear"/>
        </w:rPr>
        <w:t xml:space="preserve">, and </w:t>
      </w:r>
      <w:r>
        <w:rPr>
          <w:rFonts w:ascii="Segoe UI" w:hAnsi="Segoe UI" w:cs="Segoe UI" w:eastAsia="Segoe UI"/>
          <w:b/>
          <w:color w:val="171717"/>
          <w:spacing w:val="0"/>
          <w:position w:val="0"/>
          <w:sz w:val="22"/>
          <w:shd w:fill="FFFFFF" w:val="clear"/>
        </w:rPr>
        <w:t xml:space="preserve">Secure transfer required</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Replication</w:t>
      </w:r>
      <w:r>
        <w:rPr>
          <w:rFonts w:ascii="Segoe UI" w:hAnsi="Segoe UI" w:cs="Segoe UI" w:eastAsia="Segoe UI"/>
          <w:color w:val="171717"/>
          <w:spacing w:val="0"/>
          <w:position w:val="0"/>
          <w:sz w:val="22"/>
          <w:shd w:fill="FFFFFF" w:val="clear"/>
        </w:rPr>
        <w:t xml:space="preserve">, select the default </w:t>
      </w:r>
      <w:r>
        <w:rPr>
          <w:rFonts w:ascii="Segoe UI" w:hAnsi="Segoe UI" w:cs="Segoe UI" w:eastAsia="Segoe UI"/>
          <w:b/>
          <w:color w:val="171717"/>
          <w:spacing w:val="0"/>
          <w:position w:val="0"/>
          <w:sz w:val="22"/>
          <w:shd w:fill="FFFFFF" w:val="clear"/>
        </w:rPr>
        <w:t xml:space="preserve">RA-GRS</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the subscription that you want to use for this tutorial.</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Resource group</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Create new</w:t>
      </w:r>
      <w:r>
        <w:rPr>
          <w:rFonts w:ascii="Segoe UI" w:hAnsi="Segoe UI" w:cs="Segoe UI" w:eastAsia="Segoe UI"/>
          <w:color w:val="171717"/>
          <w:spacing w:val="0"/>
          <w:position w:val="0"/>
          <w:sz w:val="22"/>
          <w:shd w:fill="FFFFFF" w:val="clear"/>
        </w:rPr>
        <w:t xml:space="preserve">. In this example, we use </w:t>
      </w:r>
      <w:r>
        <w:rPr>
          <w:rFonts w:ascii="Segoe UI" w:hAnsi="Segoe UI" w:cs="Segoe UI" w:eastAsia="Segoe UI"/>
          <w:b/>
          <w:color w:val="171717"/>
          <w:spacing w:val="0"/>
          <w:position w:val="0"/>
          <w:sz w:val="22"/>
          <w:shd w:fill="FFFFFF" w:val="clear"/>
        </w:rPr>
        <w:t xml:space="preserve">migrationRG</w:t>
      </w:r>
      <w:r>
        <w:rPr>
          <w:rFonts w:ascii="Segoe UI" w:hAnsi="Segoe UI" w:cs="Segoe UI" w:eastAsia="Segoe UI"/>
          <w:color w:val="171717"/>
          <w:spacing w:val="0"/>
          <w:position w:val="0"/>
          <w:sz w:val="22"/>
          <w:shd w:fill="FFFFFF" w:val="clear"/>
        </w:rPr>
        <w:t xml:space="preserve"> for the resource group name.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Location</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West Europe</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w:t>
      </w:r>
      <w:r>
        <w:rPr>
          <w:rFonts w:ascii="Segoe UI" w:hAnsi="Segoe UI" w:cs="Segoe UI" w:eastAsia="Segoe UI"/>
          <w:b/>
          <w:color w:val="171717"/>
          <w:spacing w:val="0"/>
          <w:position w:val="0"/>
          <w:sz w:val="22"/>
          <w:shd w:fill="FFFFFF" w:val="clear"/>
        </w:rPr>
        <w:t xml:space="preserve">Create</w:t>
      </w:r>
      <w:r>
        <w:rPr>
          <w:rFonts w:ascii="Segoe UI" w:hAnsi="Segoe UI" w:cs="Segoe UI" w:eastAsia="Segoe UI"/>
          <w:color w:val="171717"/>
          <w:spacing w:val="0"/>
          <w:position w:val="0"/>
          <w:sz w:val="22"/>
          <w:shd w:fill="FFFFFF" w:val="clear"/>
        </w:rPr>
        <w:t xml:space="preserve"> to create the storage account.</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Create a vault</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the </w:t>
      </w:r>
      <w:hyperlink xmlns:r="http://schemas.openxmlformats.org/officeDocument/2006/relationships" r:id="docRId1">
        <w:r>
          <w:rPr>
            <w:rFonts w:ascii="Segoe UI" w:hAnsi="Segoe UI" w:cs="Segoe UI" w:eastAsia="Segoe UI"/>
            <w:color w:val="0000FF"/>
            <w:spacing w:val="0"/>
            <w:position w:val="0"/>
            <w:sz w:val="22"/>
            <w:u w:val="single"/>
            <w:shd w:fill="FFFFFF" w:val="clear"/>
          </w:rPr>
          <w:t xml:space="preserve">Azure portal</w:t>
        </w:r>
      </w:hyperlink>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All services</w:t>
      </w:r>
      <w:r>
        <w:rPr>
          <w:rFonts w:ascii="Segoe UI" w:hAnsi="Segoe UI" w:cs="Segoe UI" w:eastAsia="Segoe UI"/>
          <w:color w:val="171717"/>
          <w:spacing w:val="0"/>
          <w:position w:val="0"/>
          <w:sz w:val="22"/>
          <w:shd w:fill="FFFFFF" w:val="clear"/>
        </w:rPr>
        <w:t xml:space="preserve">. Search for and then select </w:t>
      </w:r>
      <w:r>
        <w:rPr>
          <w:rFonts w:ascii="Segoe UI" w:hAnsi="Segoe UI" w:cs="Segoe UI" w:eastAsia="Segoe UI"/>
          <w:b/>
          <w:color w:val="171717"/>
          <w:spacing w:val="0"/>
          <w:position w:val="0"/>
          <w:sz w:val="22"/>
          <w:shd w:fill="FFFFFF" w:val="clear"/>
        </w:rPr>
        <w:t xml:space="preserve">Recovery Services vaults</w:t>
      </w:r>
      <w:r>
        <w:rPr>
          <w:rFonts w:ascii="Segoe UI" w:hAnsi="Segoe UI" w:cs="Segoe UI" w:eastAsia="Segoe UI"/>
          <w:color w:val="171717"/>
          <w:spacing w:val="0"/>
          <w:position w:val="0"/>
          <w:sz w:val="22"/>
          <w:shd w:fill="FFFFFF" w:val="clear"/>
        </w:rPr>
        <w:t xml:space="preserve">.</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On the Azure Recovery Services vaults page, select </w:t>
      </w:r>
      <w:r>
        <w:rPr>
          <w:rFonts w:ascii="Segoe UI" w:hAnsi="Segoe UI" w:cs="Segoe UI" w:eastAsia="Segoe UI"/>
          <w:b/>
          <w:color w:val="171717"/>
          <w:spacing w:val="0"/>
          <w:position w:val="0"/>
          <w:sz w:val="22"/>
          <w:shd w:fill="FFFFFF" w:val="clear"/>
        </w:rPr>
        <w:t xml:space="preserve">Add</w:t>
      </w:r>
      <w:r>
        <w:rPr>
          <w:rFonts w:ascii="Segoe UI" w:hAnsi="Segoe UI" w:cs="Segoe UI" w:eastAsia="Segoe UI"/>
          <w:color w:val="171717"/>
          <w:spacing w:val="0"/>
          <w:position w:val="0"/>
          <w:sz w:val="22"/>
          <w:shd w:fill="FFFFFF" w:val="clear"/>
        </w:rPr>
        <w:t xml:space="preserve">.</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Name</w:t>
      </w:r>
      <w:r>
        <w:rPr>
          <w:rFonts w:ascii="Segoe UI" w:hAnsi="Segoe UI" w:cs="Segoe UI" w:eastAsia="Segoe UI"/>
          <w:color w:val="171717"/>
          <w:spacing w:val="0"/>
          <w:position w:val="0"/>
          <w:sz w:val="22"/>
          <w:shd w:fill="FFFFFF" w:val="clear"/>
        </w:rPr>
        <w:t xml:space="preserve">, enter </w:t>
      </w:r>
      <w:r>
        <w:rPr>
          <w:rFonts w:ascii="Segoe UI" w:hAnsi="Segoe UI" w:cs="Segoe UI" w:eastAsia="Segoe UI"/>
          <w:b/>
          <w:color w:val="171717"/>
          <w:spacing w:val="0"/>
          <w:position w:val="0"/>
          <w:sz w:val="22"/>
          <w:shd w:fill="FFFFFF" w:val="clear"/>
        </w:rPr>
        <w:t xml:space="preserve">myVault</w:t>
      </w:r>
      <w:r>
        <w:rPr>
          <w:rFonts w:ascii="Segoe UI" w:hAnsi="Segoe UI" w:cs="Segoe UI" w:eastAsia="Segoe UI"/>
          <w:color w:val="171717"/>
          <w:spacing w:val="0"/>
          <w:position w:val="0"/>
          <w:sz w:val="22"/>
          <w:shd w:fill="FFFFFF" w:val="clear"/>
        </w:rPr>
        <w:t xml:space="preserve">.</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Subscription</w:t>
      </w:r>
      <w:r>
        <w:rPr>
          <w:rFonts w:ascii="Segoe UI" w:hAnsi="Segoe UI" w:cs="Segoe UI" w:eastAsia="Segoe UI"/>
          <w:color w:val="171717"/>
          <w:spacing w:val="0"/>
          <w:position w:val="0"/>
          <w:sz w:val="22"/>
          <w:shd w:fill="FFFFFF" w:val="clear"/>
        </w:rPr>
        <w:t xml:space="preserve">, select the subscription that you want to use.</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Resource Group</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Use existing</w:t>
      </w:r>
      <w:r>
        <w:rPr>
          <w:rFonts w:ascii="Segoe UI" w:hAnsi="Segoe UI" w:cs="Segoe UI" w:eastAsia="Segoe UI"/>
          <w:color w:val="171717"/>
          <w:spacing w:val="0"/>
          <w:position w:val="0"/>
          <w:sz w:val="22"/>
          <w:shd w:fill="FFFFFF" w:val="clear"/>
        </w:rPr>
        <w:t xml:space="preserve">, and then select </w:t>
      </w:r>
      <w:r>
        <w:rPr>
          <w:rFonts w:ascii="Segoe UI" w:hAnsi="Segoe UI" w:cs="Segoe UI" w:eastAsia="Segoe UI"/>
          <w:b/>
          <w:color w:val="171717"/>
          <w:spacing w:val="0"/>
          <w:position w:val="0"/>
          <w:sz w:val="22"/>
          <w:shd w:fill="FFFFFF" w:val="clear"/>
        </w:rPr>
        <w:t xml:space="preserve">migrationRG</w:t>
      </w:r>
      <w:r>
        <w:rPr>
          <w:rFonts w:ascii="Segoe UI" w:hAnsi="Segoe UI" w:cs="Segoe UI" w:eastAsia="Segoe UI"/>
          <w:color w:val="171717"/>
          <w:spacing w:val="0"/>
          <w:position w:val="0"/>
          <w:sz w:val="22"/>
          <w:shd w:fill="FFFFFF" w:val="clear"/>
        </w:rPr>
        <w:t xml:space="preserve">.</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Location</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West Europe</w:t>
      </w:r>
      <w:r>
        <w:rPr>
          <w:rFonts w:ascii="Segoe UI" w:hAnsi="Segoe UI" w:cs="Segoe UI" w:eastAsia="Segoe UI"/>
          <w:color w:val="171717"/>
          <w:spacing w:val="0"/>
          <w:position w:val="0"/>
          <w:sz w:val="22"/>
          <w:shd w:fill="FFFFFF" w:val="clear"/>
        </w:rPr>
        <w:t xml:space="preserve">.</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w:t>
      </w:r>
      <w:r>
        <w:rPr>
          <w:rFonts w:ascii="Segoe UI" w:hAnsi="Segoe UI" w:cs="Segoe UI" w:eastAsia="Segoe UI"/>
          <w:b/>
          <w:color w:val="171717"/>
          <w:spacing w:val="0"/>
          <w:position w:val="0"/>
          <w:sz w:val="22"/>
          <w:shd w:fill="FFFFFF" w:val="clear"/>
        </w:rPr>
        <w:t xml:space="preserve">Pin to dashboard</w:t>
      </w:r>
      <w:r>
        <w:rPr>
          <w:rFonts w:ascii="Segoe UI" w:hAnsi="Segoe UI" w:cs="Segoe UI" w:eastAsia="Segoe UI"/>
          <w:color w:val="171717"/>
          <w:spacing w:val="0"/>
          <w:position w:val="0"/>
          <w:sz w:val="22"/>
          <w:shd w:fill="FFFFFF" w:val="clear"/>
        </w:rPr>
        <w:t xml:space="preserve"> to be able to quickly access the new vault from the dashboard.</w:t>
      </w:r>
    </w:p>
    <w:p>
      <w:pPr>
        <w:numPr>
          <w:ilvl w:val="0"/>
          <w:numId w:val="19"/>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When you're done, select </w:t>
      </w:r>
      <w:r>
        <w:rPr>
          <w:rFonts w:ascii="Segoe UI" w:hAnsi="Segoe UI" w:cs="Segoe UI" w:eastAsia="Segoe UI"/>
          <w:b/>
          <w:color w:val="171717"/>
          <w:spacing w:val="0"/>
          <w:position w:val="0"/>
          <w:sz w:val="22"/>
          <w:shd w:fill="FFFFFF" w:val="clear"/>
        </w:rPr>
        <w:t xml:space="preserve">Create</w:t>
      </w:r>
      <w:r>
        <w:rPr>
          <w:rFonts w:ascii="Segoe UI" w:hAnsi="Segoe UI" w:cs="Segoe UI" w:eastAsia="Segoe UI"/>
          <w:color w:val="171717"/>
          <w:spacing w:val="0"/>
          <w:position w:val="0"/>
          <w:sz w:val="22"/>
          <w:shd w:fill="FFFFFF" w:val="clear"/>
        </w:rPr>
        <w:t xml:space="preserv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To see the new vault, go to </w:t>
      </w:r>
      <w:r>
        <w:rPr>
          <w:rFonts w:ascii="Segoe UI" w:hAnsi="Segoe UI" w:cs="Segoe UI" w:eastAsia="Segoe UI"/>
          <w:b/>
          <w:color w:val="171717"/>
          <w:spacing w:val="0"/>
          <w:position w:val="0"/>
          <w:sz w:val="24"/>
          <w:shd w:fill="FFFFFF" w:val="clear"/>
        </w:rPr>
        <w:t xml:space="preserve">Dashboard</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All resources</w:t>
      </w:r>
      <w:r>
        <w:rPr>
          <w:rFonts w:ascii="Segoe UI" w:hAnsi="Segoe UI" w:cs="Segoe UI" w:eastAsia="Segoe UI"/>
          <w:color w:val="171717"/>
          <w:spacing w:val="0"/>
          <w:position w:val="0"/>
          <w:sz w:val="24"/>
          <w:shd w:fill="FFFFFF" w:val="clear"/>
        </w:rPr>
        <w:t xml:space="preserve">. The new vault also appears on the main </w:t>
      </w:r>
      <w:r>
        <w:rPr>
          <w:rFonts w:ascii="Segoe UI" w:hAnsi="Segoe UI" w:cs="Segoe UI" w:eastAsia="Segoe UI"/>
          <w:b/>
          <w:color w:val="171717"/>
          <w:spacing w:val="0"/>
          <w:position w:val="0"/>
          <w:sz w:val="24"/>
          <w:shd w:fill="FFFFFF" w:val="clear"/>
        </w:rPr>
        <w:t xml:space="preserve">Recovery Services vaults</w:t>
      </w:r>
      <w:r>
        <w:rPr>
          <w:rFonts w:ascii="Segoe UI" w:hAnsi="Segoe UI" w:cs="Segoe UI" w:eastAsia="Segoe UI"/>
          <w:color w:val="171717"/>
          <w:spacing w:val="0"/>
          <w:position w:val="0"/>
          <w:sz w:val="24"/>
          <w:shd w:fill="FFFFFF" w:val="clear"/>
        </w:rPr>
        <w:t xml:space="preserve"> page.</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Set up an Azure network</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Azure VMs are created after the migration (failover), they're joined to this Azure network.</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the </w:t>
      </w:r>
      <w:hyperlink xmlns:r="http://schemas.openxmlformats.org/officeDocument/2006/relationships" r:id="docRId2">
        <w:r>
          <w:rPr>
            <w:rFonts w:ascii="Segoe UI" w:hAnsi="Segoe UI" w:cs="Segoe UI" w:eastAsia="Segoe UI"/>
            <w:color w:val="0000FF"/>
            <w:spacing w:val="0"/>
            <w:position w:val="0"/>
            <w:sz w:val="22"/>
            <w:u w:val="single"/>
            <w:shd w:fill="FFFFFF" w:val="clear"/>
          </w:rPr>
          <w:t xml:space="preserve">Azure portal</w:t>
        </w:r>
      </w:hyperlink>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Create a resource</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Networking</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Virtual network</w:t>
      </w:r>
      <w:r>
        <w:rPr>
          <w:rFonts w:ascii="Segoe UI" w:hAnsi="Segoe UI" w:cs="Segoe UI" w:eastAsia="Segoe UI"/>
          <w:color w:val="171717"/>
          <w:spacing w:val="0"/>
          <w:position w:val="0"/>
          <w:sz w:val="22"/>
          <w:shd w:fill="FFFFFF" w:val="clear"/>
        </w:rPr>
        <w:t xml:space="preserve">.</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Name</w:t>
      </w:r>
      <w:r>
        <w:rPr>
          <w:rFonts w:ascii="Segoe UI" w:hAnsi="Segoe UI" w:cs="Segoe UI" w:eastAsia="Segoe UI"/>
          <w:color w:val="171717"/>
          <w:spacing w:val="0"/>
          <w:position w:val="0"/>
          <w:sz w:val="22"/>
          <w:shd w:fill="FFFFFF" w:val="clear"/>
        </w:rPr>
        <w:t xml:space="preserve">, enter </w:t>
      </w:r>
      <w:r>
        <w:rPr>
          <w:rFonts w:ascii="Segoe UI" w:hAnsi="Segoe UI" w:cs="Segoe UI" w:eastAsia="Segoe UI"/>
          <w:b/>
          <w:color w:val="171717"/>
          <w:spacing w:val="0"/>
          <w:position w:val="0"/>
          <w:sz w:val="22"/>
          <w:shd w:fill="FFFFFF" w:val="clear"/>
        </w:rPr>
        <w:t xml:space="preserve">myMigrationNetwork</w:t>
      </w:r>
      <w:r>
        <w:rPr>
          <w:rFonts w:ascii="Segoe UI" w:hAnsi="Segoe UI" w:cs="Segoe UI" w:eastAsia="Segoe UI"/>
          <w:color w:val="171717"/>
          <w:spacing w:val="0"/>
          <w:position w:val="0"/>
          <w:sz w:val="22"/>
          <w:shd w:fill="FFFFFF" w:val="clear"/>
        </w:rPr>
        <w:t xml:space="preserve">.</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Leave the default value for </w:t>
      </w:r>
      <w:r>
        <w:rPr>
          <w:rFonts w:ascii="Segoe UI" w:hAnsi="Segoe UI" w:cs="Segoe UI" w:eastAsia="Segoe UI"/>
          <w:b/>
          <w:color w:val="171717"/>
          <w:spacing w:val="0"/>
          <w:position w:val="0"/>
          <w:sz w:val="22"/>
          <w:shd w:fill="FFFFFF" w:val="clear"/>
        </w:rPr>
        <w:t xml:space="preserve">Address space</w:t>
      </w:r>
      <w:r>
        <w:rPr>
          <w:rFonts w:ascii="Segoe UI" w:hAnsi="Segoe UI" w:cs="Segoe UI" w:eastAsia="Segoe UI"/>
          <w:color w:val="171717"/>
          <w:spacing w:val="0"/>
          <w:position w:val="0"/>
          <w:sz w:val="22"/>
          <w:shd w:fill="FFFFFF" w:val="clear"/>
        </w:rPr>
        <w:t xml:space="preserve"> (must enter value).</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Subscription</w:t>
      </w:r>
      <w:r>
        <w:rPr>
          <w:rFonts w:ascii="Segoe UI" w:hAnsi="Segoe UI" w:cs="Segoe UI" w:eastAsia="Segoe UI"/>
          <w:color w:val="171717"/>
          <w:spacing w:val="0"/>
          <w:position w:val="0"/>
          <w:sz w:val="22"/>
          <w:shd w:fill="FFFFFF" w:val="clear"/>
        </w:rPr>
        <w:t xml:space="preserve">, select the subscription that you want to use.</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Resource group</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Use existing</w:t>
      </w:r>
      <w:r>
        <w:rPr>
          <w:rFonts w:ascii="Segoe UI" w:hAnsi="Segoe UI" w:cs="Segoe UI" w:eastAsia="Segoe UI"/>
          <w:color w:val="171717"/>
          <w:spacing w:val="0"/>
          <w:position w:val="0"/>
          <w:sz w:val="22"/>
          <w:shd w:fill="FFFFFF" w:val="clear"/>
        </w:rPr>
        <w:t xml:space="preserve">, and then select </w:t>
      </w:r>
      <w:r>
        <w:rPr>
          <w:rFonts w:ascii="Segoe UI" w:hAnsi="Segoe UI" w:cs="Segoe UI" w:eastAsia="Segoe UI"/>
          <w:b/>
          <w:color w:val="171717"/>
          <w:spacing w:val="0"/>
          <w:position w:val="0"/>
          <w:sz w:val="22"/>
          <w:shd w:fill="FFFFFF" w:val="clear"/>
        </w:rPr>
        <w:t xml:space="preserve">migrationRG</w:t>
      </w:r>
      <w:r>
        <w:rPr>
          <w:rFonts w:ascii="Segoe UI" w:hAnsi="Segoe UI" w:cs="Segoe UI" w:eastAsia="Segoe UI"/>
          <w:color w:val="171717"/>
          <w:spacing w:val="0"/>
          <w:position w:val="0"/>
          <w:sz w:val="22"/>
          <w:shd w:fill="FFFFFF" w:val="clear"/>
        </w:rPr>
        <w:t xml:space="preserve">.</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w:t>
      </w:r>
      <w:r>
        <w:rPr>
          <w:rFonts w:ascii="Segoe UI" w:hAnsi="Segoe UI" w:cs="Segoe UI" w:eastAsia="Segoe UI"/>
          <w:b/>
          <w:color w:val="171717"/>
          <w:spacing w:val="0"/>
          <w:position w:val="0"/>
          <w:sz w:val="22"/>
          <w:shd w:fill="FFFFFF" w:val="clear"/>
        </w:rPr>
        <w:t xml:space="preserve">Location</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West Europe</w:t>
      </w:r>
      <w:r>
        <w:rPr>
          <w:rFonts w:ascii="Segoe UI" w:hAnsi="Segoe UI" w:cs="Segoe UI" w:eastAsia="Segoe UI"/>
          <w:color w:val="171717"/>
          <w:spacing w:val="0"/>
          <w:position w:val="0"/>
          <w:sz w:val="22"/>
          <w:shd w:fill="FFFFFF" w:val="clear"/>
        </w:rPr>
        <w:t xml:space="preserve">.</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Under </w:t>
      </w:r>
      <w:r>
        <w:rPr>
          <w:rFonts w:ascii="Segoe UI" w:hAnsi="Segoe UI" w:cs="Segoe UI" w:eastAsia="Segoe UI"/>
          <w:b/>
          <w:color w:val="171717"/>
          <w:spacing w:val="0"/>
          <w:position w:val="0"/>
          <w:sz w:val="22"/>
          <w:shd w:fill="FFFFFF" w:val="clear"/>
        </w:rPr>
        <w:t xml:space="preserve">Subnet</w:t>
      </w:r>
      <w:r>
        <w:rPr>
          <w:rFonts w:ascii="Segoe UI" w:hAnsi="Segoe UI" w:cs="Segoe UI" w:eastAsia="Segoe UI"/>
          <w:color w:val="171717"/>
          <w:spacing w:val="0"/>
          <w:position w:val="0"/>
          <w:sz w:val="22"/>
          <w:shd w:fill="FFFFFF" w:val="clear"/>
        </w:rPr>
        <w:t xml:space="preserve">, leave the default values for </w:t>
      </w:r>
      <w:r>
        <w:rPr>
          <w:rFonts w:ascii="Segoe UI" w:hAnsi="Segoe UI" w:cs="Segoe UI" w:eastAsia="Segoe UI"/>
          <w:b/>
          <w:color w:val="171717"/>
          <w:spacing w:val="0"/>
          <w:position w:val="0"/>
          <w:sz w:val="22"/>
          <w:shd w:fill="FFFFFF" w:val="clear"/>
        </w:rPr>
        <w:t xml:space="preserve">Name</w:t>
      </w:r>
      <w:r>
        <w:rPr>
          <w:rFonts w:ascii="Segoe UI" w:hAnsi="Segoe UI" w:cs="Segoe UI" w:eastAsia="Segoe UI"/>
          <w:color w:val="171717"/>
          <w:spacing w:val="0"/>
          <w:position w:val="0"/>
          <w:sz w:val="22"/>
          <w:shd w:fill="FFFFFF" w:val="clear"/>
        </w:rPr>
        <w:t xml:space="preserve"> and </w:t>
      </w:r>
      <w:r>
        <w:rPr>
          <w:rFonts w:ascii="Segoe UI" w:hAnsi="Segoe UI" w:cs="Segoe UI" w:eastAsia="Segoe UI"/>
          <w:b/>
          <w:color w:val="171717"/>
          <w:spacing w:val="0"/>
          <w:position w:val="0"/>
          <w:sz w:val="22"/>
          <w:shd w:fill="FFFFFF" w:val="clear"/>
        </w:rPr>
        <w:t xml:space="preserve">IP range (must enter value)</w:t>
      </w:r>
      <w:r>
        <w:rPr>
          <w:rFonts w:ascii="Segoe UI" w:hAnsi="Segoe UI" w:cs="Segoe UI" w:eastAsia="Segoe UI"/>
          <w:color w:val="171717"/>
          <w:spacing w:val="0"/>
          <w:position w:val="0"/>
          <w:sz w:val="22"/>
          <w:shd w:fill="FFFFFF" w:val="clear"/>
        </w:rPr>
        <w:t xml:space="preserve">.</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Add instructions for DDoS protection settings.</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Leave the </w:t>
      </w:r>
      <w:r>
        <w:rPr>
          <w:rFonts w:ascii="Segoe UI" w:hAnsi="Segoe UI" w:cs="Segoe UI" w:eastAsia="Segoe UI"/>
          <w:b/>
          <w:color w:val="171717"/>
          <w:spacing w:val="0"/>
          <w:position w:val="0"/>
          <w:sz w:val="22"/>
          <w:shd w:fill="FFFFFF" w:val="clear"/>
        </w:rPr>
        <w:t xml:space="preserve">Service Endpoints</w:t>
      </w:r>
      <w:r>
        <w:rPr>
          <w:rFonts w:ascii="Segoe UI" w:hAnsi="Segoe UI" w:cs="Segoe UI" w:eastAsia="Segoe UI"/>
          <w:color w:val="171717"/>
          <w:spacing w:val="0"/>
          <w:position w:val="0"/>
          <w:sz w:val="22"/>
          <w:shd w:fill="FFFFFF" w:val="clear"/>
        </w:rPr>
        <w:t xml:space="preserve"> option disabled.</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Add instructions for Firewall settings.</w:t>
      </w:r>
    </w:p>
    <w:p>
      <w:pPr>
        <w:numPr>
          <w:ilvl w:val="0"/>
          <w:numId w:val="2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When you're done, select </w:t>
      </w:r>
      <w:r>
        <w:rPr>
          <w:rFonts w:ascii="Segoe UI" w:hAnsi="Segoe UI" w:cs="Segoe UI" w:eastAsia="Segoe UI"/>
          <w:b/>
          <w:color w:val="171717"/>
          <w:spacing w:val="0"/>
          <w:position w:val="0"/>
          <w:sz w:val="22"/>
          <w:shd w:fill="FFFFFF" w:val="clear"/>
        </w:rPr>
        <w:t xml:space="preserve">Create</w:t>
      </w:r>
      <w:r>
        <w:rPr>
          <w:rFonts w:ascii="Segoe UI" w:hAnsi="Segoe UI" w:cs="Segoe UI" w:eastAsia="Segoe UI"/>
          <w:color w:val="171717"/>
          <w:spacing w:val="0"/>
          <w:position w:val="0"/>
          <w:sz w:val="22"/>
          <w:shd w:fill="FFFFFF" w:val="clear"/>
        </w:rPr>
        <w:t xml:space="preserve">.</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Prepare the infrastructure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 your vault page in the Azure portal, in the </w:t>
      </w:r>
      <w:r>
        <w:rPr>
          <w:rFonts w:ascii="Segoe UI" w:hAnsi="Segoe UI" w:cs="Segoe UI" w:eastAsia="Segoe UI"/>
          <w:b/>
          <w:color w:val="171717"/>
          <w:spacing w:val="0"/>
          <w:position w:val="0"/>
          <w:sz w:val="24"/>
          <w:shd w:fill="FFFFFF" w:val="clear"/>
        </w:rPr>
        <w:t xml:space="preserve">Getting Started</w:t>
      </w:r>
      <w:r>
        <w:rPr>
          <w:rFonts w:ascii="Segoe UI" w:hAnsi="Segoe UI" w:cs="Segoe UI" w:eastAsia="Segoe UI"/>
          <w:color w:val="171717"/>
          <w:spacing w:val="0"/>
          <w:position w:val="0"/>
          <w:sz w:val="24"/>
          <w:shd w:fill="FFFFFF" w:val="clear"/>
        </w:rPr>
        <w:t xml:space="preserve"> section, select </w:t>
      </w:r>
      <w:r>
        <w:rPr>
          <w:rFonts w:ascii="Segoe UI" w:hAnsi="Segoe UI" w:cs="Segoe UI" w:eastAsia="Segoe UI"/>
          <w:b/>
          <w:color w:val="171717"/>
          <w:spacing w:val="0"/>
          <w:position w:val="0"/>
          <w:sz w:val="24"/>
          <w:shd w:fill="FFFFFF" w:val="clear"/>
        </w:rPr>
        <w:t xml:space="preserve">Site Recovery</w:t>
      </w:r>
      <w:r>
        <w:rPr>
          <w:rFonts w:ascii="Segoe UI" w:hAnsi="Segoe UI" w:cs="Segoe UI" w:eastAsia="Segoe UI"/>
          <w:color w:val="171717"/>
          <w:spacing w:val="0"/>
          <w:position w:val="0"/>
          <w:sz w:val="24"/>
          <w:shd w:fill="FFFFFF" w:val="clear"/>
        </w:rPr>
        <w:t xml:space="preserve">, and then select </w:t>
      </w:r>
      <w:r>
        <w:rPr>
          <w:rFonts w:ascii="Segoe UI" w:hAnsi="Segoe UI" w:cs="Segoe UI" w:eastAsia="Segoe UI"/>
          <w:b/>
          <w:color w:val="171717"/>
          <w:spacing w:val="0"/>
          <w:position w:val="0"/>
          <w:sz w:val="24"/>
          <w:shd w:fill="FFFFFF" w:val="clear"/>
        </w:rPr>
        <w:t xml:space="preserve">Prepare Infrastructure</w:t>
      </w:r>
      <w:r>
        <w:rPr>
          <w:rFonts w:ascii="Segoe UI" w:hAnsi="Segoe UI" w:cs="Segoe UI" w:eastAsia="Segoe UI"/>
          <w:color w:val="171717"/>
          <w:spacing w:val="0"/>
          <w:position w:val="0"/>
          <w:sz w:val="24"/>
          <w:shd w:fill="FFFFFF" w:val="clear"/>
        </w:rPr>
        <w:t xml:space="preserve">. Complete the following steps.</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1: Protection goal</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 the </w:t>
      </w:r>
      <w:r>
        <w:rPr>
          <w:rFonts w:ascii="Segoe UI" w:hAnsi="Segoe UI" w:cs="Segoe UI" w:eastAsia="Segoe UI"/>
          <w:b/>
          <w:color w:val="171717"/>
          <w:spacing w:val="0"/>
          <w:position w:val="0"/>
          <w:sz w:val="24"/>
          <w:shd w:fill="FFFFFF" w:val="clear"/>
        </w:rPr>
        <w:t xml:space="preserve">Protection Goal</w:t>
      </w:r>
      <w:r>
        <w:rPr>
          <w:rFonts w:ascii="Segoe UI" w:hAnsi="Segoe UI" w:cs="Segoe UI" w:eastAsia="Segoe UI"/>
          <w:color w:val="171717"/>
          <w:spacing w:val="0"/>
          <w:position w:val="0"/>
          <w:sz w:val="24"/>
          <w:shd w:fill="FFFFFF" w:val="clear"/>
        </w:rPr>
        <w:t xml:space="preserve"> page, select the following values:</w:t>
      </w:r>
    </w:p>
    <w:tbl>
      <w:tblPr/>
      <w:tblGrid>
        <w:gridCol w:w="3320"/>
        <w:gridCol w:w="6610"/>
      </w:tblGrid>
      <w:tr>
        <w:trPr>
          <w:trHeight w:val="1" w:hRule="atLeast"/>
          <w:jc w:val="left"/>
        </w:trPr>
        <w:tc>
          <w:tcPr>
            <w:tcW w:w="3320"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610"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2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are your machines located?</w:t>
            </w:r>
          </w:p>
        </w:tc>
        <w:tc>
          <w:tcPr>
            <w:tcW w:w="661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On-premises</w:t>
            </w:r>
            <w:r>
              <w:rPr>
                <w:rFonts w:ascii="Calibri" w:hAnsi="Calibri" w:cs="Calibri" w:eastAsia="Calibri"/>
                <w:color w:val="auto"/>
                <w:spacing w:val="0"/>
                <w:position w:val="0"/>
                <w:sz w:val="22"/>
                <w:shd w:fill="auto" w:val="clear"/>
              </w:rPr>
              <w:t xml:space="preserve">.</w:t>
            </w:r>
          </w:p>
        </w:tc>
      </w:tr>
      <w:tr>
        <w:trPr>
          <w:trHeight w:val="1" w:hRule="atLeast"/>
          <w:jc w:val="left"/>
        </w:trPr>
        <w:tc>
          <w:tcPr>
            <w:tcW w:w="332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do you want to replicate your machines?</w:t>
            </w:r>
          </w:p>
        </w:tc>
        <w:tc>
          <w:tcPr>
            <w:tcW w:w="661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To Azure</w:t>
            </w:r>
            <w:r>
              <w:rPr>
                <w:rFonts w:ascii="Calibri" w:hAnsi="Calibri" w:cs="Calibri" w:eastAsia="Calibri"/>
                <w:color w:val="auto"/>
                <w:spacing w:val="0"/>
                <w:position w:val="0"/>
                <w:sz w:val="22"/>
                <w:shd w:fill="auto" w:val="clear"/>
              </w:rPr>
              <w:t xml:space="preserve">.</w:t>
            </w:r>
          </w:p>
        </w:tc>
      </w:tr>
      <w:tr>
        <w:trPr>
          <w:trHeight w:val="1" w:hRule="atLeast"/>
          <w:jc w:val="left"/>
        </w:trPr>
        <w:tc>
          <w:tcPr>
            <w:tcW w:w="332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performing a migration?</w:t>
            </w:r>
          </w:p>
        </w:tc>
        <w:tc>
          <w:tcPr>
            <w:tcW w:w="661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and then check the box next to </w:t>
            </w:r>
            <w:r>
              <w:rPr>
                <w:rFonts w:ascii="Calibri" w:hAnsi="Calibri" w:cs="Calibri" w:eastAsia="Calibri"/>
                <w:b/>
                <w:color w:val="auto"/>
                <w:spacing w:val="0"/>
                <w:position w:val="0"/>
                <w:sz w:val="22"/>
                <w:shd w:fill="auto" w:val="clear"/>
              </w:rPr>
              <w:t xml:space="preserve">I underdstand, but I would like to continue with Azure Site Recovery.</w:t>
            </w:r>
          </w:p>
        </w:tc>
      </w:tr>
      <w:tr>
        <w:trPr>
          <w:trHeight w:val="1" w:hRule="atLeast"/>
          <w:jc w:val="left"/>
        </w:trPr>
        <w:tc>
          <w:tcPr>
            <w:tcW w:w="332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your machines virtualized?</w:t>
            </w:r>
          </w:p>
        </w:tc>
        <w:tc>
          <w:tcPr>
            <w:tcW w:w="661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Not virtualized / Other</w:t>
            </w:r>
            <w:r>
              <w:rPr>
                <w:rFonts w:ascii="Calibri" w:hAnsi="Calibri" w:cs="Calibri" w:eastAsia="Calibri"/>
                <w:color w:val="auto"/>
                <w:spacing w:val="0"/>
                <w:position w:val="0"/>
                <w:sz w:val="22"/>
                <w:shd w:fill="auto" w:val="clear"/>
              </w:rPr>
              <w:t xml:space="preserve">.</w:t>
            </w:r>
          </w:p>
        </w:tc>
      </w:tr>
    </w:tbl>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you're done,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 to move to the next section.</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2: Select deployment planning</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w:t>
      </w:r>
      <w:r>
        <w:rPr>
          <w:rFonts w:ascii="Segoe UI" w:hAnsi="Segoe UI" w:cs="Segoe UI" w:eastAsia="Segoe UI"/>
          <w:b/>
          <w:color w:val="171717"/>
          <w:spacing w:val="0"/>
          <w:position w:val="0"/>
          <w:sz w:val="24"/>
          <w:shd w:fill="FFFFFF" w:val="clear"/>
        </w:rPr>
        <w:t xml:space="preserve">Have you completed deployment planning</w:t>
      </w:r>
      <w:r>
        <w:rPr>
          <w:rFonts w:ascii="Segoe UI" w:hAnsi="Segoe UI" w:cs="Segoe UI" w:eastAsia="Segoe UI"/>
          <w:color w:val="171717"/>
          <w:spacing w:val="0"/>
          <w:position w:val="0"/>
          <w:sz w:val="24"/>
          <w:shd w:fill="FFFFFF" w:val="clear"/>
        </w:rPr>
        <w:t xml:space="preserve">, select </w:t>
      </w:r>
      <w:r>
        <w:rPr>
          <w:rFonts w:ascii="Segoe UI" w:hAnsi="Segoe UI" w:cs="Segoe UI" w:eastAsia="Segoe UI"/>
          <w:b/>
          <w:color w:val="171717"/>
          <w:spacing w:val="0"/>
          <w:position w:val="0"/>
          <w:sz w:val="24"/>
          <w:shd w:fill="FFFFFF" w:val="clear"/>
        </w:rPr>
        <w:t xml:space="preserve">I will do it later</w:t>
      </w:r>
      <w:r>
        <w:rPr>
          <w:rFonts w:ascii="Segoe UI" w:hAnsi="Segoe UI" w:cs="Segoe UI" w:eastAsia="Segoe UI"/>
          <w:color w:val="171717"/>
          <w:spacing w:val="0"/>
          <w:position w:val="0"/>
          <w:sz w:val="24"/>
          <w:shd w:fill="FFFFFF" w:val="clear"/>
        </w:rPr>
        <w:t xml:space="preserve">, and then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3: Prepare source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 the </w:t>
      </w:r>
      <w:r>
        <w:rPr>
          <w:rFonts w:ascii="Segoe UI" w:hAnsi="Segoe UI" w:cs="Segoe UI" w:eastAsia="Segoe UI"/>
          <w:b/>
          <w:color w:val="171717"/>
          <w:spacing w:val="0"/>
          <w:position w:val="0"/>
          <w:sz w:val="24"/>
          <w:shd w:fill="FFFFFF" w:val="clear"/>
        </w:rPr>
        <w:t xml:space="preserve">Prepare source</w:t>
      </w:r>
      <w:r>
        <w:rPr>
          <w:rFonts w:ascii="Segoe UI" w:hAnsi="Segoe UI" w:cs="Segoe UI" w:eastAsia="Segoe UI"/>
          <w:color w:val="171717"/>
          <w:spacing w:val="0"/>
          <w:position w:val="0"/>
          <w:sz w:val="24"/>
          <w:shd w:fill="FFFFFF" w:val="clear"/>
        </w:rPr>
        <w:t xml:space="preserve"> page, select </w:t>
      </w:r>
      <w:r>
        <w:rPr>
          <w:rFonts w:ascii="Segoe UI" w:hAnsi="Segoe UI" w:cs="Segoe UI" w:eastAsia="Segoe UI"/>
          <w:b/>
          <w:color w:val="171717"/>
          <w:spacing w:val="0"/>
          <w:position w:val="0"/>
          <w:sz w:val="24"/>
          <w:shd w:fill="FFFFFF" w:val="clear"/>
        </w:rPr>
        <w:t xml:space="preserve">+ Configuration Server</w:t>
      </w:r>
      <w:r>
        <w:rPr>
          <w:rFonts w:ascii="Segoe UI" w:hAnsi="Segoe UI" w:cs="Segoe UI" w:eastAsia="Segoe UI"/>
          <w:color w:val="171717"/>
          <w:spacing w:val="0"/>
          <w:position w:val="0"/>
          <w:sz w:val="24"/>
          <w:shd w:fill="FFFFFF" w:val="clear"/>
        </w:rPr>
        <w:t xml:space="preserve">.</w:t>
      </w:r>
    </w:p>
    <w:p>
      <w:pPr>
        <w:numPr>
          <w:ilvl w:val="0"/>
          <w:numId w:val="4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Use an EC2 instance that's running Windows Server 2012 R2 to create a configuration server and register it with your recovery vault.</w:t>
      </w:r>
    </w:p>
    <w:p>
      <w:pPr>
        <w:numPr>
          <w:ilvl w:val="0"/>
          <w:numId w:val="4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Configure the proxy on the EC2 instance VM you're using as the configuration server so that it can access the </w:t>
      </w:r>
      <w:hyperlink xmlns:r="http://schemas.openxmlformats.org/officeDocument/2006/relationships" r:id="docRId3">
        <w:r>
          <w:rPr>
            <w:rFonts w:ascii="Segoe UI" w:hAnsi="Segoe UI" w:cs="Segoe UI" w:eastAsia="Segoe UI"/>
            <w:color w:val="0000FF"/>
            <w:spacing w:val="0"/>
            <w:position w:val="0"/>
            <w:sz w:val="24"/>
            <w:u w:val="single"/>
            <w:shd w:fill="FFFFFF" w:val="clear"/>
          </w:rPr>
          <w:t xml:space="preserve">service URLs</w:t>
        </w:r>
      </w:hyperlink>
      <w:r>
        <w:rPr>
          <w:rFonts w:ascii="Segoe UI" w:hAnsi="Segoe UI" w:cs="Segoe UI" w:eastAsia="Segoe UI"/>
          <w:color w:val="171717"/>
          <w:spacing w:val="0"/>
          <w:position w:val="0"/>
          <w:sz w:val="24"/>
          <w:shd w:fill="FFFFFF" w:val="clear"/>
        </w:rPr>
        <w:t xml:space="preserve">.</w:t>
      </w:r>
    </w:p>
    <w:p>
      <w:pPr>
        <w:numPr>
          <w:ilvl w:val="0"/>
          <w:numId w:val="4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Download </w:t>
      </w:r>
      <w:hyperlink xmlns:r="http://schemas.openxmlformats.org/officeDocument/2006/relationships" r:id="docRId4">
        <w:r>
          <w:rPr>
            <w:rFonts w:ascii="Segoe UI" w:hAnsi="Segoe UI" w:cs="Segoe UI" w:eastAsia="Segoe UI"/>
            <w:color w:val="0000FF"/>
            <w:spacing w:val="0"/>
            <w:position w:val="0"/>
            <w:sz w:val="24"/>
            <w:u w:val="single"/>
            <w:shd w:fill="FFFFFF" w:val="clear"/>
          </w:rPr>
          <w:t xml:space="preserve">Microsoft Azure Site Recovery Unified Setup</w:t>
        </w:r>
      </w:hyperlink>
      <w:r>
        <w:rPr>
          <w:rFonts w:ascii="Segoe UI" w:hAnsi="Segoe UI" w:cs="Segoe UI" w:eastAsia="Segoe UI"/>
          <w:color w:val="171717"/>
          <w:spacing w:val="0"/>
          <w:position w:val="0"/>
          <w:sz w:val="24"/>
          <w:shd w:fill="FFFFFF" w:val="clear"/>
        </w:rPr>
        <w:t xml:space="preserve">. You can download it to your local machine and then copy it to the VM you're using as the configuration server.</w:t>
      </w:r>
    </w:p>
    <w:p>
      <w:pPr>
        <w:numPr>
          <w:ilvl w:val="0"/>
          <w:numId w:val="4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Select the </w:t>
      </w:r>
      <w:r>
        <w:rPr>
          <w:rFonts w:ascii="Segoe UI" w:hAnsi="Segoe UI" w:cs="Segoe UI" w:eastAsia="Segoe UI"/>
          <w:b/>
          <w:color w:val="171717"/>
          <w:spacing w:val="0"/>
          <w:position w:val="0"/>
          <w:sz w:val="24"/>
          <w:shd w:fill="FFFFFF" w:val="clear"/>
        </w:rPr>
        <w:t xml:space="preserve">Download</w:t>
      </w:r>
      <w:r>
        <w:rPr>
          <w:rFonts w:ascii="Segoe UI" w:hAnsi="Segoe UI" w:cs="Segoe UI" w:eastAsia="Segoe UI"/>
          <w:color w:val="171717"/>
          <w:spacing w:val="0"/>
          <w:position w:val="0"/>
          <w:sz w:val="24"/>
          <w:shd w:fill="FFFFFF" w:val="clear"/>
        </w:rPr>
        <w:t xml:space="preserve"> button to download the vault registration key. Copy the downloaded file to the VM you're using as the configuration server.</w:t>
      </w:r>
    </w:p>
    <w:p>
      <w:pPr>
        <w:numPr>
          <w:ilvl w:val="0"/>
          <w:numId w:val="4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 the VM, right-click the installer you downloaded for Microsoft Azure Site Recovery Unified Setup, and then select </w:t>
      </w:r>
      <w:r>
        <w:rPr>
          <w:rFonts w:ascii="Segoe UI" w:hAnsi="Segoe UI" w:cs="Segoe UI" w:eastAsia="Segoe UI"/>
          <w:b/>
          <w:color w:val="171717"/>
          <w:spacing w:val="0"/>
          <w:position w:val="0"/>
          <w:sz w:val="24"/>
          <w:shd w:fill="FFFFFF" w:val="clear"/>
        </w:rPr>
        <w:t xml:space="preserve">Run as administrator</w:t>
      </w:r>
      <w:r>
        <w:rPr>
          <w:rFonts w:ascii="Segoe UI" w:hAnsi="Segoe UI" w:cs="Segoe UI" w:eastAsia="Segoe UI"/>
          <w:color w:val="171717"/>
          <w:spacing w:val="0"/>
          <w:position w:val="0"/>
          <w:sz w:val="24"/>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Under </w:t>
      </w:r>
      <w:r>
        <w:rPr>
          <w:rFonts w:ascii="Segoe UI" w:hAnsi="Segoe UI" w:cs="Segoe UI" w:eastAsia="Segoe UI"/>
          <w:b/>
          <w:color w:val="171717"/>
          <w:spacing w:val="0"/>
          <w:position w:val="0"/>
          <w:sz w:val="22"/>
          <w:shd w:fill="FFFFFF" w:val="clear"/>
        </w:rPr>
        <w:t xml:space="preserve">Before You Begin</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Install the configuration server and process server</w:t>
      </w:r>
      <w:r>
        <w:rPr>
          <w:rFonts w:ascii="Segoe UI" w:hAnsi="Segoe UI" w:cs="Segoe UI" w:eastAsia="Segoe UI"/>
          <w:color w:val="171717"/>
          <w:spacing w:val="0"/>
          <w:position w:val="0"/>
          <w:sz w:val="22"/>
          <w:shd w:fill="FFFFFF" w:val="clear"/>
        </w:rPr>
        <w:t xml:space="preserve">, and then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Third-Party Software License</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I accept the third-party license agreement</w:t>
      </w:r>
      <w:r>
        <w:rPr>
          <w:rFonts w:ascii="Segoe UI" w:hAnsi="Segoe UI" w:cs="Segoe UI" w:eastAsia="Segoe UI"/>
          <w:color w:val="171717"/>
          <w:spacing w:val="0"/>
          <w:position w:val="0"/>
          <w:sz w:val="22"/>
          <w:shd w:fill="FFFFFF" w:val="clear"/>
        </w:rPr>
        <w:t xml:space="preserve">, and then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Registration</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Browse</w:t>
      </w:r>
      <w:r>
        <w:rPr>
          <w:rFonts w:ascii="Segoe UI" w:hAnsi="Segoe UI" w:cs="Segoe UI" w:eastAsia="Segoe UI"/>
          <w:color w:val="171717"/>
          <w:spacing w:val="0"/>
          <w:position w:val="0"/>
          <w:sz w:val="22"/>
          <w:shd w:fill="FFFFFF" w:val="clear"/>
        </w:rPr>
        <w:t xml:space="preserve">, and then go to where you put the vault registration key file.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Internet Settings</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Connect to Azure Site Recovery without a proxy server</w:t>
      </w:r>
      <w:r>
        <w:rPr>
          <w:rFonts w:ascii="Segoe UI" w:hAnsi="Segoe UI" w:cs="Segoe UI" w:eastAsia="Segoe UI"/>
          <w:color w:val="171717"/>
          <w:spacing w:val="0"/>
          <w:position w:val="0"/>
          <w:sz w:val="22"/>
          <w:shd w:fill="FFFFFF" w:val="clear"/>
        </w:rPr>
        <w:t xml:space="preserve">, and then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The </w:t>
      </w:r>
      <w:r>
        <w:rPr>
          <w:rFonts w:ascii="Segoe UI" w:hAnsi="Segoe UI" w:cs="Segoe UI" w:eastAsia="Segoe UI"/>
          <w:b/>
          <w:color w:val="171717"/>
          <w:spacing w:val="0"/>
          <w:position w:val="0"/>
          <w:sz w:val="22"/>
          <w:shd w:fill="FFFFFF" w:val="clear"/>
        </w:rPr>
        <w:t xml:space="preserve">Prerequisites Check</w:t>
      </w:r>
      <w:r>
        <w:rPr>
          <w:rFonts w:ascii="Segoe UI" w:hAnsi="Segoe UI" w:cs="Segoe UI" w:eastAsia="Segoe UI"/>
          <w:color w:val="171717"/>
          <w:spacing w:val="0"/>
          <w:position w:val="0"/>
          <w:sz w:val="22"/>
          <w:shd w:fill="FFFFFF" w:val="clear"/>
        </w:rPr>
        <w:t xml:space="preserve"> page runs checks for several items. When it's finished,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MySQL Configuration</w:t>
      </w:r>
      <w:r>
        <w:rPr>
          <w:rFonts w:ascii="Segoe UI" w:hAnsi="Segoe UI" w:cs="Segoe UI" w:eastAsia="Segoe UI"/>
          <w:color w:val="171717"/>
          <w:spacing w:val="0"/>
          <w:position w:val="0"/>
          <w:sz w:val="22"/>
          <w:shd w:fill="FFFFFF" w:val="clear"/>
        </w:rPr>
        <w:t xml:space="preserve">, provide the required passwords, and then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Environment Details</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No</w:t>
      </w:r>
      <w:r>
        <w:rPr>
          <w:rFonts w:ascii="Segoe UI" w:hAnsi="Segoe UI" w:cs="Segoe UI" w:eastAsia="Segoe UI"/>
          <w:color w:val="171717"/>
          <w:spacing w:val="0"/>
          <w:position w:val="0"/>
          <w:sz w:val="22"/>
          <w:shd w:fill="FFFFFF" w:val="clear"/>
        </w:rPr>
        <w:t xml:space="preserve">. You don't need to protect VMware machines. Then,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Install Location</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 to accept the default.</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Network Selection</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Next</w:t>
      </w:r>
      <w:r>
        <w:rPr>
          <w:rFonts w:ascii="Segoe UI" w:hAnsi="Segoe UI" w:cs="Segoe UI" w:eastAsia="Segoe UI"/>
          <w:color w:val="171717"/>
          <w:spacing w:val="0"/>
          <w:position w:val="0"/>
          <w:sz w:val="22"/>
          <w:shd w:fill="FFFFFF" w:val="clear"/>
        </w:rPr>
        <w:t xml:space="preserve"> to accept the default.</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Summary</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Install</w:t>
      </w:r>
      <w:r>
        <w:rPr>
          <w:rFonts w:ascii="Segoe UI" w:hAnsi="Segoe UI" w:cs="Segoe UI" w:eastAsia="Segoe UI"/>
          <w:color w:val="171717"/>
          <w:spacing w:val="0"/>
          <w:position w:val="0"/>
          <w:sz w:val="22"/>
          <w:shd w:fill="FFFFFF" w:val="clear"/>
        </w:rPr>
        <w:t xml:space="preserve">.</w:t>
      </w:r>
    </w:p>
    <w:p>
      <w:pPr>
        <w:numPr>
          <w:ilvl w:val="0"/>
          <w:numId w:val="45"/>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Installation Progress</w:t>
      </w:r>
      <w:r>
        <w:rPr>
          <w:rFonts w:ascii="Segoe UI" w:hAnsi="Segoe UI" w:cs="Segoe UI" w:eastAsia="Segoe UI"/>
          <w:color w:val="171717"/>
          <w:spacing w:val="0"/>
          <w:position w:val="0"/>
          <w:sz w:val="22"/>
          <w:shd w:fill="FFFFFF" w:val="clear"/>
        </w:rPr>
        <w:t xml:space="preserve"> shows you information about the installation process. When it's finished, select </w:t>
      </w:r>
      <w:r>
        <w:rPr>
          <w:rFonts w:ascii="Segoe UI" w:hAnsi="Segoe UI" w:cs="Segoe UI" w:eastAsia="Segoe UI"/>
          <w:b/>
          <w:color w:val="171717"/>
          <w:spacing w:val="0"/>
          <w:position w:val="0"/>
          <w:sz w:val="22"/>
          <w:shd w:fill="FFFFFF" w:val="clear"/>
        </w:rPr>
        <w:t xml:space="preserve">Finish</w:t>
      </w:r>
      <w:r>
        <w:rPr>
          <w:rFonts w:ascii="Segoe UI" w:hAnsi="Segoe UI" w:cs="Segoe UI" w:eastAsia="Segoe UI"/>
          <w:color w:val="171717"/>
          <w:spacing w:val="0"/>
          <w:position w:val="0"/>
          <w:sz w:val="22"/>
          <w:shd w:fill="FFFFFF" w:val="clear"/>
        </w:rPr>
        <w:t xml:space="preserve">. A window displays a message about a reboot. Select </w:t>
      </w:r>
      <w:r>
        <w:rPr>
          <w:rFonts w:ascii="Segoe UI" w:hAnsi="Segoe UI" w:cs="Segoe UI" w:eastAsia="Segoe UI"/>
          <w:b/>
          <w:color w:val="171717"/>
          <w:spacing w:val="0"/>
          <w:position w:val="0"/>
          <w:sz w:val="22"/>
          <w:shd w:fill="FFFFFF" w:val="clear"/>
        </w:rPr>
        <w:t xml:space="preserve">OK</w:t>
      </w:r>
      <w:r>
        <w:rPr>
          <w:rFonts w:ascii="Segoe UI" w:hAnsi="Segoe UI" w:cs="Segoe UI" w:eastAsia="Segoe UI"/>
          <w:color w:val="171717"/>
          <w:spacing w:val="0"/>
          <w:position w:val="0"/>
          <w:sz w:val="22"/>
          <w:shd w:fill="FFFFFF" w:val="clear"/>
        </w:rPr>
        <w:t xml:space="preserve">. Next, a window displays a message about the configuration server connection passphrase. Copy the passphrase to your clipboard and save it somewhere safe.</w:t>
      </w:r>
    </w:p>
    <w:p>
      <w:pPr>
        <w:numPr>
          <w:ilvl w:val="0"/>
          <w:numId w:val="4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 the VM, run cspsconfigtool.exe to create one or more management accounts on the configuration server. Make sure that the management accounts have administrator permissions on the EC2 instances that you want to migrate.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you're done setting up the configuration server, go back to the portal and select the server that you created for </w:t>
      </w:r>
      <w:r>
        <w:rPr>
          <w:rFonts w:ascii="Segoe UI" w:hAnsi="Segoe UI" w:cs="Segoe UI" w:eastAsia="Segoe UI"/>
          <w:b/>
          <w:color w:val="171717"/>
          <w:spacing w:val="0"/>
          <w:position w:val="0"/>
          <w:sz w:val="24"/>
          <w:shd w:fill="FFFFFF" w:val="clear"/>
        </w:rPr>
        <w:t xml:space="preserve">Configuration Server</w:t>
      </w:r>
      <w:r>
        <w:rPr>
          <w:rFonts w:ascii="Segoe UI" w:hAnsi="Segoe UI" w:cs="Segoe UI" w:eastAsia="Segoe UI"/>
          <w:color w:val="171717"/>
          <w:spacing w:val="0"/>
          <w:position w:val="0"/>
          <w:sz w:val="24"/>
          <w:shd w:fill="FFFFFF" w:val="clear"/>
        </w:rPr>
        <w:t xml:space="preserve">.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 to go to 3: Prepare target.</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4: Prepare target</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this section, you enter information about the resources that you created in </w:t>
      </w:r>
      <w:hyperlink xmlns:r="http://schemas.openxmlformats.org/officeDocument/2006/relationships" r:id="docRId5">
        <w:r>
          <w:rPr>
            <w:rFonts w:ascii="Segoe UI" w:hAnsi="Segoe UI" w:cs="Segoe UI" w:eastAsia="Segoe UI"/>
            <w:color w:val="0000FF"/>
            <w:spacing w:val="0"/>
            <w:position w:val="0"/>
            <w:sz w:val="24"/>
            <w:u w:val="single"/>
            <w:shd w:fill="FFFFFF" w:val="clear"/>
          </w:rPr>
          <w:t xml:space="preserve">Prepare Azure resources</w:t>
        </w:r>
      </w:hyperlink>
      <w:r>
        <w:rPr>
          <w:rFonts w:ascii="Segoe UI" w:hAnsi="Segoe UI" w:cs="Segoe UI" w:eastAsia="Segoe UI"/>
          <w:color w:val="171717"/>
          <w:spacing w:val="0"/>
          <w:position w:val="0"/>
          <w:sz w:val="24"/>
          <w:shd w:fill="FFFFFF" w:val="clear"/>
        </w:rPr>
        <w:t xml:space="preserve"> earlier in this tutorial.</w:t>
      </w:r>
    </w:p>
    <w:p>
      <w:pPr>
        <w:numPr>
          <w:ilvl w:val="0"/>
          <w:numId w:val="51"/>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Subscription</w:t>
      </w:r>
      <w:r>
        <w:rPr>
          <w:rFonts w:ascii="Segoe UI" w:hAnsi="Segoe UI" w:cs="Segoe UI" w:eastAsia="Segoe UI"/>
          <w:color w:val="171717"/>
          <w:spacing w:val="0"/>
          <w:position w:val="0"/>
          <w:sz w:val="22"/>
          <w:shd w:fill="FFFFFF" w:val="clear"/>
        </w:rPr>
        <w:t xml:space="preserve">, select the Azure subscription that you used for the </w:t>
      </w:r>
      <w:hyperlink xmlns:r="http://schemas.openxmlformats.org/officeDocument/2006/relationships" r:id="docRId6">
        <w:r>
          <w:rPr>
            <w:rFonts w:ascii="Segoe UI" w:hAnsi="Segoe UI" w:cs="Segoe UI" w:eastAsia="Segoe UI"/>
            <w:color w:val="0000FF"/>
            <w:spacing w:val="0"/>
            <w:position w:val="0"/>
            <w:sz w:val="22"/>
            <w:u w:val="single"/>
            <w:shd w:fill="FFFFFF" w:val="clear"/>
          </w:rPr>
          <w:t xml:space="preserve">Prepare Azure</w:t>
        </w:r>
      </w:hyperlink>
      <w:r>
        <w:rPr>
          <w:rFonts w:ascii="Segoe UI" w:hAnsi="Segoe UI" w:cs="Segoe UI" w:eastAsia="Segoe UI"/>
          <w:color w:val="171717"/>
          <w:spacing w:val="0"/>
          <w:position w:val="0"/>
          <w:sz w:val="22"/>
          <w:shd w:fill="FFFFFF" w:val="clear"/>
        </w:rPr>
        <w:t xml:space="preserve"> tutorial.</w:t>
      </w:r>
    </w:p>
    <w:p>
      <w:pPr>
        <w:numPr>
          <w:ilvl w:val="0"/>
          <w:numId w:val="51"/>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w:t>
      </w:r>
      <w:r>
        <w:rPr>
          <w:rFonts w:ascii="Segoe UI" w:hAnsi="Segoe UI" w:cs="Segoe UI" w:eastAsia="Segoe UI"/>
          <w:b/>
          <w:color w:val="171717"/>
          <w:spacing w:val="0"/>
          <w:position w:val="0"/>
          <w:sz w:val="22"/>
          <w:shd w:fill="FFFFFF" w:val="clear"/>
        </w:rPr>
        <w:t xml:space="preserve">Resource Manager</w:t>
      </w:r>
      <w:r>
        <w:rPr>
          <w:rFonts w:ascii="Segoe UI" w:hAnsi="Segoe UI" w:cs="Segoe UI" w:eastAsia="Segoe UI"/>
          <w:color w:val="171717"/>
          <w:spacing w:val="0"/>
          <w:position w:val="0"/>
          <w:sz w:val="22"/>
          <w:shd w:fill="FFFFFF" w:val="clear"/>
        </w:rPr>
        <w:t xml:space="preserve"> as the deployment model.</w:t>
      </w:r>
    </w:p>
    <w:p>
      <w:pPr>
        <w:numPr>
          <w:ilvl w:val="0"/>
          <w:numId w:val="51"/>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Site Recovery verifies that you have one or more compatible Azure storage account and network. These should be the resources that you created in </w:t>
      </w:r>
      <w:hyperlink xmlns:r="http://schemas.openxmlformats.org/officeDocument/2006/relationships" r:id="docRId7">
        <w:r>
          <w:rPr>
            <w:rFonts w:ascii="Segoe UI" w:hAnsi="Segoe UI" w:cs="Segoe UI" w:eastAsia="Segoe UI"/>
            <w:color w:val="0000FF"/>
            <w:spacing w:val="0"/>
            <w:position w:val="0"/>
            <w:sz w:val="22"/>
            <w:u w:val="single"/>
            <w:shd w:fill="FFFFFF" w:val="clear"/>
          </w:rPr>
          <w:t xml:space="preserve">Prepare Azure resources</w:t>
        </w:r>
      </w:hyperlink>
      <w:r>
        <w:rPr>
          <w:rFonts w:ascii="Segoe UI" w:hAnsi="Segoe UI" w:cs="Segoe UI" w:eastAsia="Segoe UI"/>
          <w:color w:val="171717"/>
          <w:spacing w:val="0"/>
          <w:position w:val="0"/>
          <w:sz w:val="22"/>
          <w:shd w:fill="FFFFFF" w:val="clear"/>
        </w:rPr>
        <w:t xml:space="preserve"> earlier in this tutorial.</w:t>
      </w:r>
    </w:p>
    <w:p>
      <w:pPr>
        <w:numPr>
          <w:ilvl w:val="0"/>
          <w:numId w:val="51"/>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When you're done, select </w:t>
      </w:r>
      <w:r>
        <w:rPr>
          <w:rFonts w:ascii="Segoe UI" w:hAnsi="Segoe UI" w:cs="Segoe UI" w:eastAsia="Segoe UI"/>
          <w:b/>
          <w:color w:val="171717"/>
          <w:spacing w:val="0"/>
          <w:position w:val="0"/>
          <w:sz w:val="22"/>
          <w:shd w:fill="FFFFFF" w:val="clear"/>
        </w:rPr>
        <w:t xml:space="preserve">OK</w:t>
      </w:r>
      <w:r>
        <w:rPr>
          <w:rFonts w:ascii="Segoe UI" w:hAnsi="Segoe UI" w:cs="Segoe UI" w:eastAsia="Segoe UI"/>
          <w:color w:val="171717"/>
          <w:spacing w:val="0"/>
          <w:position w:val="0"/>
          <w:sz w:val="22"/>
          <w:shd w:fill="FFFFFF" w:val="clear"/>
        </w:rPr>
        <w:t xml:space="preserve">.</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5: Prepare replication settings</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Before you can enable replication, you must create a replication policy.</w:t>
      </w:r>
    </w:p>
    <w:p>
      <w:pPr>
        <w:numPr>
          <w:ilvl w:val="0"/>
          <w:numId w:val="54"/>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w:t>
      </w:r>
      <w:r>
        <w:rPr>
          <w:rFonts w:ascii="Segoe UI" w:hAnsi="Segoe UI" w:cs="Segoe UI" w:eastAsia="Segoe UI"/>
          <w:b/>
          <w:color w:val="171717"/>
          <w:spacing w:val="0"/>
          <w:position w:val="0"/>
          <w:sz w:val="22"/>
          <w:shd w:fill="FFFFFF" w:val="clear"/>
        </w:rPr>
        <w:t xml:space="preserve">Create and Associate</w:t>
      </w:r>
      <w:r>
        <w:rPr>
          <w:rFonts w:ascii="Segoe UI" w:hAnsi="Segoe UI" w:cs="Segoe UI" w:eastAsia="Segoe UI"/>
          <w:color w:val="171717"/>
          <w:spacing w:val="0"/>
          <w:position w:val="0"/>
          <w:sz w:val="22"/>
          <w:shd w:fill="FFFFFF" w:val="clear"/>
        </w:rPr>
        <w:t xml:space="preserve">.</w:t>
      </w:r>
    </w:p>
    <w:p>
      <w:pPr>
        <w:numPr>
          <w:ilvl w:val="0"/>
          <w:numId w:val="54"/>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Name</w:t>
      </w:r>
      <w:r>
        <w:rPr>
          <w:rFonts w:ascii="Segoe UI" w:hAnsi="Segoe UI" w:cs="Segoe UI" w:eastAsia="Segoe UI"/>
          <w:color w:val="171717"/>
          <w:spacing w:val="0"/>
          <w:position w:val="0"/>
          <w:sz w:val="22"/>
          <w:shd w:fill="FFFFFF" w:val="clear"/>
        </w:rPr>
        <w:t xml:space="preserve">, enter </w:t>
      </w:r>
      <w:r>
        <w:rPr>
          <w:rFonts w:ascii="Segoe UI" w:hAnsi="Segoe UI" w:cs="Segoe UI" w:eastAsia="Segoe UI"/>
          <w:b/>
          <w:color w:val="171717"/>
          <w:spacing w:val="0"/>
          <w:position w:val="0"/>
          <w:sz w:val="22"/>
          <w:shd w:fill="FFFFFF" w:val="clear"/>
        </w:rPr>
        <w:t xml:space="preserve">myReplicationPolicy</w:t>
      </w:r>
      <w:r>
        <w:rPr>
          <w:rFonts w:ascii="Segoe UI" w:hAnsi="Segoe UI" w:cs="Segoe UI" w:eastAsia="Segoe UI"/>
          <w:color w:val="171717"/>
          <w:spacing w:val="0"/>
          <w:position w:val="0"/>
          <w:sz w:val="22"/>
          <w:shd w:fill="FFFFFF" w:val="clear"/>
        </w:rPr>
        <w:t xml:space="preserve">.</w:t>
      </w:r>
    </w:p>
    <w:p>
      <w:pPr>
        <w:numPr>
          <w:ilvl w:val="0"/>
          <w:numId w:val="54"/>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Leave the rest of the default settings, and then select </w:t>
      </w:r>
      <w:r>
        <w:rPr>
          <w:rFonts w:ascii="Segoe UI" w:hAnsi="Segoe UI" w:cs="Segoe UI" w:eastAsia="Segoe UI"/>
          <w:b/>
          <w:color w:val="171717"/>
          <w:spacing w:val="0"/>
          <w:position w:val="0"/>
          <w:sz w:val="22"/>
          <w:shd w:fill="FFFFFF" w:val="clear"/>
        </w:rPr>
        <w:t xml:space="preserve">OK</w:t>
      </w:r>
      <w:r>
        <w:rPr>
          <w:rFonts w:ascii="Segoe UI" w:hAnsi="Segoe UI" w:cs="Segoe UI" w:eastAsia="Segoe UI"/>
          <w:color w:val="171717"/>
          <w:spacing w:val="0"/>
          <w:position w:val="0"/>
          <w:sz w:val="22"/>
          <w:shd w:fill="FFFFFF" w:val="clear"/>
        </w:rPr>
        <w:t xml:space="preserve"> to create the policy. The new policy is automatically associated with the configuration server.</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you're finished with all five sections under </w:t>
      </w:r>
      <w:r>
        <w:rPr>
          <w:rFonts w:ascii="Segoe UI" w:hAnsi="Segoe UI" w:cs="Segoe UI" w:eastAsia="Segoe UI"/>
          <w:b/>
          <w:color w:val="171717"/>
          <w:spacing w:val="0"/>
          <w:position w:val="0"/>
          <w:sz w:val="24"/>
          <w:shd w:fill="FFFFFF" w:val="clear"/>
        </w:rPr>
        <w:t xml:space="preserve">Prepare Infrastructure</w:t>
      </w:r>
      <w:r>
        <w:rPr>
          <w:rFonts w:ascii="Segoe UI" w:hAnsi="Segoe UI" w:cs="Segoe UI" w:eastAsia="Segoe UI"/>
          <w:color w:val="171717"/>
          <w:spacing w:val="0"/>
          <w:position w:val="0"/>
          <w:sz w:val="24"/>
          <w:shd w:fill="FFFFFF" w:val="clear"/>
        </w:rPr>
        <w:t xml:space="preserve">,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Enable replication</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Enable replication for each VM that you want to migrate. When replication is enabled, Site Recovery automatically installs the Mobility service.</w:t>
      </w:r>
    </w:p>
    <w:p>
      <w:pPr>
        <w:numPr>
          <w:ilvl w:val="0"/>
          <w:numId w:val="5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Go to the </w:t>
      </w:r>
      <w:hyperlink xmlns:r="http://schemas.openxmlformats.org/officeDocument/2006/relationships" r:id="docRId8">
        <w:r>
          <w:rPr>
            <w:rFonts w:ascii="Segoe UI" w:hAnsi="Segoe UI" w:cs="Segoe UI" w:eastAsia="Segoe UI"/>
            <w:color w:val="0000FF"/>
            <w:spacing w:val="0"/>
            <w:position w:val="0"/>
            <w:sz w:val="24"/>
            <w:u w:val="single"/>
            <w:shd w:fill="FFFFFF" w:val="clear"/>
          </w:rPr>
          <w:t xml:space="preserve">Azure portal</w:t>
        </w:r>
      </w:hyperlink>
      <w:r>
        <w:rPr>
          <w:rFonts w:ascii="Segoe UI" w:hAnsi="Segoe UI" w:cs="Segoe UI" w:eastAsia="Segoe UI"/>
          <w:color w:val="171717"/>
          <w:spacing w:val="0"/>
          <w:position w:val="0"/>
          <w:sz w:val="24"/>
          <w:shd w:fill="FFFFFF" w:val="clear"/>
        </w:rPr>
        <w:t xml:space="preserve">.</w:t>
      </w:r>
    </w:p>
    <w:p>
      <w:pPr>
        <w:numPr>
          <w:ilvl w:val="0"/>
          <w:numId w:val="5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 the page for your vault, under </w:t>
      </w:r>
      <w:r>
        <w:rPr>
          <w:rFonts w:ascii="Segoe UI" w:hAnsi="Segoe UI" w:cs="Segoe UI" w:eastAsia="Segoe UI"/>
          <w:b/>
          <w:color w:val="171717"/>
          <w:spacing w:val="0"/>
          <w:position w:val="0"/>
          <w:sz w:val="24"/>
          <w:shd w:fill="FFFFFF" w:val="clear"/>
        </w:rPr>
        <w:t xml:space="preserve">Getting Started</w:t>
      </w:r>
      <w:r>
        <w:rPr>
          <w:rFonts w:ascii="Segoe UI" w:hAnsi="Segoe UI" w:cs="Segoe UI" w:eastAsia="Segoe UI"/>
          <w:color w:val="171717"/>
          <w:spacing w:val="0"/>
          <w:position w:val="0"/>
          <w:sz w:val="24"/>
          <w:shd w:fill="FFFFFF" w:val="clear"/>
        </w:rPr>
        <w:t xml:space="preserve">, select </w:t>
      </w:r>
      <w:r>
        <w:rPr>
          <w:rFonts w:ascii="Segoe UI" w:hAnsi="Segoe UI" w:cs="Segoe UI" w:eastAsia="Segoe UI"/>
          <w:b/>
          <w:color w:val="171717"/>
          <w:spacing w:val="0"/>
          <w:position w:val="0"/>
          <w:sz w:val="24"/>
          <w:shd w:fill="FFFFFF" w:val="clear"/>
        </w:rPr>
        <w:t xml:space="preserve">Site Recovery</w:t>
      </w:r>
      <w:r>
        <w:rPr>
          <w:rFonts w:ascii="Segoe UI" w:hAnsi="Segoe UI" w:cs="Segoe UI" w:eastAsia="Segoe UI"/>
          <w:color w:val="171717"/>
          <w:spacing w:val="0"/>
          <w:position w:val="0"/>
          <w:sz w:val="24"/>
          <w:shd w:fill="FFFFFF" w:val="clear"/>
        </w:rPr>
        <w:t xml:space="preserve">.</w:t>
      </w:r>
    </w:p>
    <w:p>
      <w:pPr>
        <w:numPr>
          <w:ilvl w:val="0"/>
          <w:numId w:val="5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Under </w:t>
      </w:r>
      <w:r>
        <w:rPr>
          <w:rFonts w:ascii="Segoe UI" w:hAnsi="Segoe UI" w:cs="Segoe UI" w:eastAsia="Segoe UI"/>
          <w:b/>
          <w:color w:val="171717"/>
          <w:spacing w:val="0"/>
          <w:position w:val="0"/>
          <w:sz w:val="24"/>
          <w:shd w:fill="FFFFFF" w:val="clear"/>
        </w:rPr>
        <w:t xml:space="preserve">For on-premises machines and Azure VMs</w:t>
      </w:r>
      <w:r>
        <w:rPr>
          <w:rFonts w:ascii="Segoe UI" w:hAnsi="Segoe UI" w:cs="Segoe UI" w:eastAsia="Segoe UI"/>
          <w:color w:val="171717"/>
          <w:spacing w:val="0"/>
          <w:position w:val="0"/>
          <w:sz w:val="24"/>
          <w:shd w:fill="FFFFFF" w:val="clear"/>
        </w:rPr>
        <w:t xml:space="preserve">, select </w:t>
      </w:r>
      <w:r>
        <w:rPr>
          <w:rFonts w:ascii="Segoe UI" w:hAnsi="Segoe UI" w:cs="Segoe UI" w:eastAsia="Segoe UI"/>
          <w:b/>
          <w:color w:val="171717"/>
          <w:spacing w:val="0"/>
          <w:position w:val="0"/>
          <w:sz w:val="24"/>
          <w:shd w:fill="FFFFFF" w:val="clear"/>
        </w:rPr>
        <w:t xml:space="preserve">Step 1: Replicate application</w:t>
      </w:r>
      <w:r>
        <w:rPr>
          <w:rFonts w:ascii="Segoe UI" w:hAnsi="Segoe UI" w:cs="Segoe UI" w:eastAsia="Segoe UI"/>
          <w:color w:val="171717"/>
          <w:spacing w:val="0"/>
          <w:position w:val="0"/>
          <w:sz w:val="24"/>
          <w:shd w:fill="FFFFFF" w:val="clear"/>
        </w:rPr>
        <w:t xml:space="preserve">. Complete the wizard pages with the following information.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 on each page when you're done:</w:t>
      </w:r>
    </w:p>
    <w:p>
      <w:pPr>
        <w:numPr>
          <w:ilvl w:val="0"/>
          <w:numId w:val="58"/>
        </w:numPr>
        <w:tabs>
          <w:tab w:val="left" w:pos="1440" w:leader="none"/>
        </w:tabs>
        <w:spacing w:before="100" w:after="100" w:line="240"/>
        <w:ind w:right="0" w:left="11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1: Configure source</w:t>
      </w:r>
    </w:p>
    <w:tbl>
      <w:tblPr>
        <w:tblInd w:w="1140" w:type="dxa"/>
      </w:tblPr>
      <w:tblGrid>
        <w:gridCol w:w="2230"/>
        <w:gridCol w:w="6560"/>
      </w:tblGrid>
      <w:tr>
        <w:trPr>
          <w:trHeight w:val="1" w:hRule="atLeast"/>
          <w:jc w:val="left"/>
        </w:trPr>
        <w:tc>
          <w:tcPr>
            <w:tcW w:w="2230"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560"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3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p>
        </w:tc>
        <w:tc>
          <w:tcPr>
            <w:tcW w:w="656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On Premises</w:t>
            </w:r>
            <w:r>
              <w:rPr>
                <w:rFonts w:ascii="Calibri" w:hAnsi="Calibri" w:cs="Calibri" w:eastAsia="Calibri"/>
                <w:color w:val="auto"/>
                <w:spacing w:val="0"/>
                <w:position w:val="0"/>
                <w:sz w:val="22"/>
                <w:shd w:fill="auto" w:val="clear"/>
              </w:rPr>
              <w:t xml:space="preserve">.</w:t>
            </w:r>
          </w:p>
        </w:tc>
      </w:tr>
      <w:tr>
        <w:trPr>
          <w:trHeight w:val="1" w:hRule="atLeast"/>
          <w:jc w:val="left"/>
        </w:trPr>
        <w:tc>
          <w:tcPr>
            <w:tcW w:w="223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location:</w:t>
            </w:r>
          </w:p>
        </w:tc>
        <w:tc>
          <w:tcPr>
            <w:tcW w:w="656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name of your configuration server EC2 instance.</w:t>
            </w:r>
          </w:p>
        </w:tc>
      </w:tr>
      <w:tr>
        <w:trPr>
          <w:trHeight w:val="1" w:hRule="atLeast"/>
          <w:jc w:val="left"/>
        </w:trPr>
        <w:tc>
          <w:tcPr>
            <w:tcW w:w="223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type:</w:t>
            </w:r>
          </w:p>
        </w:tc>
        <w:tc>
          <w:tcPr>
            <w:tcW w:w="656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Physical machines</w:t>
            </w:r>
            <w:r>
              <w:rPr>
                <w:rFonts w:ascii="Calibri" w:hAnsi="Calibri" w:cs="Calibri" w:eastAsia="Calibri"/>
                <w:color w:val="auto"/>
                <w:spacing w:val="0"/>
                <w:position w:val="0"/>
                <w:sz w:val="22"/>
                <w:shd w:fill="auto" w:val="clear"/>
              </w:rPr>
              <w:t xml:space="preserve">.</w:t>
            </w:r>
          </w:p>
        </w:tc>
      </w:tr>
      <w:tr>
        <w:trPr>
          <w:trHeight w:val="1" w:hRule="atLeast"/>
          <w:jc w:val="left"/>
        </w:trPr>
        <w:tc>
          <w:tcPr>
            <w:tcW w:w="223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server:</w:t>
            </w:r>
          </w:p>
        </w:tc>
        <w:tc>
          <w:tcPr>
            <w:tcW w:w="6560"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configuration server from the drop-down list.</w:t>
            </w:r>
          </w:p>
        </w:tc>
      </w:tr>
    </w:tbl>
    <w:p>
      <w:pPr>
        <w:numPr>
          <w:ilvl w:val="0"/>
          <w:numId w:val="72"/>
        </w:numPr>
        <w:tabs>
          <w:tab w:val="left" w:pos="1440" w:leader="none"/>
        </w:tabs>
        <w:spacing w:before="100" w:after="100" w:line="240"/>
        <w:ind w:right="0" w:left="11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2: Configure target</w:t>
      </w:r>
    </w:p>
    <w:tbl>
      <w:tblPr>
        <w:tblInd w:w="1140" w:type="dxa"/>
      </w:tblPr>
      <w:tblGrid>
        <w:gridCol w:w="3017"/>
        <w:gridCol w:w="5773"/>
      </w:tblGrid>
      <w:tr>
        <w:trPr>
          <w:trHeight w:val="1" w:hRule="atLeast"/>
          <w:jc w:val="left"/>
        </w:trPr>
        <w:tc>
          <w:tcPr>
            <w:tcW w:w="3017"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773" w:type="dxa"/>
            <w:tcBorders>
              <w:top w:val="single" w:color="000000" w:sz="2"/>
              <w:left w:val="single" w:color="000000" w:sz="2"/>
              <w:bottom w:val="single" w:color="000000" w:sz="6"/>
              <w:right w:val="single" w:color="000000" w:sz="2"/>
            </w:tcBorders>
            <w:shd w:color="000000" w:fill="ffffff" w:val="clear"/>
            <w:tcMar>
              <w:left w:w="240" w:type="dxa"/>
              <w:right w:w="240" w:type="dxa"/>
            </w:tcMar>
            <w:vAlign w:val="bottom"/>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the default.</w:t>
            </w: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subscription that you have been using.</w:t>
            </w: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Post-failover resource group:</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Use the resource group you created in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Prepare Azure resources</w:t>
              </w:r>
            </w:hyperlink>
            <w:r>
              <w:rPr>
                <w:rFonts w:ascii="Calibri" w:hAnsi="Calibri" w:cs="Calibri" w:eastAsia="Calibri"/>
                <w:color w:val="auto"/>
                <w:spacing w:val="0"/>
                <w:position w:val="0"/>
                <w:sz w:val="22"/>
                <w:shd w:fill="auto" w:val="clear"/>
              </w:rPr>
              <w:t xml:space="preserve">.</w:t>
            </w: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Post-failover deployment model:</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Resource Manager</w:t>
            </w:r>
            <w:r>
              <w:rPr>
                <w:rFonts w:ascii="Calibri" w:hAnsi="Calibri" w:cs="Calibri" w:eastAsia="Calibri"/>
                <w:color w:val="auto"/>
                <w:spacing w:val="0"/>
                <w:position w:val="0"/>
                <w:sz w:val="22"/>
                <w:shd w:fill="auto" w:val="clear"/>
              </w:rPr>
              <w:t xml:space="preserve">.</w:t>
            </w: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account:</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Select the storage account that you created in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Prepare Azure resources</w:t>
              </w:r>
            </w:hyperlink>
            <w:r>
              <w:rPr>
                <w:rFonts w:ascii="Calibri" w:hAnsi="Calibri" w:cs="Calibri" w:eastAsia="Calibri"/>
                <w:color w:val="auto"/>
                <w:spacing w:val="0"/>
                <w:position w:val="0"/>
                <w:sz w:val="22"/>
                <w:shd w:fill="auto" w:val="clear"/>
              </w:rPr>
              <w:t xml:space="preserve">.</w:t>
            </w: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network:</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Configure now for selected machines</w:t>
            </w:r>
            <w:r>
              <w:rPr>
                <w:rFonts w:ascii="Calibri" w:hAnsi="Calibri" w:cs="Calibri" w:eastAsia="Calibri"/>
                <w:color w:val="auto"/>
                <w:spacing w:val="0"/>
                <w:position w:val="0"/>
                <w:sz w:val="22"/>
                <w:shd w:fill="auto" w:val="clear"/>
              </w:rPr>
              <w:t xml:space="preserve">.</w:t>
            </w: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Post-failover Azure network:</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Choose the network you created in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Prepare Azure resources</w:t>
              </w:r>
            </w:hyperlink>
            <w:r>
              <w:rPr>
                <w:rFonts w:ascii="Calibri" w:hAnsi="Calibri" w:cs="Calibri" w:eastAsia="Calibri"/>
                <w:color w:val="auto"/>
                <w:spacing w:val="0"/>
                <w:position w:val="0"/>
                <w:sz w:val="22"/>
                <w:shd w:fill="auto" w:val="clear"/>
              </w:rPr>
              <w:t xml:space="preserve">.</w:t>
            </w:r>
          </w:p>
        </w:tc>
      </w:tr>
      <w:tr>
        <w:trPr>
          <w:trHeight w:val="1" w:hRule="atLeast"/>
          <w:jc w:val="left"/>
        </w:trPr>
        <w:tc>
          <w:tcPr>
            <w:tcW w:w="3017"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w:t>
            </w:r>
          </w:p>
        </w:tc>
        <w:tc>
          <w:tcPr>
            <w:tcW w:w="5773" w:type="dxa"/>
            <w:tcBorders>
              <w:top w:val="single" w:color="000000" w:sz="6"/>
              <w:left w:val="single" w:color="000000" w:sz="2"/>
              <w:bottom w:val="single" w:color="000000" w:sz="2"/>
              <w:right w:val="single" w:color="000000" w:sz="2"/>
            </w:tcBorders>
            <w:shd w:color="000000" w:fill="ffffff" w:val="clear"/>
            <w:tcMar>
              <w:left w:w="240" w:type="dxa"/>
              <w:right w:w="2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w:t>
            </w:r>
            <w:r>
              <w:rPr>
                <w:rFonts w:ascii="Calibri" w:hAnsi="Calibri" w:cs="Calibri" w:eastAsia="Calibri"/>
                <w:b/>
                <w:color w:val="auto"/>
                <w:spacing w:val="0"/>
                <w:position w:val="0"/>
                <w:sz w:val="22"/>
                <w:shd w:fill="auto" w:val="clear"/>
              </w:rPr>
              <w:t xml:space="preserve">default</w:t>
            </w:r>
            <w:r>
              <w:rPr>
                <w:rFonts w:ascii="Calibri" w:hAnsi="Calibri" w:cs="Calibri" w:eastAsia="Calibri"/>
                <w:color w:val="auto"/>
                <w:spacing w:val="0"/>
                <w:position w:val="0"/>
                <w:sz w:val="22"/>
                <w:shd w:fill="auto" w:val="clear"/>
              </w:rPr>
              <w:t xml:space="preserve"> in the drop-down list.</w:t>
            </w:r>
          </w:p>
        </w:tc>
      </w:tr>
    </w:tbl>
    <w:p>
      <w:pPr>
        <w:numPr>
          <w:ilvl w:val="0"/>
          <w:numId w:val="93"/>
        </w:numPr>
        <w:tabs>
          <w:tab w:val="left" w:pos="1440" w:leader="none"/>
        </w:tabs>
        <w:spacing w:before="100" w:after="100" w:line="240"/>
        <w:ind w:right="0" w:left="11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3: Select physical machines</w:t>
      </w:r>
    </w:p>
    <w:p>
      <w:pPr>
        <w:spacing w:before="100" w:after="100" w:line="240"/>
        <w:ind w:right="0" w:left="114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Select </w:t>
      </w:r>
      <w:r>
        <w:rPr>
          <w:rFonts w:ascii="Segoe UI" w:hAnsi="Segoe UI" w:cs="Segoe UI" w:eastAsia="Segoe UI"/>
          <w:b/>
          <w:color w:val="171717"/>
          <w:spacing w:val="0"/>
          <w:position w:val="0"/>
          <w:sz w:val="24"/>
          <w:shd w:fill="FFFFFF" w:val="clear"/>
        </w:rPr>
        <w:t xml:space="preserve">Physical machine</w:t>
      </w:r>
      <w:r>
        <w:rPr>
          <w:rFonts w:ascii="Segoe UI" w:hAnsi="Segoe UI" w:cs="Segoe UI" w:eastAsia="Segoe UI"/>
          <w:color w:val="171717"/>
          <w:spacing w:val="0"/>
          <w:position w:val="0"/>
          <w:sz w:val="24"/>
          <w:shd w:fill="FFFFFF" w:val="clear"/>
        </w:rPr>
        <w:t xml:space="preserve">, and then enter the values for </w:t>
      </w:r>
      <w:r>
        <w:rPr>
          <w:rFonts w:ascii="Segoe UI" w:hAnsi="Segoe UI" w:cs="Segoe UI" w:eastAsia="Segoe UI"/>
          <w:b/>
          <w:color w:val="171717"/>
          <w:spacing w:val="0"/>
          <w:position w:val="0"/>
          <w:sz w:val="24"/>
          <w:shd w:fill="FFFFFF" w:val="clear"/>
        </w:rPr>
        <w:t xml:space="preserve">Name</w:t>
      </w:r>
      <w:r>
        <w:rPr>
          <w:rFonts w:ascii="Segoe UI" w:hAnsi="Segoe UI" w:cs="Segoe UI" w:eastAsia="Segoe UI"/>
          <w:color w:val="171717"/>
          <w:spacing w:val="0"/>
          <w:position w:val="0"/>
          <w:sz w:val="24"/>
          <w:shd w:fill="FFFFFF" w:val="clear"/>
        </w:rPr>
        <w:t xml:space="preserve">, </w:t>
      </w:r>
      <w:r>
        <w:rPr>
          <w:rFonts w:ascii="Segoe UI" w:hAnsi="Segoe UI" w:cs="Segoe UI" w:eastAsia="Segoe UI"/>
          <w:b/>
          <w:color w:val="171717"/>
          <w:spacing w:val="0"/>
          <w:position w:val="0"/>
          <w:sz w:val="24"/>
          <w:shd w:fill="FFFFFF" w:val="clear"/>
        </w:rPr>
        <w:t xml:space="preserve">IP Address</w:t>
      </w:r>
      <w:r>
        <w:rPr>
          <w:rFonts w:ascii="Segoe UI" w:hAnsi="Segoe UI" w:cs="Segoe UI" w:eastAsia="Segoe UI"/>
          <w:color w:val="171717"/>
          <w:spacing w:val="0"/>
          <w:position w:val="0"/>
          <w:sz w:val="24"/>
          <w:shd w:fill="FFFFFF" w:val="clear"/>
        </w:rPr>
        <w:t xml:space="preserve">, and </w:t>
      </w:r>
      <w:r>
        <w:rPr>
          <w:rFonts w:ascii="Segoe UI" w:hAnsi="Segoe UI" w:cs="Segoe UI" w:eastAsia="Segoe UI"/>
          <w:b/>
          <w:color w:val="171717"/>
          <w:spacing w:val="0"/>
          <w:position w:val="0"/>
          <w:sz w:val="24"/>
          <w:shd w:fill="FFFFFF" w:val="clear"/>
        </w:rPr>
        <w:t xml:space="preserve">OS Type</w:t>
      </w:r>
      <w:r>
        <w:rPr>
          <w:rFonts w:ascii="Segoe UI" w:hAnsi="Segoe UI" w:cs="Segoe UI" w:eastAsia="Segoe UI"/>
          <w:color w:val="171717"/>
          <w:spacing w:val="0"/>
          <w:position w:val="0"/>
          <w:sz w:val="24"/>
          <w:shd w:fill="FFFFFF" w:val="clear"/>
        </w:rPr>
        <w:t xml:space="preserve"> of the EC2 instance that you want to migrate.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w:t>
      </w:r>
    </w:p>
    <w:p>
      <w:pPr>
        <w:numPr>
          <w:ilvl w:val="0"/>
          <w:numId w:val="95"/>
        </w:numPr>
        <w:tabs>
          <w:tab w:val="left" w:pos="1440" w:leader="none"/>
        </w:tabs>
        <w:spacing w:before="100" w:after="100" w:line="240"/>
        <w:ind w:right="0" w:left="11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4: Configure properties</w:t>
      </w:r>
    </w:p>
    <w:p>
      <w:pPr>
        <w:spacing w:before="100" w:after="100" w:line="240"/>
        <w:ind w:right="0" w:left="114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Select the account that you created on the configuration server, and then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w:t>
      </w:r>
    </w:p>
    <w:p>
      <w:pPr>
        <w:numPr>
          <w:ilvl w:val="0"/>
          <w:numId w:val="97"/>
        </w:numPr>
        <w:tabs>
          <w:tab w:val="left" w:pos="1440" w:leader="none"/>
        </w:tabs>
        <w:spacing w:before="100" w:after="100" w:line="240"/>
        <w:ind w:right="0" w:left="11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5: Configure replication settings</w:t>
      </w:r>
    </w:p>
    <w:p>
      <w:pPr>
        <w:spacing w:before="100" w:after="100" w:line="240"/>
        <w:ind w:right="0" w:left="114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Make sure that the replication policy selected in the drop-down list is </w:t>
      </w:r>
      <w:r>
        <w:rPr>
          <w:rFonts w:ascii="Segoe UI" w:hAnsi="Segoe UI" w:cs="Segoe UI" w:eastAsia="Segoe UI"/>
          <w:b/>
          <w:color w:val="171717"/>
          <w:spacing w:val="0"/>
          <w:position w:val="0"/>
          <w:sz w:val="24"/>
          <w:shd w:fill="FFFFFF" w:val="clear"/>
        </w:rPr>
        <w:t xml:space="preserve">myReplicationPolicy</w:t>
      </w:r>
      <w:r>
        <w:rPr>
          <w:rFonts w:ascii="Segoe UI" w:hAnsi="Segoe UI" w:cs="Segoe UI" w:eastAsia="Segoe UI"/>
          <w:color w:val="171717"/>
          <w:spacing w:val="0"/>
          <w:position w:val="0"/>
          <w:sz w:val="24"/>
          <w:shd w:fill="FFFFFF" w:val="clear"/>
        </w:rPr>
        <w:t xml:space="preserve">, and then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w:t>
      </w:r>
    </w:p>
    <w:p>
      <w:pPr>
        <w:numPr>
          <w:ilvl w:val="0"/>
          <w:numId w:val="99"/>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the wizard is finished, select </w:t>
      </w:r>
      <w:r>
        <w:rPr>
          <w:rFonts w:ascii="Segoe UI" w:hAnsi="Segoe UI" w:cs="Segoe UI" w:eastAsia="Segoe UI"/>
          <w:b/>
          <w:color w:val="171717"/>
          <w:spacing w:val="0"/>
          <w:position w:val="0"/>
          <w:sz w:val="24"/>
          <w:shd w:fill="FFFFFF" w:val="clear"/>
        </w:rPr>
        <w:t xml:space="preserve">Enable replication</w:t>
      </w:r>
      <w:r>
        <w:rPr>
          <w:rFonts w:ascii="Segoe UI" w:hAnsi="Segoe UI" w:cs="Segoe UI" w:eastAsia="Segoe UI"/>
          <w:color w:val="171717"/>
          <w:spacing w:val="0"/>
          <w:position w:val="0"/>
          <w:sz w:val="24"/>
          <w:shd w:fill="FFFFFF" w:val="clear"/>
        </w:rPr>
        <w:t xml:space="preserv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To track the progress of the </w:t>
      </w:r>
      <w:r>
        <w:rPr>
          <w:rFonts w:ascii="Segoe UI" w:hAnsi="Segoe UI" w:cs="Segoe UI" w:eastAsia="Segoe UI"/>
          <w:b/>
          <w:color w:val="171717"/>
          <w:spacing w:val="0"/>
          <w:position w:val="0"/>
          <w:sz w:val="24"/>
          <w:shd w:fill="FFFFFF" w:val="clear"/>
        </w:rPr>
        <w:t xml:space="preserve">Enable Protection</w:t>
      </w:r>
      <w:r>
        <w:rPr>
          <w:rFonts w:ascii="Segoe UI" w:hAnsi="Segoe UI" w:cs="Segoe UI" w:eastAsia="Segoe UI"/>
          <w:color w:val="171717"/>
          <w:spacing w:val="0"/>
          <w:position w:val="0"/>
          <w:sz w:val="24"/>
          <w:shd w:fill="FFFFFF" w:val="clear"/>
        </w:rPr>
        <w:t xml:space="preserve"> job, go to </w:t>
      </w:r>
      <w:r>
        <w:rPr>
          <w:rFonts w:ascii="Segoe UI" w:hAnsi="Segoe UI" w:cs="Segoe UI" w:eastAsia="Segoe UI"/>
          <w:b/>
          <w:color w:val="171717"/>
          <w:spacing w:val="0"/>
          <w:position w:val="0"/>
          <w:sz w:val="24"/>
          <w:shd w:fill="FFFFFF" w:val="clear"/>
        </w:rPr>
        <w:t xml:space="preserve">Monitoring and reports</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Jobs</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Site Recovery Jobs</w:t>
      </w:r>
      <w:r>
        <w:rPr>
          <w:rFonts w:ascii="Segoe UI" w:hAnsi="Segoe UI" w:cs="Segoe UI" w:eastAsia="Segoe UI"/>
          <w:color w:val="171717"/>
          <w:spacing w:val="0"/>
          <w:position w:val="0"/>
          <w:sz w:val="24"/>
          <w:shd w:fill="FFFFFF" w:val="clear"/>
        </w:rPr>
        <w:t xml:space="preserve">. After the </w:t>
      </w:r>
      <w:r>
        <w:rPr>
          <w:rFonts w:ascii="Segoe UI" w:hAnsi="Segoe UI" w:cs="Segoe UI" w:eastAsia="Segoe UI"/>
          <w:b/>
          <w:color w:val="171717"/>
          <w:spacing w:val="0"/>
          <w:position w:val="0"/>
          <w:sz w:val="24"/>
          <w:shd w:fill="FFFFFF" w:val="clear"/>
        </w:rPr>
        <w:t xml:space="preserve">Finalize Protection</w:t>
      </w:r>
      <w:r>
        <w:rPr>
          <w:rFonts w:ascii="Segoe UI" w:hAnsi="Segoe UI" w:cs="Segoe UI" w:eastAsia="Segoe UI"/>
          <w:color w:val="171717"/>
          <w:spacing w:val="0"/>
          <w:position w:val="0"/>
          <w:sz w:val="24"/>
          <w:shd w:fill="FFFFFF" w:val="clear"/>
        </w:rPr>
        <w:t xml:space="preserve"> job runs, the machine is ready for failover.</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you enable replication for a VM, changes can take 15 minutes or longer to take effect and appear in the portal.</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Run a test failover</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you run a test failover, the following events occur:</w:t>
      </w:r>
    </w:p>
    <w:p>
      <w:pPr>
        <w:numPr>
          <w:ilvl w:val="0"/>
          <w:numId w:val="10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A prerequisites check runs to make sure that all the conditions required for failover are in place.</w:t>
      </w:r>
    </w:p>
    <w:p>
      <w:pPr>
        <w:numPr>
          <w:ilvl w:val="0"/>
          <w:numId w:val="10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Failover processes the data so that an Azure VM can be created. If you select the latest recovery point, a recovery point is created from the data.</w:t>
      </w:r>
    </w:p>
    <w:p>
      <w:pPr>
        <w:numPr>
          <w:ilvl w:val="0"/>
          <w:numId w:val="103"/>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An Azure VM is created by using the data processed in the preceding step.</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the portal, run the test failover:</w:t>
      </w:r>
    </w:p>
    <w:p>
      <w:pPr>
        <w:numPr>
          <w:ilvl w:val="0"/>
          <w:numId w:val="10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 the page for your vault, go to </w:t>
      </w:r>
      <w:r>
        <w:rPr>
          <w:rFonts w:ascii="Segoe UI" w:hAnsi="Segoe UI" w:cs="Segoe UI" w:eastAsia="Segoe UI"/>
          <w:b/>
          <w:color w:val="171717"/>
          <w:spacing w:val="0"/>
          <w:position w:val="0"/>
          <w:sz w:val="24"/>
          <w:shd w:fill="FFFFFF" w:val="clear"/>
        </w:rPr>
        <w:t xml:space="preserve">Protected items</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Replicated Items</w:t>
      </w:r>
      <w:r>
        <w:rPr>
          <w:rFonts w:ascii="Segoe UI" w:hAnsi="Segoe UI" w:cs="Segoe UI" w:eastAsia="Segoe UI"/>
          <w:color w:val="171717"/>
          <w:spacing w:val="0"/>
          <w:position w:val="0"/>
          <w:sz w:val="24"/>
          <w:shd w:fill="FFFFFF" w:val="clear"/>
        </w:rPr>
        <w:t xml:space="preserve">. Select the VM, and then select </w:t>
      </w:r>
      <w:r>
        <w:rPr>
          <w:rFonts w:ascii="Segoe UI" w:hAnsi="Segoe UI" w:cs="Segoe UI" w:eastAsia="Segoe UI"/>
          <w:b/>
          <w:color w:val="171717"/>
          <w:spacing w:val="0"/>
          <w:position w:val="0"/>
          <w:sz w:val="24"/>
          <w:shd w:fill="FFFFFF" w:val="clear"/>
        </w:rPr>
        <w:t xml:space="preserve">Test Failover</w:t>
      </w:r>
      <w:r>
        <w:rPr>
          <w:rFonts w:ascii="Segoe UI" w:hAnsi="Segoe UI" w:cs="Segoe UI" w:eastAsia="Segoe UI"/>
          <w:color w:val="171717"/>
          <w:spacing w:val="0"/>
          <w:position w:val="0"/>
          <w:sz w:val="24"/>
          <w:shd w:fill="FFFFFF" w:val="clear"/>
        </w:rPr>
        <w:t xml:space="preserve">.</w:t>
      </w:r>
    </w:p>
    <w:p>
      <w:pPr>
        <w:numPr>
          <w:ilvl w:val="0"/>
          <w:numId w:val="10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Select a recovery point to use for the failover:</w:t>
      </w:r>
    </w:p>
    <w:p>
      <w:pPr>
        <w:numPr>
          <w:ilvl w:val="0"/>
          <w:numId w:val="105"/>
        </w:numPr>
        <w:tabs>
          <w:tab w:val="left" w:pos="1440" w:leader="none"/>
        </w:tabs>
        <w:spacing w:before="0" w:after="0" w:line="240"/>
        <w:ind w:right="0" w:left="1140" w:hanging="360"/>
        <w:jc w:val="left"/>
        <w:rPr>
          <w:rFonts w:ascii="Segoe UI" w:hAnsi="Segoe UI" w:cs="Segoe UI" w:eastAsia="Segoe UI"/>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Latest processed</w:t>
      </w:r>
      <w:r>
        <w:rPr>
          <w:rFonts w:ascii="Segoe UI" w:hAnsi="Segoe UI" w:cs="Segoe UI" w:eastAsia="Segoe UI"/>
          <w:color w:val="171717"/>
          <w:spacing w:val="0"/>
          <w:position w:val="0"/>
          <w:sz w:val="22"/>
          <w:shd w:fill="FFFFFF" w:val="clear"/>
        </w:rPr>
        <w:t xml:space="preserve">: Fails over the VM to the latest recovery point that was processed by Site Recovery. The time stamp is shown. With this option, no time is spent processing data, so it provides a low recovery time objective (RTO).</w:t>
      </w:r>
    </w:p>
    <w:p>
      <w:pPr>
        <w:numPr>
          <w:ilvl w:val="0"/>
          <w:numId w:val="105"/>
        </w:numPr>
        <w:tabs>
          <w:tab w:val="left" w:pos="1440" w:leader="none"/>
        </w:tabs>
        <w:spacing w:before="0" w:after="0" w:line="240"/>
        <w:ind w:right="0" w:left="1140" w:hanging="360"/>
        <w:jc w:val="left"/>
        <w:rPr>
          <w:rFonts w:ascii="Segoe UI" w:hAnsi="Segoe UI" w:cs="Segoe UI" w:eastAsia="Segoe UI"/>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Latest app-consistent</w:t>
      </w:r>
      <w:r>
        <w:rPr>
          <w:rFonts w:ascii="Segoe UI" w:hAnsi="Segoe UI" w:cs="Segoe UI" w:eastAsia="Segoe UI"/>
          <w:color w:val="171717"/>
          <w:spacing w:val="0"/>
          <w:position w:val="0"/>
          <w:sz w:val="22"/>
          <w:shd w:fill="FFFFFF" w:val="clear"/>
        </w:rPr>
        <w:t xml:space="preserve">: This option fails over all VMs to the latest app-consistent recovery point. The time stamp is shown.</w:t>
      </w:r>
    </w:p>
    <w:p>
      <w:pPr>
        <w:numPr>
          <w:ilvl w:val="0"/>
          <w:numId w:val="105"/>
        </w:numPr>
        <w:tabs>
          <w:tab w:val="left" w:pos="1440" w:leader="none"/>
        </w:tabs>
        <w:spacing w:before="0" w:after="0" w:line="240"/>
        <w:ind w:right="0" w:left="1140" w:hanging="360"/>
        <w:jc w:val="left"/>
        <w:rPr>
          <w:rFonts w:ascii="Segoe UI" w:hAnsi="Segoe UI" w:cs="Segoe UI" w:eastAsia="Segoe UI"/>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Custom</w:t>
      </w:r>
      <w:r>
        <w:rPr>
          <w:rFonts w:ascii="Segoe UI" w:hAnsi="Segoe UI" w:cs="Segoe UI" w:eastAsia="Segoe UI"/>
          <w:color w:val="171717"/>
          <w:spacing w:val="0"/>
          <w:position w:val="0"/>
          <w:sz w:val="22"/>
          <w:shd w:fill="FFFFFF" w:val="clear"/>
        </w:rPr>
        <w:t xml:space="preserve">: Select any recovery point.</w:t>
      </w:r>
    </w:p>
    <w:p>
      <w:pPr>
        <w:numPr>
          <w:ilvl w:val="0"/>
          <w:numId w:val="10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w:t>
      </w:r>
      <w:r>
        <w:rPr>
          <w:rFonts w:ascii="Segoe UI" w:hAnsi="Segoe UI" w:cs="Segoe UI" w:eastAsia="Segoe UI"/>
          <w:b/>
          <w:color w:val="171717"/>
          <w:spacing w:val="0"/>
          <w:position w:val="0"/>
          <w:sz w:val="24"/>
          <w:shd w:fill="FFFFFF" w:val="clear"/>
        </w:rPr>
        <w:t xml:space="preserve">Test Failover</w:t>
      </w:r>
      <w:r>
        <w:rPr>
          <w:rFonts w:ascii="Segoe UI" w:hAnsi="Segoe UI" w:cs="Segoe UI" w:eastAsia="Segoe UI"/>
          <w:color w:val="171717"/>
          <w:spacing w:val="0"/>
          <w:position w:val="0"/>
          <w:sz w:val="24"/>
          <w:shd w:fill="FFFFFF" w:val="clear"/>
        </w:rPr>
        <w:t xml:space="preserve">, select the target Azure network to which Azure VMs will be connected after failover occurs. This should be the network you created in </w:t>
      </w:r>
      <w:hyperlink xmlns:r="http://schemas.openxmlformats.org/officeDocument/2006/relationships" r:id="docRId12">
        <w:r>
          <w:rPr>
            <w:rFonts w:ascii="Segoe UI" w:hAnsi="Segoe UI" w:cs="Segoe UI" w:eastAsia="Segoe UI"/>
            <w:color w:val="0000FF"/>
            <w:spacing w:val="0"/>
            <w:position w:val="0"/>
            <w:sz w:val="24"/>
            <w:u w:val="single"/>
            <w:shd w:fill="FFFFFF" w:val="clear"/>
          </w:rPr>
          <w:t xml:space="preserve">Prepare Azure resources</w:t>
        </w:r>
      </w:hyperlink>
      <w:r>
        <w:rPr>
          <w:rFonts w:ascii="Segoe UI" w:hAnsi="Segoe UI" w:cs="Segoe UI" w:eastAsia="Segoe UI"/>
          <w:color w:val="171717"/>
          <w:spacing w:val="0"/>
          <w:position w:val="0"/>
          <w:sz w:val="24"/>
          <w:shd w:fill="FFFFFF" w:val="clear"/>
        </w:rPr>
        <w:t xml:space="preserve">.</w:t>
      </w:r>
    </w:p>
    <w:p>
      <w:pPr>
        <w:numPr>
          <w:ilvl w:val="0"/>
          <w:numId w:val="10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 to begin the failover. To track progress, select the VM to view its properties. Or you can select the </w:t>
      </w:r>
      <w:r>
        <w:rPr>
          <w:rFonts w:ascii="Segoe UI" w:hAnsi="Segoe UI" w:cs="Segoe UI" w:eastAsia="Segoe UI"/>
          <w:b/>
          <w:color w:val="171717"/>
          <w:spacing w:val="0"/>
          <w:position w:val="0"/>
          <w:sz w:val="24"/>
          <w:shd w:fill="FFFFFF" w:val="clear"/>
        </w:rPr>
        <w:t xml:space="preserve">Test Failover</w:t>
      </w:r>
      <w:r>
        <w:rPr>
          <w:rFonts w:ascii="Segoe UI" w:hAnsi="Segoe UI" w:cs="Segoe UI" w:eastAsia="Segoe UI"/>
          <w:color w:val="171717"/>
          <w:spacing w:val="0"/>
          <w:position w:val="0"/>
          <w:sz w:val="24"/>
          <w:shd w:fill="FFFFFF" w:val="clear"/>
        </w:rPr>
        <w:t xml:space="preserve"> job on the page for your vault. To do this, select </w:t>
      </w:r>
      <w:r>
        <w:rPr>
          <w:rFonts w:ascii="Segoe UI" w:hAnsi="Segoe UI" w:cs="Segoe UI" w:eastAsia="Segoe UI"/>
          <w:b/>
          <w:color w:val="171717"/>
          <w:spacing w:val="0"/>
          <w:position w:val="0"/>
          <w:sz w:val="24"/>
          <w:shd w:fill="FFFFFF" w:val="clear"/>
        </w:rPr>
        <w:t xml:space="preserve">Monitoring and reports</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Jobs</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Site Recovery jobs</w:t>
      </w:r>
      <w:r>
        <w:rPr>
          <w:rFonts w:ascii="Segoe UI" w:hAnsi="Segoe UI" w:cs="Segoe UI" w:eastAsia="Segoe UI"/>
          <w:color w:val="171717"/>
          <w:spacing w:val="0"/>
          <w:position w:val="0"/>
          <w:sz w:val="24"/>
          <w:shd w:fill="FFFFFF" w:val="clear"/>
        </w:rPr>
        <w:t xml:space="preserve">.</w:t>
      </w:r>
    </w:p>
    <w:p>
      <w:pPr>
        <w:numPr>
          <w:ilvl w:val="0"/>
          <w:numId w:val="10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When the failover finishes, the replica Azure VM appears in the Azure portal. To view the VM, select </w:t>
      </w:r>
      <w:r>
        <w:rPr>
          <w:rFonts w:ascii="Segoe UI" w:hAnsi="Segoe UI" w:cs="Segoe UI" w:eastAsia="Segoe UI"/>
          <w:b/>
          <w:color w:val="171717"/>
          <w:spacing w:val="0"/>
          <w:position w:val="0"/>
          <w:sz w:val="24"/>
          <w:shd w:fill="FFFFFF" w:val="clear"/>
        </w:rPr>
        <w:t xml:space="preserve">Virtual Machines</w:t>
      </w:r>
      <w:r>
        <w:rPr>
          <w:rFonts w:ascii="Segoe UI" w:hAnsi="Segoe UI" w:cs="Segoe UI" w:eastAsia="Segoe UI"/>
          <w:color w:val="171717"/>
          <w:spacing w:val="0"/>
          <w:position w:val="0"/>
          <w:sz w:val="24"/>
          <w:shd w:fill="FFFFFF" w:val="clear"/>
        </w:rPr>
        <w:t xml:space="preserve">. Ensure that the VM is the appropriate size, that it's connected to the right network, and that it's running.</w:t>
      </w:r>
    </w:p>
    <w:p>
      <w:pPr>
        <w:numPr>
          <w:ilvl w:val="0"/>
          <w:numId w:val="10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You should now be able to connect to the replicated VM in Azure.</w:t>
      </w:r>
    </w:p>
    <w:p>
      <w:pPr>
        <w:numPr>
          <w:ilvl w:val="0"/>
          <w:numId w:val="105"/>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To delete Azure VMs that were created during the test failover, select </w:t>
      </w:r>
      <w:r>
        <w:rPr>
          <w:rFonts w:ascii="Segoe UI" w:hAnsi="Segoe UI" w:cs="Segoe UI" w:eastAsia="Segoe UI"/>
          <w:b/>
          <w:color w:val="171717"/>
          <w:spacing w:val="0"/>
          <w:position w:val="0"/>
          <w:sz w:val="24"/>
          <w:shd w:fill="FFFFFF" w:val="clear"/>
        </w:rPr>
        <w:t xml:space="preserve">Cleanup test failover</w:t>
      </w:r>
      <w:r>
        <w:rPr>
          <w:rFonts w:ascii="Segoe UI" w:hAnsi="Segoe UI" w:cs="Segoe UI" w:eastAsia="Segoe UI"/>
          <w:color w:val="171717"/>
          <w:spacing w:val="0"/>
          <w:position w:val="0"/>
          <w:sz w:val="24"/>
          <w:shd w:fill="FFFFFF" w:val="clear"/>
        </w:rPr>
        <w:t xml:space="preserve"> in the recovery plan. In </w:t>
      </w:r>
      <w:r>
        <w:rPr>
          <w:rFonts w:ascii="Segoe UI" w:hAnsi="Segoe UI" w:cs="Segoe UI" w:eastAsia="Segoe UI"/>
          <w:b/>
          <w:color w:val="171717"/>
          <w:spacing w:val="0"/>
          <w:position w:val="0"/>
          <w:sz w:val="24"/>
          <w:shd w:fill="FFFFFF" w:val="clear"/>
        </w:rPr>
        <w:t xml:space="preserve">Notes</w:t>
      </w:r>
      <w:r>
        <w:rPr>
          <w:rFonts w:ascii="Segoe UI" w:hAnsi="Segoe UI" w:cs="Segoe UI" w:eastAsia="Segoe UI"/>
          <w:color w:val="171717"/>
          <w:spacing w:val="0"/>
          <w:position w:val="0"/>
          <w:sz w:val="24"/>
          <w:shd w:fill="FFFFFF" w:val="clear"/>
        </w:rPr>
        <w:t xml:space="preserve">, record and save any observations associated with the test failover.</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some scenarios, failover requires additional processing. Processing takes 8 to 10 minutes to finish.</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Migrate to Azure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Run an actual failover for the EC2 instances to migrate them to Azure VMs:</w:t>
      </w:r>
    </w:p>
    <w:p>
      <w:pPr>
        <w:numPr>
          <w:ilvl w:val="0"/>
          <w:numId w:val="111"/>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w:t>
      </w:r>
      <w:r>
        <w:rPr>
          <w:rFonts w:ascii="Segoe UI" w:hAnsi="Segoe UI" w:cs="Segoe UI" w:eastAsia="Segoe UI"/>
          <w:b/>
          <w:color w:val="171717"/>
          <w:spacing w:val="0"/>
          <w:position w:val="0"/>
          <w:sz w:val="24"/>
          <w:shd w:fill="FFFFFF" w:val="clear"/>
        </w:rPr>
        <w:t xml:space="preserve">Protected items</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Replicated items</w:t>
      </w:r>
      <w:r>
        <w:rPr>
          <w:rFonts w:ascii="Segoe UI" w:hAnsi="Segoe UI" w:cs="Segoe UI" w:eastAsia="Segoe UI"/>
          <w:color w:val="171717"/>
          <w:spacing w:val="0"/>
          <w:position w:val="0"/>
          <w:sz w:val="24"/>
          <w:shd w:fill="FFFFFF" w:val="clear"/>
        </w:rPr>
        <w:t xml:space="preserve">, select the AWS instances, and then select </w:t>
      </w:r>
      <w:r>
        <w:rPr>
          <w:rFonts w:ascii="Segoe UI" w:hAnsi="Segoe UI" w:cs="Segoe UI" w:eastAsia="Segoe UI"/>
          <w:b/>
          <w:color w:val="171717"/>
          <w:spacing w:val="0"/>
          <w:position w:val="0"/>
          <w:sz w:val="24"/>
          <w:shd w:fill="FFFFFF" w:val="clear"/>
        </w:rPr>
        <w:t xml:space="preserve">Failover</w:t>
      </w:r>
      <w:r>
        <w:rPr>
          <w:rFonts w:ascii="Segoe UI" w:hAnsi="Segoe UI" w:cs="Segoe UI" w:eastAsia="Segoe UI"/>
          <w:color w:val="171717"/>
          <w:spacing w:val="0"/>
          <w:position w:val="0"/>
          <w:sz w:val="24"/>
          <w:shd w:fill="FFFFFF" w:val="clear"/>
        </w:rPr>
        <w:t xml:space="preserve">.</w:t>
      </w:r>
    </w:p>
    <w:p>
      <w:pPr>
        <w:numPr>
          <w:ilvl w:val="0"/>
          <w:numId w:val="111"/>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w:t>
      </w:r>
      <w:r>
        <w:rPr>
          <w:rFonts w:ascii="Segoe UI" w:hAnsi="Segoe UI" w:cs="Segoe UI" w:eastAsia="Segoe UI"/>
          <w:b/>
          <w:color w:val="171717"/>
          <w:spacing w:val="0"/>
          <w:position w:val="0"/>
          <w:sz w:val="24"/>
          <w:shd w:fill="FFFFFF" w:val="clear"/>
        </w:rPr>
        <w:t xml:space="preserve">Failover</w:t>
      </w:r>
      <w:r>
        <w:rPr>
          <w:rFonts w:ascii="Segoe UI" w:hAnsi="Segoe UI" w:cs="Segoe UI" w:eastAsia="Segoe UI"/>
          <w:color w:val="171717"/>
          <w:spacing w:val="0"/>
          <w:position w:val="0"/>
          <w:sz w:val="24"/>
          <w:shd w:fill="FFFFFF" w:val="clear"/>
        </w:rPr>
        <w:t xml:space="preserve">, select a </w:t>
      </w:r>
      <w:r>
        <w:rPr>
          <w:rFonts w:ascii="Segoe UI" w:hAnsi="Segoe UI" w:cs="Segoe UI" w:eastAsia="Segoe UI"/>
          <w:b/>
          <w:color w:val="171717"/>
          <w:spacing w:val="0"/>
          <w:position w:val="0"/>
          <w:sz w:val="24"/>
          <w:shd w:fill="FFFFFF" w:val="clear"/>
        </w:rPr>
        <w:t xml:space="preserve">Recovery Point</w:t>
      </w:r>
      <w:r>
        <w:rPr>
          <w:rFonts w:ascii="Segoe UI" w:hAnsi="Segoe UI" w:cs="Segoe UI" w:eastAsia="Segoe UI"/>
          <w:color w:val="171717"/>
          <w:spacing w:val="0"/>
          <w:position w:val="0"/>
          <w:sz w:val="24"/>
          <w:shd w:fill="FFFFFF" w:val="clear"/>
        </w:rPr>
        <w:t xml:space="preserve"> to failover to. Select the latest recovery point, and start the failover. You can follow the failover progress on the </w:t>
      </w:r>
      <w:r>
        <w:rPr>
          <w:rFonts w:ascii="Segoe UI" w:hAnsi="Segoe UI" w:cs="Segoe UI" w:eastAsia="Segoe UI"/>
          <w:b/>
          <w:color w:val="171717"/>
          <w:spacing w:val="0"/>
          <w:position w:val="0"/>
          <w:sz w:val="24"/>
          <w:shd w:fill="FFFFFF" w:val="clear"/>
        </w:rPr>
        <w:t xml:space="preserve">Jobs</w:t>
      </w:r>
      <w:r>
        <w:rPr>
          <w:rFonts w:ascii="Segoe UI" w:hAnsi="Segoe UI" w:cs="Segoe UI" w:eastAsia="Segoe UI"/>
          <w:color w:val="171717"/>
          <w:spacing w:val="0"/>
          <w:position w:val="0"/>
          <w:sz w:val="24"/>
          <w:shd w:fill="FFFFFF" w:val="clear"/>
        </w:rPr>
        <w:t xml:space="preserve"> page.</w:t>
      </w:r>
    </w:p>
    <w:p>
      <w:pPr>
        <w:numPr>
          <w:ilvl w:val="0"/>
          <w:numId w:val="111"/>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Ensure that the VM appears in </w:t>
      </w:r>
      <w:r>
        <w:rPr>
          <w:rFonts w:ascii="Segoe UI" w:hAnsi="Segoe UI" w:cs="Segoe UI" w:eastAsia="Segoe UI"/>
          <w:b/>
          <w:color w:val="171717"/>
          <w:spacing w:val="0"/>
          <w:position w:val="0"/>
          <w:sz w:val="24"/>
          <w:shd w:fill="FFFFFF" w:val="clear"/>
        </w:rPr>
        <w:t xml:space="preserve">Replicated items</w:t>
      </w:r>
      <w:r>
        <w:rPr>
          <w:rFonts w:ascii="Segoe UI" w:hAnsi="Segoe UI" w:cs="Segoe UI" w:eastAsia="Segoe UI"/>
          <w:color w:val="171717"/>
          <w:spacing w:val="0"/>
          <w:position w:val="0"/>
          <w:sz w:val="24"/>
          <w:shd w:fill="FFFFFF" w:val="clear"/>
        </w:rPr>
        <w:t xml:space="preserve">.</w:t>
      </w:r>
    </w:p>
    <w:p>
      <w:pPr>
        <w:numPr>
          <w:ilvl w:val="0"/>
          <w:numId w:val="111"/>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Right-click each VM, and then select </w:t>
      </w:r>
      <w:r>
        <w:rPr>
          <w:rFonts w:ascii="Segoe UI" w:hAnsi="Segoe UI" w:cs="Segoe UI" w:eastAsia="Segoe UI"/>
          <w:b/>
          <w:color w:val="171717"/>
          <w:spacing w:val="0"/>
          <w:position w:val="0"/>
          <w:sz w:val="24"/>
          <w:shd w:fill="FFFFFF" w:val="clear"/>
        </w:rPr>
        <w:t xml:space="preserve">Complete Migration</w:t>
      </w:r>
      <w:r>
        <w:rPr>
          <w:rFonts w:ascii="Segoe UI" w:hAnsi="Segoe UI" w:cs="Segoe UI" w:eastAsia="Segoe UI"/>
          <w:color w:val="171717"/>
          <w:spacing w:val="0"/>
          <w:position w:val="0"/>
          <w:sz w:val="24"/>
          <w:shd w:fill="FFFFFF" w:val="clear"/>
        </w:rPr>
        <w:t xml:space="preserve">. This does the following:</w:t>
      </w:r>
    </w:p>
    <w:p>
      <w:pPr>
        <w:numPr>
          <w:ilvl w:val="0"/>
          <w:numId w:val="111"/>
        </w:numPr>
        <w:tabs>
          <w:tab w:val="left" w:pos="1440" w:leader="none"/>
        </w:tabs>
        <w:spacing w:before="100" w:after="100" w:line="240"/>
        <w:ind w:right="0" w:left="11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This finishes the migration process, stops replication for the AWS VM, and stops Site Recovery billing for the VM.</w:t>
      </w:r>
    </w:p>
    <w:p>
      <w:pPr>
        <w:numPr>
          <w:ilvl w:val="0"/>
          <w:numId w:val="111"/>
        </w:numPr>
        <w:tabs>
          <w:tab w:val="left" w:pos="1440" w:leader="none"/>
        </w:tabs>
        <w:spacing w:before="100" w:after="100" w:line="240"/>
        <w:ind w:right="0" w:left="114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This step cleans up the replication data. It doesn't delete the migrated VMs.</w:t>
      </w:r>
    </w:p>
    <w:p>
      <w:pPr>
        <w:spacing w:before="100" w:after="100" w:line="240"/>
        <w:ind w:right="0" w:left="1140" w:firstLine="0"/>
        <w:jc w:val="left"/>
        <w:rPr>
          <w:rFonts w:ascii="Segoe UI" w:hAnsi="Segoe UI" w:cs="Segoe UI" w:eastAsia="Segoe UI"/>
          <w:color w:val="171717"/>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4">
    <w:abstractNumId w:val="96"/>
  </w:num>
  <w:num w:numId="7">
    <w:abstractNumId w:val="90"/>
  </w:num>
  <w:num w:numId="15">
    <w:abstractNumId w:val="84"/>
  </w:num>
  <w:num w:numId="19">
    <w:abstractNumId w:val="78"/>
  </w:num>
  <w:num w:numId="23">
    <w:abstractNumId w:val="72"/>
  </w:num>
  <w:num w:numId="45">
    <w:abstractNumId w:val="66"/>
  </w:num>
  <w:num w:numId="51">
    <w:abstractNumId w:val="60"/>
  </w:num>
  <w:num w:numId="54">
    <w:abstractNumId w:val="54"/>
  </w:num>
  <w:num w:numId="58">
    <w:abstractNumId w:val="48"/>
  </w:num>
  <w:num w:numId="72">
    <w:abstractNumId w:val="42"/>
  </w:num>
  <w:num w:numId="93">
    <w:abstractNumId w:val="36"/>
  </w:num>
  <w:num w:numId="95">
    <w:abstractNumId w:val="30"/>
  </w:num>
  <w:num w:numId="97">
    <w:abstractNumId w:val="24"/>
  </w:num>
  <w:num w:numId="99">
    <w:abstractNumId w:val="18"/>
  </w:num>
  <w:num w:numId="103">
    <w:abstractNumId w:val="12"/>
  </w:num>
  <w:num w:numId="105">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docs.microsoft.com/en-us/azure/site-recovery/site-recovery-support-matrix-to-azure" Id="docRId3" Type="http://schemas.openxmlformats.org/officeDocument/2006/relationships/hyperlink" /><Relationship TargetMode="External" Target="https://docs.microsoft.com/en-us/azure/site-recovery/migrate-tutorial-aws-azure" Id="docRId7" Type="http://schemas.openxmlformats.org/officeDocument/2006/relationships/hyperlink" /><Relationship TargetMode="External" Target="https://docs.microsoft.com/en-us/azure/site-recovery/migrate-tutorial-aws-azure" Id="docRId10" Type="http://schemas.openxmlformats.org/officeDocument/2006/relationships/hyperlink" /><Relationship Target="styles.xml" Id="docRId14" Type="http://schemas.openxmlformats.org/officeDocument/2006/relationships/styles" /><Relationship TargetMode="External" Target="https://portal.azure.com/" Id="docRId2" Type="http://schemas.openxmlformats.org/officeDocument/2006/relationships/hyperlink" /><Relationship TargetMode="External" Target="https://docs.microsoft.com/en-us/azure/site-recovery/tutorial-prepare-azure" Id="docRId6" Type="http://schemas.openxmlformats.org/officeDocument/2006/relationships/hyperlink" /><Relationship TargetMode="External" Target="https://portal.azure.com/" Id="docRId1" Type="http://schemas.openxmlformats.org/officeDocument/2006/relationships/hyperlink" /><Relationship TargetMode="External" Target="https://docs.microsoft.com/en-us/azure/site-recovery/migrate-tutorial-aws-azure" Id="docRId11" Type="http://schemas.openxmlformats.org/officeDocument/2006/relationships/hyperlink" /><Relationship TargetMode="External" Target="https://docs.microsoft.com/en-us/azure/site-recovery/migrate-tutorial-aws-azure" Id="docRId5" Type="http://schemas.openxmlformats.org/officeDocument/2006/relationships/hyperlink" /><Relationship TargetMode="External" Target="https://docs.microsoft.com/en-us/azure/site-recovery/migrate-tutorial-aws-azure" Id="docRId9" Type="http://schemas.openxmlformats.org/officeDocument/2006/relationships/hyperlink" /><Relationship TargetMode="External" Target="https://portal.azure.com/" Id="docRId0" Type="http://schemas.openxmlformats.org/officeDocument/2006/relationships/hyperlink" /><Relationship TargetMode="External" Target="https://docs.microsoft.com/en-us/azure/site-recovery/migrate-tutorial-aws-azure" Id="docRId12" Type="http://schemas.openxmlformats.org/officeDocument/2006/relationships/hyperlink" /><Relationship TargetMode="External" Target="https://aka.ms/unifiedinstaller_wus" Id="docRId4" Type="http://schemas.openxmlformats.org/officeDocument/2006/relationships/hyperlink" /><Relationship TargetMode="External" Target="https://portal.azure.com/" Id="docRId8" Type="http://schemas.openxmlformats.org/officeDocument/2006/relationships/hyperlink" /></Relationships>
</file>