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1012" w14:textId="70E8300A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  <w:r>
        <w:rPr>
          <w:rFonts w:ascii="Times New Roman" w:hAnsi="Times New Roman" w:cs="Times New Roman"/>
          <w:b/>
          <w:color w:val="000401"/>
        </w:rPr>
        <w:t>Mason Shepherd</w:t>
      </w:r>
    </w:p>
    <w:p w14:paraId="726815F8" w14:textId="4890D01F" w:rsidR="005601B6" w:rsidRPr="00A07BE3" w:rsidRDefault="0031702C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</w:rPr>
      </w:pPr>
      <w:r w:rsidRPr="00A07BE3">
        <w:rPr>
          <w:rFonts w:ascii="Times New Roman" w:hAnsi="Times New Roman" w:cs="Times New Roman"/>
          <w:b/>
          <w:color w:val="000401"/>
        </w:rPr>
        <w:t>Homework</w:t>
      </w:r>
      <w:r w:rsidR="00B65846" w:rsidRPr="00A07BE3">
        <w:rPr>
          <w:rFonts w:ascii="Times New Roman" w:hAnsi="Times New Roman" w:cs="Times New Roman"/>
          <w:b/>
          <w:color w:val="000401"/>
        </w:rPr>
        <w:t xml:space="preserve"> </w:t>
      </w:r>
    </w:p>
    <w:p w14:paraId="6109BD84" w14:textId="782E14BB" w:rsidR="00680FB2" w:rsidRDefault="002C05F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A07BE3">
        <w:rPr>
          <w:rFonts w:ascii="Times New Roman" w:hAnsi="Times New Roman" w:cs="Times New Roman"/>
          <w:color w:val="1562FB"/>
        </w:rPr>
        <w:t>R-11.5 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Pr="00A07BE3">
        <w:rPr>
          <w:rFonts w:ascii="Times New Roman" w:hAnsi="Times New Roman" w:cs="Times New Roman"/>
          <w:color w:val="000401"/>
        </w:rPr>
        <w:t xml:space="preserve">Dr. </w:t>
      </w:r>
      <w:proofErr w:type="spellStart"/>
      <w:r w:rsidRPr="00A07BE3">
        <w:rPr>
          <w:rFonts w:ascii="Times New Roman" w:hAnsi="Times New Roman" w:cs="Times New Roman"/>
          <w:color w:val="000401"/>
        </w:rPr>
        <w:t>Amongus</w:t>
      </w:r>
      <w:proofErr w:type="spellEnd"/>
      <w:r w:rsidRPr="00A07BE3">
        <w:rPr>
          <w:rFonts w:ascii="Times New Roman" w:hAnsi="Times New Roman" w:cs="Times New Roman"/>
          <w:color w:val="000401"/>
        </w:rPr>
        <w:t xml:space="preserve"> claims that the order in which a fixed set of entries is inserted into an AVL tree does not matter—the same AVL tree results every time. Give a small example that proves he is wrong. </w:t>
      </w:r>
    </w:p>
    <w:p w14:paraId="1ADE3A7A" w14:textId="6A12AD54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564968">
        <w:rPr>
          <w:rFonts w:ascii="Times New Roman" w:eastAsia="MS Mincho" w:hAnsi="Times New Roman" w:cs="Times New Roman"/>
          <w:color w:val="000000"/>
          <w:highlight w:val="yellow"/>
        </w:rPr>
        <w:t>Ans</w:t>
      </w:r>
      <w:r>
        <w:rPr>
          <w:rFonts w:ascii="Times New Roman" w:eastAsia="MS Mincho" w:hAnsi="Times New Roman" w:cs="Times New Roman"/>
          <w:color w:val="000000"/>
        </w:rPr>
        <w:t>:</w:t>
      </w:r>
    </w:p>
    <w:p w14:paraId="69906C7E" w14:textId="0304431C" w:rsidR="00564968" w:rsidRDefault="001C622D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(1, 2, 3, 4, 5)</w:t>
      </w:r>
      <w:r w:rsidR="00C21DD4">
        <w:rPr>
          <w:rFonts w:ascii="Times New Roman" w:eastAsia="MS Mincho" w:hAnsi="Times New Roman" w:cs="Times New Roman"/>
          <w:color w:val="000000"/>
        </w:rPr>
        <w:t xml:space="preserve"> </w:t>
      </w:r>
      <w:r w:rsidR="00C21DD4">
        <w:rPr>
          <w:rFonts w:ascii="Times New Roman" w:eastAsia="MS Mincho" w:hAnsi="Times New Roman" w:cs="Times New Roman"/>
          <w:color w:val="000000"/>
        </w:rPr>
        <w:tab/>
      </w:r>
      <w:r w:rsidR="00C21DD4">
        <w:rPr>
          <w:rFonts w:ascii="Times New Roman" w:eastAsia="MS Mincho" w:hAnsi="Times New Roman" w:cs="Times New Roman"/>
          <w:color w:val="000000"/>
        </w:rPr>
        <w:tab/>
      </w:r>
      <w:r w:rsidR="00DB6EE5">
        <w:rPr>
          <w:rFonts w:ascii="Times New Roman" w:eastAsia="MS Mincho" w:hAnsi="Times New Roman" w:cs="Times New Roman"/>
          <w:color w:val="000000"/>
        </w:rPr>
        <w:t xml:space="preserve">     </w:t>
      </w:r>
      <w:r w:rsidR="00C21DD4">
        <w:rPr>
          <w:rFonts w:ascii="Times New Roman" w:eastAsia="MS Mincho" w:hAnsi="Times New Roman" w:cs="Times New Roman"/>
          <w:color w:val="000000"/>
        </w:rPr>
        <w:t xml:space="preserve">vs </w:t>
      </w:r>
      <w:proofErr w:type="gramStart"/>
      <w:r w:rsidR="00DB6EE5">
        <w:rPr>
          <w:rFonts w:ascii="Times New Roman" w:eastAsia="MS Mincho" w:hAnsi="Times New Roman" w:cs="Times New Roman"/>
          <w:color w:val="000000"/>
        </w:rPr>
        <w:tab/>
        <w:t xml:space="preserve">  </w:t>
      </w:r>
      <w:r w:rsidR="00DB6EE5">
        <w:rPr>
          <w:rFonts w:ascii="Times New Roman" w:eastAsia="MS Mincho" w:hAnsi="Times New Roman" w:cs="Times New Roman"/>
          <w:color w:val="000000"/>
        </w:rPr>
        <w:tab/>
      </w:r>
      <w:proofErr w:type="gramEnd"/>
      <w:r w:rsidR="00DB6EE5">
        <w:rPr>
          <w:rFonts w:ascii="Times New Roman" w:eastAsia="MS Mincho" w:hAnsi="Times New Roman" w:cs="Times New Roman"/>
          <w:color w:val="000000"/>
        </w:rPr>
        <w:t xml:space="preserve">  </w:t>
      </w:r>
      <w:r w:rsidR="00C21DD4">
        <w:rPr>
          <w:rFonts w:ascii="Times New Roman" w:eastAsia="MS Mincho" w:hAnsi="Times New Roman" w:cs="Times New Roman"/>
          <w:color w:val="000000"/>
        </w:rPr>
        <w:t>(3, 4, 1, 2, 5)</w:t>
      </w:r>
    </w:p>
    <w:p w14:paraId="79CA35FE" w14:textId="77777777" w:rsidR="00DB6EE5" w:rsidRDefault="00DB6EE5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6DBB2524" w14:textId="67CCCB08" w:rsidR="00DB6EE5" w:rsidRDefault="00C21DD4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                 </w:t>
      </w:r>
      <w:r w:rsidR="00DB6EE5">
        <w:rPr>
          <w:rFonts w:ascii="Times New Roman" w:eastAsia="MS Mincho" w:hAnsi="Times New Roman" w:cs="Times New Roman"/>
          <w:color w:val="000000"/>
        </w:rPr>
        <w:t>2</w:t>
      </w:r>
      <w:r w:rsidR="00DB6EE5">
        <w:rPr>
          <w:rFonts w:ascii="Times New Roman" w:eastAsia="MS Mincho" w:hAnsi="Times New Roman" w:cs="Times New Roman"/>
          <w:color w:val="000000"/>
        </w:rPr>
        <w:tab/>
      </w:r>
      <w:r w:rsidR="00DB6EE5">
        <w:rPr>
          <w:rFonts w:ascii="Times New Roman" w:eastAsia="MS Mincho" w:hAnsi="Times New Roman" w:cs="Times New Roman"/>
          <w:color w:val="000000"/>
        </w:rPr>
        <w:tab/>
      </w:r>
      <w:r w:rsidR="00DB6EE5">
        <w:rPr>
          <w:rFonts w:ascii="Times New Roman" w:eastAsia="MS Mincho" w:hAnsi="Times New Roman" w:cs="Times New Roman"/>
          <w:color w:val="000000"/>
        </w:rPr>
        <w:tab/>
      </w:r>
      <w:r w:rsidR="00DB6EE5">
        <w:rPr>
          <w:rFonts w:ascii="Times New Roman" w:eastAsia="MS Mincho" w:hAnsi="Times New Roman" w:cs="Times New Roman"/>
          <w:color w:val="000000"/>
        </w:rPr>
        <w:tab/>
      </w:r>
      <w:r w:rsidR="00DB6EE5">
        <w:rPr>
          <w:rFonts w:ascii="Times New Roman" w:eastAsia="MS Mincho" w:hAnsi="Times New Roman" w:cs="Times New Roman"/>
          <w:color w:val="000000"/>
        </w:rPr>
        <w:tab/>
        <w:t>3</w:t>
      </w:r>
    </w:p>
    <w:p w14:paraId="07423B02" w14:textId="115F8DC3" w:rsidR="00DB6EE5" w:rsidRDefault="00DB6EE5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/   \</w:t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     /  \</w:t>
      </w:r>
    </w:p>
    <w:p w14:paraId="6B650199" w14:textId="2A0EC9B7" w:rsidR="00C21DD4" w:rsidRDefault="00DB6EE5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1</w:t>
      </w:r>
      <w:r w:rsidR="00C21DD4">
        <w:rPr>
          <w:rFonts w:ascii="Times New Roman" w:eastAsia="MS Mincho" w:hAnsi="Times New Roman" w:cs="Times New Roman"/>
          <w:color w:val="000000"/>
        </w:rPr>
        <w:t xml:space="preserve">      </w:t>
      </w:r>
      <w:r>
        <w:rPr>
          <w:rFonts w:ascii="Times New Roman" w:eastAsia="MS Mincho" w:hAnsi="Times New Roman" w:cs="Times New Roman"/>
          <w:color w:val="000000"/>
        </w:rPr>
        <w:t>4</w:t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   1    4</w:t>
      </w:r>
    </w:p>
    <w:p w14:paraId="103956E2" w14:textId="181D9582" w:rsidR="00DB6EE5" w:rsidRDefault="00DB6EE5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  /  \</w:t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    \      \</w:t>
      </w:r>
    </w:p>
    <w:p w14:paraId="5AEF9F4B" w14:textId="2D40D9F1" w:rsidR="00DB6EE5" w:rsidRDefault="00DB6EE5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3   5</w:t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  <w:t xml:space="preserve">          2       5</w:t>
      </w:r>
    </w:p>
    <w:p w14:paraId="6844B35C" w14:textId="2EA1C8FC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0FA828FE" w14:textId="77777777" w:rsidR="00A07BE3" w:rsidRP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546F186F" w14:textId="4DCB5A0B" w:rsidR="00680FB2" w:rsidRDefault="00680FB2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A07BE3">
        <w:rPr>
          <w:rFonts w:ascii="Times New Roman" w:hAnsi="Times New Roman" w:cs="Times New Roman"/>
          <w:color w:val="1562FB"/>
        </w:rPr>
        <w:t xml:space="preserve">R-11.8 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Pr="00A07BE3">
        <w:rPr>
          <w:rFonts w:ascii="Times New Roman" w:hAnsi="Times New Roman" w:cs="Times New Roman"/>
          <w:color w:val="000401"/>
        </w:rPr>
        <w:t xml:space="preserve">Draw the AVL tree resulting from the insertion of an entry with key 52 into the AVL tree of Figure 11.13b. </w:t>
      </w:r>
    </w:p>
    <w:p w14:paraId="0D4A31B0" w14:textId="67F7C301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2F46F8">
        <w:rPr>
          <w:rFonts w:ascii="Times New Roman" w:hAnsi="Times New Roman" w:cs="Times New Roman"/>
          <w:color w:val="FF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700E165" w14:textId="280E41CD" w:rsidR="00EE3E5B" w:rsidRDefault="00A07684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62</w:t>
      </w:r>
    </w:p>
    <w:p w14:paraId="2F2C4F73" w14:textId="7EEC2295" w:rsidR="00DB6EE5" w:rsidRDefault="00EE3E5B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    \</w:t>
      </w:r>
    </w:p>
    <w:p w14:paraId="43F7B00E" w14:textId="683D39FD" w:rsidR="00EE3E5B" w:rsidRDefault="00A07684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50 </w:t>
      </w:r>
      <w:r w:rsidR="00EE3E5B">
        <w:rPr>
          <w:rFonts w:ascii="Times New Roman" w:hAnsi="Times New Roman" w:cs="Times New Roman"/>
          <w:color w:val="000000"/>
        </w:rPr>
        <w:t xml:space="preserve">   78</w:t>
      </w:r>
    </w:p>
    <w:p w14:paraId="0173F696" w14:textId="62306833" w:rsidR="00EE3E5B" w:rsidRDefault="00EE3E5B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/  \     </w:t>
      </w:r>
      <w:r w:rsidR="00A07684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\</w:t>
      </w:r>
    </w:p>
    <w:p w14:paraId="67D4FA34" w14:textId="1AAF557C" w:rsidR="00EE3E5B" w:rsidRDefault="00A07684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44 </w:t>
      </w:r>
      <w:r w:rsidR="00EE3E5B">
        <w:rPr>
          <w:rFonts w:ascii="Times New Roman" w:hAnsi="Times New Roman" w:cs="Times New Roman"/>
          <w:color w:val="000000"/>
        </w:rPr>
        <w:t xml:space="preserve">  </w:t>
      </w:r>
      <w:r w:rsidR="00D2165B">
        <w:rPr>
          <w:rFonts w:ascii="Times New Roman" w:hAnsi="Times New Roman" w:cs="Times New Roman"/>
          <w:color w:val="000000"/>
        </w:rPr>
        <w:t>52</w:t>
      </w:r>
      <w:r w:rsidR="00EE3E5B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</w:t>
      </w:r>
      <w:r w:rsidR="00EE3E5B">
        <w:rPr>
          <w:rFonts w:ascii="Times New Roman" w:hAnsi="Times New Roman" w:cs="Times New Roman"/>
          <w:color w:val="000000"/>
        </w:rPr>
        <w:t xml:space="preserve"> 88</w:t>
      </w:r>
    </w:p>
    <w:p w14:paraId="00B1B716" w14:textId="52DFE88C" w:rsidR="00EE3E5B" w:rsidRDefault="00EE3E5B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B07E3">
        <w:rPr>
          <w:rFonts w:ascii="Times New Roman" w:hAnsi="Times New Roman" w:cs="Times New Roman"/>
          <w:color w:val="000000"/>
        </w:rPr>
        <w:t xml:space="preserve">       /</w:t>
      </w:r>
      <w:r>
        <w:rPr>
          <w:rFonts w:ascii="Times New Roman" w:hAnsi="Times New Roman" w:cs="Times New Roman"/>
          <w:color w:val="000000"/>
        </w:rPr>
        <w:tab/>
        <w:t xml:space="preserve"> /   \</w:t>
      </w:r>
    </w:p>
    <w:p w14:paraId="602A3A62" w14:textId="6DA0E86E" w:rsidR="00EE3E5B" w:rsidRDefault="00EE3E5B" w:rsidP="00EE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</w:t>
      </w:r>
      <w:proofErr w:type="gramStart"/>
      <w:r w:rsidR="002B07E3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 xml:space="preserve">  48</w:t>
      </w:r>
      <w:proofErr w:type="gramEnd"/>
      <w:r>
        <w:rPr>
          <w:rFonts w:ascii="Times New Roman" w:hAnsi="Times New Roman" w:cs="Times New Roman"/>
          <w:color w:val="000000"/>
        </w:rPr>
        <w:t xml:space="preserve">    5</w:t>
      </w:r>
      <w:r w:rsidR="00D2165B">
        <w:rPr>
          <w:rFonts w:ascii="Times New Roman" w:hAnsi="Times New Roman" w:cs="Times New Roman"/>
          <w:color w:val="000000"/>
        </w:rPr>
        <w:t>4</w:t>
      </w:r>
    </w:p>
    <w:p w14:paraId="27198D37" w14:textId="1A4B31A7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1BC8FC2" w14:textId="77777777" w:rsidR="00A07BE3" w:rsidRP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F8CF414" w14:textId="49DD8B5A" w:rsidR="006C3814" w:rsidRDefault="006C3814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A07BE3">
        <w:rPr>
          <w:rFonts w:ascii="Times New Roman" w:hAnsi="Times New Roman" w:cs="Times New Roman"/>
          <w:color w:val="1562FB"/>
        </w:rPr>
        <w:t xml:space="preserve">R-11.9 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Pr="00A07BE3">
        <w:rPr>
          <w:rFonts w:ascii="Times New Roman" w:hAnsi="Times New Roman" w:cs="Times New Roman"/>
          <w:color w:val="000401"/>
        </w:rPr>
        <w:t xml:space="preserve">Draw the AVL tree resulting from the removal of the entry with key 62 from the AVL tree of Figure 11.13b. </w:t>
      </w:r>
    </w:p>
    <w:p w14:paraId="5337CEA4" w14:textId="6EA83524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E3E5B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460B9D84" w14:textId="3C997E32" w:rsidR="009E11BF" w:rsidRDefault="009E11BF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(not including 52?)</w:t>
      </w:r>
    </w:p>
    <w:p w14:paraId="678B20D9" w14:textId="17F19644" w:rsidR="009E11BF" w:rsidRDefault="009E11BF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54</w:t>
      </w:r>
    </w:p>
    <w:p w14:paraId="56FB666E" w14:textId="230A7FFB" w:rsidR="00EE3E5B" w:rsidRDefault="009E11BF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 /      \</w:t>
      </w:r>
    </w:p>
    <w:p w14:paraId="64DC8CFC" w14:textId="4BEE5F67" w:rsidR="009E11BF" w:rsidRDefault="009E11BF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44       </w:t>
      </w:r>
      <w:r w:rsidR="00E42DA1">
        <w:rPr>
          <w:rFonts w:ascii="Times New Roman" w:hAnsi="Times New Roman" w:cs="Times New Roman"/>
          <w:color w:val="000000"/>
        </w:rPr>
        <w:t>78</w:t>
      </w:r>
    </w:p>
    <w:p w14:paraId="12CEC538" w14:textId="53791226" w:rsidR="00E42DA1" w:rsidRDefault="00E42DA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/    \         \</w:t>
      </w:r>
    </w:p>
    <w:p w14:paraId="66BA2F0B" w14:textId="616AC86A" w:rsidR="00E42DA1" w:rsidRDefault="00E42DA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17    50      88</w:t>
      </w:r>
    </w:p>
    <w:p w14:paraId="4F1EE5F7" w14:textId="1FC56AA5" w:rsidR="00A07BE3" w:rsidRDefault="00E42DA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 /</w:t>
      </w:r>
    </w:p>
    <w:p w14:paraId="7398F7CE" w14:textId="76D1434E" w:rsidR="00E42DA1" w:rsidRDefault="00E42DA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48</w:t>
      </w:r>
    </w:p>
    <w:p w14:paraId="423A4C80" w14:textId="551001B1" w:rsidR="00A07BE3" w:rsidRDefault="00A07BE3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21DD4F7" w14:textId="77777777" w:rsidR="00E42DA1" w:rsidRPr="00A07BE3" w:rsidRDefault="00E42DA1" w:rsidP="00A07B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DB85236" w14:textId="6F69153C" w:rsidR="00680FB2" w:rsidRDefault="006C2FB6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R-11.14 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="00CE790E" w:rsidRPr="00A07BE3">
        <w:rPr>
          <w:rFonts w:ascii="Times New Roman" w:hAnsi="Times New Roman" w:cs="Times New Roman"/>
          <w:color w:val="000401"/>
        </w:rPr>
        <w:t xml:space="preserve">What does a splay tree look like if its entries are accessed in increasing order by their keys? </w:t>
      </w:r>
    </w:p>
    <w:p w14:paraId="2D609D34" w14:textId="2D7FF6A0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2F46F8">
        <w:rPr>
          <w:rFonts w:ascii="Times New Roman" w:hAnsi="Times New Roman" w:cs="Times New Roman"/>
          <w:color w:val="FF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1252B5F" w14:textId="11D52B84" w:rsidR="00E42DA1" w:rsidRPr="002F46F8" w:rsidRDefault="000D4009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“D</w:t>
      </w:r>
      <w:r w:rsidR="004941E1">
        <w:rPr>
          <w:rFonts w:ascii="Times New Roman" w:hAnsi="Times New Roman" w:cs="Times New Roman"/>
          <w:color w:val="000000"/>
        </w:rPr>
        <w:t>iagonal</w:t>
      </w:r>
      <w:r>
        <w:rPr>
          <w:rFonts w:ascii="Times New Roman" w:hAnsi="Times New Roman" w:cs="Times New Roman"/>
          <w:color w:val="000000"/>
        </w:rPr>
        <w:t>ly” shaped</w:t>
      </w:r>
      <w:r w:rsidR="004941E1">
        <w:rPr>
          <w:rFonts w:ascii="Times New Roman" w:hAnsi="Times New Roman" w:cs="Times New Roman"/>
          <w:color w:val="000000"/>
        </w:rPr>
        <w:t>.</w:t>
      </w:r>
      <w:r w:rsidR="002F46F8">
        <w:rPr>
          <w:rFonts w:ascii="Times New Roman" w:hAnsi="Times New Roman" w:cs="Times New Roman"/>
          <w:color w:val="000000"/>
        </w:rPr>
        <w:t xml:space="preserve">  </w:t>
      </w:r>
      <w:r w:rsidR="002F46F8">
        <w:rPr>
          <w:rFonts w:ascii="Times New Roman" w:hAnsi="Times New Roman" w:cs="Times New Roman"/>
          <w:color w:val="FF0000"/>
        </w:rPr>
        <w:t>Sorted or Unsorted?</w:t>
      </w:r>
    </w:p>
    <w:p w14:paraId="7B7F6ED9" w14:textId="62CC7125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81D7979" w14:textId="77777777" w:rsidR="00A07BE3" w:rsidRP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7B69C56" w14:textId="7DC9F969" w:rsidR="00D61B16" w:rsidRDefault="00D61B16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lastRenderedPageBreak/>
        <w:t xml:space="preserve">R-11.18 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Pr="00A07BE3">
        <w:rPr>
          <w:rFonts w:ascii="Times New Roman" w:hAnsi="Times New Roman" w:cs="Times New Roman"/>
          <w:color w:val="000401"/>
        </w:rPr>
        <w:t xml:space="preserve">An alternative way of performing a split at a node </w:t>
      </w:r>
      <w:r w:rsidRPr="00A07BE3">
        <w:rPr>
          <w:rFonts w:ascii="Times New Roman" w:hAnsi="Times New Roman" w:cs="Times New Roman"/>
          <w:i/>
          <w:iCs/>
          <w:color w:val="000401"/>
        </w:rPr>
        <w:t xml:space="preserve">w </w:t>
      </w:r>
      <w:r w:rsidRPr="00A07BE3">
        <w:rPr>
          <w:rFonts w:ascii="Times New Roman" w:hAnsi="Times New Roman" w:cs="Times New Roman"/>
          <w:color w:val="000401"/>
        </w:rPr>
        <w:t>in a</w:t>
      </w:r>
      <w:r w:rsidR="0077752E" w:rsidRPr="00A07BE3">
        <w:rPr>
          <w:rFonts w:ascii="Times New Roman" w:hAnsi="Times New Roman" w:cs="Times New Roman"/>
          <w:color w:val="000401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>(2,4)</w:t>
      </w:r>
      <w:r w:rsidR="0077752E" w:rsidRPr="00A07BE3">
        <w:rPr>
          <w:rFonts w:ascii="Times New Roman" w:hAnsi="Times New Roman" w:cs="Times New Roman"/>
          <w:color w:val="000401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 xml:space="preserve">tree is to partition </w:t>
      </w:r>
      <w:r w:rsidRPr="00A07BE3">
        <w:rPr>
          <w:rFonts w:ascii="Times New Roman" w:hAnsi="Times New Roman" w:cs="Times New Roman"/>
          <w:i/>
          <w:iCs/>
          <w:color w:val="000401"/>
        </w:rPr>
        <w:t xml:space="preserve">w </w:t>
      </w:r>
      <w:r w:rsidRPr="00A07BE3">
        <w:rPr>
          <w:rFonts w:ascii="Times New Roman" w:hAnsi="Times New Roman" w:cs="Times New Roman"/>
          <w:color w:val="000401"/>
        </w:rPr>
        <w:t xml:space="preserve">into </w:t>
      </w:r>
      <w:r w:rsidRPr="00A07BE3">
        <w:rPr>
          <w:rFonts w:ascii="Times New Roman" w:hAnsi="Times New Roman" w:cs="Times New Roman"/>
          <w:i/>
          <w:iCs/>
          <w:color w:val="000401"/>
        </w:rPr>
        <w:t>w</w:t>
      </w:r>
      <w:r w:rsidRPr="00A07BE3">
        <w:rPr>
          <w:rFonts w:ascii="Times New Roman" w:eastAsia="Calibri" w:hAnsi="Times New Roman" w:cs="Times New Roman"/>
          <w:color w:val="000401"/>
          <w:position w:val="10"/>
        </w:rPr>
        <w:t>′</w:t>
      </w:r>
      <w:r w:rsidRPr="00A07BE3">
        <w:rPr>
          <w:rFonts w:ascii="Times New Roman" w:hAnsi="Times New Roman" w:cs="Times New Roman"/>
          <w:color w:val="000401"/>
          <w:position w:val="10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 xml:space="preserve">and </w:t>
      </w:r>
      <w:r w:rsidRPr="00A07BE3">
        <w:rPr>
          <w:rFonts w:ascii="Times New Roman" w:hAnsi="Times New Roman" w:cs="Times New Roman"/>
          <w:i/>
          <w:iCs/>
          <w:color w:val="000401"/>
        </w:rPr>
        <w:t>w</w:t>
      </w:r>
      <w:r w:rsidRPr="00A07BE3">
        <w:rPr>
          <w:rFonts w:ascii="Times New Roman" w:eastAsia="Calibri" w:hAnsi="Times New Roman" w:cs="Times New Roman"/>
          <w:color w:val="000401"/>
          <w:position w:val="10"/>
        </w:rPr>
        <w:t>′′</w:t>
      </w:r>
      <w:r w:rsidRPr="00A07BE3">
        <w:rPr>
          <w:rFonts w:ascii="Times New Roman" w:hAnsi="Times New Roman" w:cs="Times New Roman"/>
          <w:color w:val="000401"/>
        </w:rPr>
        <w:t xml:space="preserve">, with </w:t>
      </w:r>
      <w:r w:rsidRPr="00A07BE3">
        <w:rPr>
          <w:rFonts w:ascii="Times New Roman" w:hAnsi="Times New Roman" w:cs="Times New Roman"/>
          <w:i/>
          <w:iCs/>
          <w:color w:val="000401"/>
        </w:rPr>
        <w:t>w</w:t>
      </w:r>
      <w:r w:rsidRPr="00A07BE3">
        <w:rPr>
          <w:rFonts w:ascii="Times New Roman" w:eastAsia="Calibri" w:hAnsi="Times New Roman" w:cs="Times New Roman"/>
          <w:color w:val="000401"/>
          <w:position w:val="10"/>
        </w:rPr>
        <w:t>′</w:t>
      </w:r>
      <w:r w:rsidRPr="00A07BE3">
        <w:rPr>
          <w:rFonts w:ascii="Times New Roman" w:hAnsi="Times New Roman" w:cs="Times New Roman"/>
          <w:color w:val="000401"/>
          <w:position w:val="10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 xml:space="preserve">being a 2-node and </w:t>
      </w:r>
      <w:r w:rsidRPr="00A07BE3">
        <w:rPr>
          <w:rFonts w:ascii="Times New Roman" w:hAnsi="Times New Roman" w:cs="Times New Roman"/>
          <w:i/>
          <w:iCs/>
          <w:color w:val="000401"/>
        </w:rPr>
        <w:t>w</w:t>
      </w:r>
      <w:r w:rsidRPr="00A07BE3">
        <w:rPr>
          <w:rFonts w:ascii="Times New Roman" w:eastAsia="Calibri" w:hAnsi="Times New Roman" w:cs="Times New Roman"/>
          <w:color w:val="000401"/>
          <w:position w:val="10"/>
        </w:rPr>
        <w:t>′′</w:t>
      </w:r>
      <w:r w:rsidRPr="00A07BE3">
        <w:rPr>
          <w:rFonts w:ascii="Times New Roman" w:hAnsi="Times New Roman" w:cs="Times New Roman"/>
          <w:color w:val="000401"/>
          <w:position w:val="10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 xml:space="preserve">a 3-node. Which of the keys </w:t>
      </w:r>
      <w:r w:rsidRPr="00A07BE3">
        <w:rPr>
          <w:rFonts w:ascii="Times New Roman" w:hAnsi="Times New Roman" w:cs="Times New Roman"/>
          <w:i/>
          <w:iCs/>
          <w:color w:val="000401"/>
        </w:rPr>
        <w:t>k</w:t>
      </w:r>
      <w:r w:rsidRPr="00A07BE3">
        <w:rPr>
          <w:rFonts w:ascii="Times New Roman" w:hAnsi="Times New Roman" w:cs="Times New Roman"/>
          <w:color w:val="000401"/>
          <w:position w:val="-6"/>
        </w:rPr>
        <w:t>1</w:t>
      </w:r>
      <w:r w:rsidRPr="00A07BE3">
        <w:rPr>
          <w:rFonts w:ascii="Times New Roman" w:hAnsi="Times New Roman" w:cs="Times New Roman"/>
          <w:color w:val="000401"/>
        </w:rPr>
        <w:t xml:space="preserve">, </w:t>
      </w:r>
      <w:r w:rsidRPr="00A07BE3">
        <w:rPr>
          <w:rFonts w:ascii="Times New Roman" w:hAnsi="Times New Roman" w:cs="Times New Roman"/>
          <w:i/>
          <w:iCs/>
          <w:color w:val="000401"/>
        </w:rPr>
        <w:t>k</w:t>
      </w:r>
      <w:r w:rsidRPr="00A07BE3">
        <w:rPr>
          <w:rFonts w:ascii="Times New Roman" w:hAnsi="Times New Roman" w:cs="Times New Roman"/>
          <w:color w:val="000401"/>
          <w:position w:val="-6"/>
        </w:rPr>
        <w:t>2</w:t>
      </w:r>
      <w:r w:rsidRPr="00A07BE3">
        <w:rPr>
          <w:rFonts w:ascii="Times New Roman" w:hAnsi="Times New Roman" w:cs="Times New Roman"/>
          <w:color w:val="000401"/>
        </w:rPr>
        <w:t xml:space="preserve">, </w:t>
      </w:r>
      <w:r w:rsidRPr="00A07BE3">
        <w:rPr>
          <w:rFonts w:ascii="Times New Roman" w:hAnsi="Times New Roman" w:cs="Times New Roman"/>
          <w:i/>
          <w:iCs/>
          <w:color w:val="000401"/>
        </w:rPr>
        <w:t>k</w:t>
      </w:r>
      <w:r w:rsidRPr="00A07BE3">
        <w:rPr>
          <w:rFonts w:ascii="Times New Roman" w:hAnsi="Times New Roman" w:cs="Times New Roman"/>
          <w:color w:val="000401"/>
          <w:position w:val="-6"/>
        </w:rPr>
        <w:t>3</w:t>
      </w:r>
      <w:r w:rsidRPr="00A07BE3">
        <w:rPr>
          <w:rFonts w:ascii="Times New Roman" w:hAnsi="Times New Roman" w:cs="Times New Roman"/>
          <w:color w:val="000401"/>
        </w:rPr>
        <w:t xml:space="preserve">, or </w:t>
      </w:r>
      <w:r w:rsidRPr="00A07BE3">
        <w:rPr>
          <w:rFonts w:ascii="Times New Roman" w:hAnsi="Times New Roman" w:cs="Times New Roman"/>
          <w:i/>
          <w:iCs/>
          <w:color w:val="000401"/>
        </w:rPr>
        <w:t>k</w:t>
      </w:r>
      <w:r w:rsidRPr="00A07BE3">
        <w:rPr>
          <w:rFonts w:ascii="Times New Roman" w:hAnsi="Times New Roman" w:cs="Times New Roman"/>
          <w:color w:val="000401"/>
          <w:position w:val="-6"/>
        </w:rPr>
        <w:t xml:space="preserve">4 </w:t>
      </w:r>
      <w:r w:rsidRPr="00A07BE3">
        <w:rPr>
          <w:rFonts w:ascii="Times New Roman" w:hAnsi="Times New Roman" w:cs="Times New Roman"/>
          <w:color w:val="000401"/>
        </w:rPr>
        <w:t xml:space="preserve">do we store at </w:t>
      </w:r>
      <w:r w:rsidRPr="00A07BE3">
        <w:rPr>
          <w:rFonts w:ascii="Times New Roman" w:hAnsi="Times New Roman" w:cs="Times New Roman"/>
          <w:i/>
          <w:iCs/>
          <w:color w:val="000401"/>
        </w:rPr>
        <w:t>w</w:t>
      </w:r>
      <w:r w:rsidRPr="00A07BE3">
        <w:rPr>
          <w:rFonts w:ascii="Times New Roman" w:hAnsi="Times New Roman" w:cs="Times New Roman"/>
          <w:color w:val="000401"/>
        </w:rPr>
        <w:t xml:space="preserve">’s parent? Why? </w:t>
      </w:r>
    </w:p>
    <w:p w14:paraId="487224E9" w14:textId="44BBDF1B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4941E1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57B0EC48" w14:textId="6CF1EA1B" w:rsidR="009F34B6" w:rsidRDefault="000D4009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/>
          <w:color w:val="000000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 xml:space="preserve"> because there needs to be a key added to </w:t>
      </w:r>
      <w:r>
        <w:rPr>
          <w:rFonts w:ascii="Times New Roman" w:hAnsi="Times New Roman" w:cs="Times New Roman"/>
          <w:i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 xml:space="preserve">’s parent node such that </w:t>
      </w:r>
      <w:r>
        <w:rPr>
          <w:rFonts w:ascii="Times New Roman" w:hAnsi="Times New Roman" w:cs="Times New Roman"/>
          <w:i/>
          <w:color w:val="000000"/>
        </w:rPr>
        <w:t>w’</w:t>
      </w:r>
      <w:r>
        <w:rPr>
          <w:rFonts w:ascii="Times New Roman" w:hAnsi="Times New Roman" w:cs="Times New Roman"/>
          <w:color w:val="000000"/>
        </w:rPr>
        <w:t xml:space="preserve"> can be split to the left of the key (less than) and </w:t>
      </w:r>
      <w:r>
        <w:rPr>
          <w:rFonts w:ascii="Times New Roman" w:hAnsi="Times New Roman" w:cs="Times New Roman"/>
          <w:i/>
          <w:color w:val="000000"/>
        </w:rPr>
        <w:t>w”</w:t>
      </w:r>
      <w:r>
        <w:rPr>
          <w:rFonts w:ascii="Times New Roman" w:hAnsi="Times New Roman" w:cs="Times New Roman"/>
          <w:color w:val="000000"/>
        </w:rPr>
        <w:t xml:space="preserve"> can be split to the right of the key (greater than).</w:t>
      </w:r>
    </w:p>
    <w:p w14:paraId="17AF0326" w14:textId="05D505E4" w:rsidR="009F34B6" w:rsidRPr="009F34B6" w:rsidRDefault="009F34B6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Supposed to be k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for some reason?</w:t>
      </w:r>
      <w:bookmarkStart w:id="0" w:name="_GoBack"/>
      <w:bookmarkEnd w:id="0"/>
    </w:p>
    <w:p w14:paraId="0F40D335" w14:textId="44F34FA1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542A6E2" w14:textId="77777777" w:rsidR="00A07BE3" w:rsidRP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B026CB7" w14:textId="29090C50" w:rsidR="00D61B16" w:rsidRDefault="00D61B16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R-11.19 </w:t>
      </w:r>
      <w:r w:rsidR="00904EFE" w:rsidRPr="00A07BE3">
        <w:rPr>
          <w:rFonts w:ascii="Times New Roman" w:hAnsi="Times New Roman" w:cs="Times New Roman"/>
          <w:color w:val="1562FB"/>
        </w:rPr>
        <w:t xml:space="preserve">[5 pts] </w:t>
      </w:r>
      <w:r w:rsidRPr="00A07BE3">
        <w:rPr>
          <w:rFonts w:ascii="Times New Roman" w:hAnsi="Times New Roman" w:cs="Times New Roman"/>
          <w:color w:val="000401"/>
        </w:rPr>
        <w:t xml:space="preserve">Dr. </w:t>
      </w:r>
      <w:proofErr w:type="spellStart"/>
      <w:r w:rsidRPr="00A07BE3">
        <w:rPr>
          <w:rFonts w:ascii="Times New Roman" w:hAnsi="Times New Roman" w:cs="Times New Roman"/>
          <w:color w:val="000401"/>
        </w:rPr>
        <w:t>Amongus</w:t>
      </w:r>
      <w:proofErr w:type="spellEnd"/>
      <w:r w:rsidRPr="00A07BE3">
        <w:rPr>
          <w:rFonts w:ascii="Times New Roman" w:hAnsi="Times New Roman" w:cs="Times New Roman"/>
          <w:color w:val="000401"/>
        </w:rPr>
        <w:t xml:space="preserve"> claims that a (2,4) tree storing a set of entries will always have</w:t>
      </w:r>
      <w:r w:rsidR="0077752E" w:rsidRPr="00A07BE3">
        <w:rPr>
          <w:rFonts w:ascii="Times New Roman" w:hAnsi="Times New Roman" w:cs="Times New Roman"/>
          <w:color w:val="000401"/>
        </w:rPr>
        <w:t xml:space="preserve"> </w:t>
      </w:r>
      <w:r w:rsidRPr="00A07BE3">
        <w:rPr>
          <w:rFonts w:ascii="Times New Roman" w:hAnsi="Times New Roman" w:cs="Times New Roman"/>
          <w:color w:val="000401"/>
        </w:rPr>
        <w:t xml:space="preserve">the same structure, regardless of the order in which the entries are inserted. Show that he is wrong. </w:t>
      </w:r>
    </w:p>
    <w:p w14:paraId="5B2A153B" w14:textId="472EA989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D4009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642AD31F" w14:textId="05381962" w:rsidR="000D4009" w:rsidRDefault="000D4009" w:rsidP="000D4009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(1, 2, 3, 4, 5)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(4, 2, 5, 1, 3)</w:t>
      </w:r>
    </w:p>
    <w:p w14:paraId="5AD3725F" w14:textId="7CD79135" w:rsidR="00052C5E" w:rsidRDefault="00052C5E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(3)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</w:t>
      </w:r>
      <w:proofErr w:type="gramStart"/>
      <w:r>
        <w:rPr>
          <w:rFonts w:ascii="Times New Roman" w:hAnsi="Times New Roman" w:cs="Times New Roman"/>
          <w:color w:val="000000"/>
        </w:rPr>
        <w:t xml:space="preserve">   (</w:t>
      </w:r>
      <w:proofErr w:type="gramEnd"/>
      <w:r>
        <w:rPr>
          <w:rFonts w:ascii="Times New Roman" w:hAnsi="Times New Roman" w:cs="Times New Roman"/>
          <w:color w:val="000000"/>
        </w:rPr>
        <w:t>4)</w:t>
      </w:r>
    </w:p>
    <w:p w14:paraId="5F2D6C34" w14:textId="6A3D51BA" w:rsidR="00052C5E" w:rsidRDefault="00052C5E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/     \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/      \</w:t>
      </w:r>
    </w:p>
    <w:p w14:paraId="09868771" w14:textId="21D3F568" w:rsidR="000D4009" w:rsidRDefault="000D4009" w:rsidP="00052C5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(1, 2</w:t>
      </w:r>
      <w:r w:rsidR="00052C5E">
        <w:rPr>
          <w:rFonts w:ascii="Times New Roman" w:hAnsi="Times New Roman" w:cs="Times New Roman"/>
          <w:color w:val="000000"/>
        </w:rPr>
        <w:t>)</w:t>
      </w:r>
      <w:proofErr w:type="gramStart"/>
      <w:r w:rsidR="00052C5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052C5E">
        <w:rPr>
          <w:rFonts w:ascii="Times New Roman" w:hAnsi="Times New Roman" w:cs="Times New Roman"/>
          <w:color w:val="000000"/>
        </w:rPr>
        <w:t>(</w:t>
      </w:r>
      <w:proofErr w:type="gramEnd"/>
      <w:r w:rsidR="00052C5E">
        <w:rPr>
          <w:rFonts w:ascii="Times New Roman" w:hAnsi="Times New Roman" w:cs="Times New Roman"/>
          <w:color w:val="000000"/>
        </w:rPr>
        <w:t>4,5</w:t>
      </w:r>
      <w:r>
        <w:rPr>
          <w:rFonts w:ascii="Times New Roman" w:hAnsi="Times New Roman" w:cs="Times New Roman"/>
          <w:color w:val="000000"/>
        </w:rPr>
        <w:t>)</w:t>
      </w:r>
      <w:r w:rsidR="00052C5E">
        <w:rPr>
          <w:rFonts w:ascii="Times New Roman" w:hAnsi="Times New Roman" w:cs="Times New Roman"/>
          <w:color w:val="000000"/>
        </w:rPr>
        <w:tab/>
      </w:r>
      <w:r w:rsidR="00052C5E">
        <w:rPr>
          <w:rFonts w:ascii="Times New Roman" w:hAnsi="Times New Roman" w:cs="Times New Roman"/>
          <w:color w:val="000000"/>
        </w:rPr>
        <w:tab/>
      </w:r>
      <w:r w:rsidR="00052C5E">
        <w:rPr>
          <w:rFonts w:ascii="Times New Roman" w:hAnsi="Times New Roman" w:cs="Times New Roman"/>
          <w:color w:val="000000"/>
        </w:rPr>
        <w:tab/>
        <w:t xml:space="preserve">         (1, 2, 3)    (5)</w:t>
      </w:r>
    </w:p>
    <w:p w14:paraId="6FCA2DBB" w14:textId="3A494D74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92D31FC" w14:textId="77777777" w:rsidR="00A07BE3" w:rsidRP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5FA5C5B" w14:textId="3559B08A" w:rsidR="002E240A" w:rsidRPr="00A07BE3" w:rsidRDefault="002E240A" w:rsidP="00A07B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</w:rPr>
      </w:pPr>
      <w:r w:rsidRPr="00A07BE3">
        <w:rPr>
          <w:rFonts w:ascii="Times New Roman" w:hAnsi="Times New Roman" w:cs="Times New Roman"/>
          <w:color w:val="1562FB"/>
        </w:rPr>
        <w:t xml:space="preserve">R-11.23 </w:t>
      </w:r>
      <w:r w:rsidR="00904EFE" w:rsidRPr="00A07BE3">
        <w:rPr>
          <w:rFonts w:ascii="Times New Roman" w:hAnsi="Times New Roman" w:cs="Times New Roman"/>
          <w:color w:val="1562FB"/>
        </w:rPr>
        <w:t xml:space="preserve">[10 pts] </w:t>
      </w:r>
      <w:r w:rsidRPr="00A07BE3">
        <w:rPr>
          <w:rFonts w:ascii="Times New Roman" w:hAnsi="Times New Roman" w:cs="Times New Roman"/>
          <w:color w:val="000401"/>
        </w:rPr>
        <w:t xml:space="preserve">For the following statements about red-black trees, provide a justification for each true statement and a counterexample for each false one. </w:t>
      </w:r>
    </w:p>
    <w:p w14:paraId="61802F40" w14:textId="3DB4E952" w:rsidR="002E240A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a. </w:t>
      </w:r>
      <w:r w:rsidRPr="00A07BE3">
        <w:rPr>
          <w:rFonts w:ascii="Times New Roman" w:hAnsi="Times New Roman" w:cs="Times New Roman"/>
          <w:color w:val="000401"/>
        </w:rPr>
        <w:t>A subtree of a red-black tree is itself a red-black tree.</w:t>
      </w:r>
    </w:p>
    <w:p w14:paraId="6067D464" w14:textId="294225FB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  <w:r w:rsidRPr="000633BD">
        <w:rPr>
          <w:rFonts w:ascii="Times New Roman" w:eastAsia="MS Mincho" w:hAnsi="Times New Roman" w:cs="Times New Roman"/>
          <w:color w:val="000401"/>
          <w:highlight w:val="yellow"/>
        </w:rPr>
        <w:t>Ans</w:t>
      </w:r>
      <w:r>
        <w:rPr>
          <w:rFonts w:ascii="Times New Roman" w:eastAsia="MS Mincho" w:hAnsi="Times New Roman" w:cs="Times New Roman"/>
          <w:color w:val="000401"/>
        </w:rPr>
        <w:t>:</w:t>
      </w:r>
    </w:p>
    <w:p w14:paraId="69B7C494" w14:textId="76355915" w:rsidR="000633BD" w:rsidRDefault="000633BD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  <w:r>
        <w:rPr>
          <w:rFonts w:ascii="Times New Roman" w:eastAsia="MS Mincho" w:hAnsi="Times New Roman" w:cs="Times New Roman"/>
          <w:color w:val="000401"/>
        </w:rPr>
        <w:t>False.  The root of the subtree could be “red” preventing it from being a proper red-black.</w:t>
      </w:r>
    </w:p>
    <w:p w14:paraId="0C52D0CB" w14:textId="6020BE81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</w:p>
    <w:p w14:paraId="633954FF" w14:textId="77777777" w:rsidR="00A07BE3" w:rsidRP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</w:p>
    <w:p w14:paraId="08008B64" w14:textId="78801913" w:rsidR="002E240A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b. </w:t>
      </w:r>
      <w:r w:rsidRPr="00A07BE3">
        <w:rPr>
          <w:rFonts w:ascii="Times New Roman" w:hAnsi="Times New Roman" w:cs="Times New Roman"/>
          <w:color w:val="000401"/>
        </w:rPr>
        <w:t>The sibling of an external node is either external or it is red.</w:t>
      </w:r>
    </w:p>
    <w:p w14:paraId="654EEA82" w14:textId="5B7A496E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</w:rPr>
      </w:pPr>
      <w:r w:rsidRPr="00052C5E">
        <w:rPr>
          <w:rFonts w:ascii="Times New Roman" w:eastAsia="MS Mincho" w:hAnsi="Times New Roman" w:cs="Times New Roman"/>
          <w:highlight w:val="yellow"/>
        </w:rPr>
        <w:t>Ans</w:t>
      </w:r>
      <w:r>
        <w:rPr>
          <w:rFonts w:ascii="Times New Roman" w:eastAsia="MS Mincho" w:hAnsi="Times New Roman" w:cs="Times New Roman"/>
        </w:rPr>
        <w:t>:</w:t>
      </w:r>
    </w:p>
    <w:p w14:paraId="7D5FF911" w14:textId="3AA13E47" w:rsidR="00052C5E" w:rsidRDefault="00052C5E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True.  In any instance that the sibling is not external or red, there would be too many black nodes in a row to uphold the depth property.</w:t>
      </w:r>
    </w:p>
    <w:p w14:paraId="30262895" w14:textId="42EFB811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</w:rPr>
      </w:pPr>
    </w:p>
    <w:p w14:paraId="01753926" w14:textId="77777777" w:rsidR="00A07BE3" w:rsidRP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eastAsia="MS Mincho" w:hAnsi="Times New Roman" w:cs="Times New Roman"/>
        </w:rPr>
      </w:pPr>
    </w:p>
    <w:p w14:paraId="62C64F1F" w14:textId="77777777" w:rsidR="00A07BE3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c. </w:t>
      </w:r>
      <w:r w:rsidRPr="00A07BE3">
        <w:rPr>
          <w:rFonts w:ascii="Times New Roman" w:hAnsi="Times New Roman" w:cs="Times New Roman"/>
          <w:color w:val="000401"/>
        </w:rPr>
        <w:t>There is a unique (2,4) tree associated with a given red-black tree.</w:t>
      </w:r>
    </w:p>
    <w:p w14:paraId="10CBDA0A" w14:textId="56DEF133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</w:rPr>
      </w:pPr>
      <w:r w:rsidRPr="00052C5E">
        <w:rPr>
          <w:rFonts w:ascii="Times New Roman" w:hAnsi="Times New Roman" w:cs="Times New Roman"/>
          <w:highlight w:val="yellow"/>
        </w:rPr>
        <w:t>Ans</w:t>
      </w:r>
      <w:r>
        <w:rPr>
          <w:rFonts w:ascii="Times New Roman" w:hAnsi="Times New Roman" w:cs="Times New Roman"/>
        </w:rPr>
        <w:t>:</w:t>
      </w:r>
    </w:p>
    <w:p w14:paraId="41D80F56" w14:textId="39D0E219" w:rsidR="00052C5E" w:rsidRDefault="00052C5E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True.  </w:t>
      </w:r>
      <w:r w:rsidR="00803B57">
        <w:rPr>
          <w:rFonts w:ascii="Times New Roman" w:hAnsi="Times New Roman" w:cs="Times New Roman"/>
        </w:rPr>
        <w:t>If for every black node you group it with any of its red children (if there are any), you will get the proper nodes for the corresponding (2, 4) tree.</w:t>
      </w:r>
    </w:p>
    <w:p w14:paraId="61ABEAC1" w14:textId="77777777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401"/>
        </w:rPr>
      </w:pPr>
    </w:p>
    <w:p w14:paraId="0CF2A2E1" w14:textId="77786AF3" w:rsidR="002E240A" w:rsidRPr="00A07BE3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000401"/>
        </w:rPr>
        <w:t xml:space="preserve"> </w:t>
      </w:r>
    </w:p>
    <w:p w14:paraId="4445CA99" w14:textId="77777777" w:rsidR="00A07BE3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d. </w:t>
      </w:r>
      <w:r w:rsidRPr="00A07BE3">
        <w:rPr>
          <w:rFonts w:ascii="Times New Roman" w:hAnsi="Times New Roman" w:cs="Times New Roman"/>
          <w:color w:val="000401"/>
        </w:rPr>
        <w:t>There is a unique red-black tree associated with a given (2,4) tree.</w:t>
      </w:r>
    </w:p>
    <w:p w14:paraId="5699C654" w14:textId="1D7EA224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</w:rPr>
      </w:pPr>
      <w:r w:rsidRPr="00803B57">
        <w:rPr>
          <w:rFonts w:ascii="Times New Roman" w:hAnsi="Times New Roman" w:cs="Times New Roman"/>
          <w:highlight w:val="yellow"/>
        </w:rPr>
        <w:t>Ans</w:t>
      </w:r>
      <w:r>
        <w:rPr>
          <w:rFonts w:ascii="Times New Roman" w:hAnsi="Times New Roman" w:cs="Times New Roman"/>
        </w:rPr>
        <w:t>:</w:t>
      </w:r>
    </w:p>
    <w:p w14:paraId="1E1EF661" w14:textId="0877B7F5" w:rsidR="00803B57" w:rsidRDefault="00803B57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False.  The reverse of the </w:t>
      </w:r>
      <w:proofErr w:type="gramStart"/>
      <w:r>
        <w:rPr>
          <w:rFonts w:ascii="Times New Roman" w:hAnsi="Times New Roman" w:cs="Times New Roman"/>
        </w:rPr>
        <w:t>aforementioned process</w:t>
      </w:r>
      <w:proofErr w:type="gramEnd"/>
      <w:r>
        <w:rPr>
          <w:rFonts w:ascii="Times New Roman" w:hAnsi="Times New Roman" w:cs="Times New Roman"/>
        </w:rPr>
        <w:t xml:space="preserve"> can’t be applied to all (2, 4) trees.</w:t>
      </w:r>
    </w:p>
    <w:p w14:paraId="7BAE8609" w14:textId="77777777" w:rsidR="00A07BE3" w:rsidRDefault="00A07BE3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401"/>
        </w:rPr>
      </w:pPr>
    </w:p>
    <w:p w14:paraId="1EFA3C03" w14:textId="645A6A57" w:rsidR="00F71B72" w:rsidRDefault="002E240A" w:rsidP="00A07BE3">
      <w:pPr>
        <w:widowControl w:val="0"/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000000"/>
        </w:rPr>
      </w:pPr>
      <w:r w:rsidRPr="00A07BE3">
        <w:rPr>
          <w:rFonts w:ascii="Times New Roman" w:hAnsi="Times New Roman" w:cs="Times New Roman"/>
          <w:color w:val="000401"/>
        </w:rPr>
        <w:t xml:space="preserve"> </w:t>
      </w:r>
    </w:p>
    <w:p w14:paraId="70CEBD56" w14:textId="24FB4204" w:rsidR="00A07BE3" w:rsidRPr="00A07BE3" w:rsidRDefault="00A07BE3" w:rsidP="00A07B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</w:rPr>
      </w:pPr>
    </w:p>
    <w:p w14:paraId="641EE363" w14:textId="77777777" w:rsidR="00803B57" w:rsidRDefault="00803B5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</w:rPr>
      </w:pPr>
    </w:p>
    <w:p w14:paraId="594A64A4" w14:textId="77777777" w:rsidR="00803B57" w:rsidRDefault="00803B5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</w:rPr>
      </w:pPr>
    </w:p>
    <w:p w14:paraId="2C05962E" w14:textId="77777777" w:rsidR="00803B57" w:rsidRDefault="00803B5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</w:rPr>
      </w:pPr>
    </w:p>
    <w:p w14:paraId="75756F00" w14:textId="77777777" w:rsidR="00803B57" w:rsidRDefault="00803B5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</w:rPr>
      </w:pPr>
    </w:p>
    <w:p w14:paraId="13B52C5E" w14:textId="6D5F20AD" w:rsidR="009C7DE4" w:rsidRDefault="001442C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1562FB"/>
        </w:rPr>
        <w:t xml:space="preserve">C-11.29 </w:t>
      </w:r>
      <w:r w:rsidR="00904EFE" w:rsidRPr="00A07BE3">
        <w:rPr>
          <w:rFonts w:ascii="Times New Roman" w:hAnsi="Times New Roman" w:cs="Times New Roman"/>
          <w:color w:val="1562FB"/>
        </w:rPr>
        <w:t xml:space="preserve">[10 pts] </w:t>
      </w:r>
      <w:r w:rsidRPr="00A07BE3">
        <w:rPr>
          <w:rFonts w:ascii="Times New Roman" w:hAnsi="Times New Roman" w:cs="Times New Roman"/>
          <w:color w:val="000401"/>
        </w:rPr>
        <w:t xml:space="preserve">Explain how to use an AVL tree or a red-black tree to sort </w:t>
      </w:r>
      <w:r w:rsidRPr="00A07BE3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A07BE3">
        <w:rPr>
          <w:rFonts w:ascii="Times New Roman" w:hAnsi="Times New Roman" w:cs="Times New Roman"/>
          <w:color w:val="000401"/>
        </w:rPr>
        <w:t xml:space="preserve">comparable </w:t>
      </w:r>
    </w:p>
    <w:p w14:paraId="71BDD328" w14:textId="60D62E25" w:rsidR="001442C7" w:rsidRDefault="001442C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07BE3">
        <w:rPr>
          <w:rFonts w:ascii="Times New Roman" w:hAnsi="Times New Roman" w:cs="Times New Roman"/>
          <w:color w:val="000401"/>
        </w:rPr>
        <w:t xml:space="preserve">elements in </w:t>
      </w:r>
      <w:proofErr w:type="gramStart"/>
      <w:r w:rsidRPr="00A07BE3">
        <w:rPr>
          <w:rFonts w:ascii="Times New Roman" w:hAnsi="Times New Roman" w:cs="Times New Roman"/>
          <w:i/>
          <w:iCs/>
          <w:color w:val="000401"/>
        </w:rPr>
        <w:t>O</w:t>
      </w:r>
      <w:r w:rsidRPr="00A07BE3">
        <w:rPr>
          <w:rFonts w:ascii="Times New Roman" w:hAnsi="Times New Roman" w:cs="Times New Roman"/>
          <w:color w:val="000401"/>
        </w:rPr>
        <w:t>(</w:t>
      </w:r>
      <w:proofErr w:type="gramEnd"/>
      <w:r w:rsidRPr="00A07BE3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A07BE3">
        <w:rPr>
          <w:rFonts w:ascii="Times New Roman" w:hAnsi="Times New Roman" w:cs="Times New Roman"/>
          <w:color w:val="000401"/>
        </w:rPr>
        <w:t xml:space="preserve">log </w:t>
      </w:r>
      <w:r w:rsidRPr="00A07BE3">
        <w:rPr>
          <w:rFonts w:ascii="Times New Roman" w:hAnsi="Times New Roman" w:cs="Times New Roman"/>
          <w:i/>
          <w:iCs/>
          <w:color w:val="000401"/>
        </w:rPr>
        <w:t>n</w:t>
      </w:r>
      <w:r w:rsidRPr="00A07BE3">
        <w:rPr>
          <w:rFonts w:ascii="Times New Roman" w:hAnsi="Times New Roman" w:cs="Times New Roman"/>
          <w:color w:val="000401"/>
        </w:rPr>
        <w:t xml:space="preserve">) time in the worst case. </w:t>
      </w:r>
    </w:p>
    <w:p w14:paraId="7E5B4BE4" w14:textId="2982EDCA" w:rsidR="00A07BE3" w:rsidRDefault="00A07BE3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803B57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55E7AD24" w14:textId="4665FC64" w:rsidR="00A07BE3" w:rsidRDefault="00803B57" w:rsidP="00A07BE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W/ an AVL tree:</w:t>
      </w:r>
    </w:p>
    <w:p w14:paraId="2B9FD534" w14:textId="7CB7CD0A" w:rsidR="00803B57" w:rsidRDefault="00803B57" w:rsidP="00803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1) enter the set of elements into an empty AVL tree</w:t>
      </w:r>
      <w:r>
        <w:rPr>
          <w:rFonts w:ascii="Times New Roman" w:hAnsi="Times New Roman" w:cs="Times New Roman"/>
          <w:color w:val="000401"/>
        </w:rPr>
        <w:tab/>
      </w:r>
      <w:r w:rsidR="000C7885">
        <w:rPr>
          <w:rFonts w:ascii="Times New Roman" w:hAnsi="Times New Roman" w:cs="Times New Roman"/>
          <w:color w:val="000401"/>
        </w:rPr>
        <w:tab/>
      </w:r>
      <w:r w:rsidR="000C7885">
        <w:rPr>
          <w:rFonts w:ascii="Times New Roman" w:hAnsi="Times New Roman" w:cs="Times New Roman"/>
          <w:color w:val="000401"/>
        </w:rPr>
        <w:tab/>
      </w:r>
      <w:r w:rsidR="000C7885">
        <w:rPr>
          <w:rFonts w:ascii="Times New Roman" w:hAnsi="Times New Roman" w:cs="Times New Roman"/>
          <w:color w:val="000401"/>
        </w:rPr>
        <w:tab/>
      </w:r>
      <w:r>
        <w:rPr>
          <w:rFonts w:ascii="Times New Roman" w:hAnsi="Times New Roman" w:cs="Times New Roman"/>
          <w:color w:val="000401"/>
        </w:rPr>
        <w:tab/>
        <w:t>O(</w:t>
      </w:r>
      <w:r w:rsidR="000C7885">
        <w:rPr>
          <w:rFonts w:ascii="Times New Roman" w:hAnsi="Times New Roman" w:cs="Times New Roman"/>
          <w:i/>
          <w:color w:val="000401"/>
        </w:rPr>
        <w:t>n</w:t>
      </w:r>
      <w:r>
        <w:rPr>
          <w:rFonts w:ascii="Times New Roman" w:hAnsi="Times New Roman" w:cs="Times New Roman"/>
          <w:color w:val="000401"/>
        </w:rPr>
        <w:t>) time</w:t>
      </w:r>
    </w:p>
    <w:p w14:paraId="2B6B11A2" w14:textId="3241FC0F" w:rsidR="00803B57" w:rsidRDefault="00803B57" w:rsidP="00803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 xml:space="preserve">2) use </w:t>
      </w:r>
      <w:proofErr w:type="spellStart"/>
      <w:proofErr w:type="gramStart"/>
      <w:r w:rsidR="000C7885">
        <w:rPr>
          <w:rFonts w:ascii="Times New Roman" w:hAnsi="Times New Roman" w:cs="Times New Roman"/>
          <w:color w:val="000401"/>
        </w:rPr>
        <w:t>firstEntry</w:t>
      </w:r>
      <w:proofErr w:type="spellEnd"/>
      <w:r w:rsidR="000C7885">
        <w:rPr>
          <w:rFonts w:ascii="Times New Roman" w:hAnsi="Times New Roman" w:cs="Times New Roman"/>
          <w:color w:val="000401"/>
        </w:rPr>
        <w:t>(</w:t>
      </w:r>
      <w:proofErr w:type="gramEnd"/>
      <w:r w:rsidR="000C7885">
        <w:rPr>
          <w:rFonts w:ascii="Times New Roman" w:hAnsi="Times New Roman" w:cs="Times New Roman"/>
          <w:color w:val="000401"/>
        </w:rPr>
        <w:t xml:space="preserve">) or </w:t>
      </w:r>
      <w:proofErr w:type="spellStart"/>
      <w:r w:rsidR="000C7885">
        <w:rPr>
          <w:rFonts w:ascii="Times New Roman" w:hAnsi="Times New Roman" w:cs="Times New Roman"/>
          <w:color w:val="000401"/>
        </w:rPr>
        <w:t>lastEntry</w:t>
      </w:r>
      <w:proofErr w:type="spellEnd"/>
      <w:r w:rsidR="000C7885">
        <w:rPr>
          <w:rFonts w:ascii="Times New Roman" w:hAnsi="Times New Roman" w:cs="Times New Roman"/>
          <w:color w:val="000401"/>
        </w:rPr>
        <w:t>() to reacquire each element in the desired order.</w:t>
      </w:r>
      <w:r w:rsidR="000C7885">
        <w:rPr>
          <w:rFonts w:ascii="Times New Roman" w:hAnsi="Times New Roman" w:cs="Times New Roman"/>
          <w:color w:val="000401"/>
        </w:rPr>
        <w:tab/>
        <w:t>O(</w:t>
      </w:r>
      <w:proofErr w:type="spellStart"/>
      <w:r w:rsidR="000C7885">
        <w:rPr>
          <w:rFonts w:ascii="Times New Roman" w:hAnsi="Times New Roman" w:cs="Times New Roman"/>
          <w:color w:val="000401"/>
        </w:rPr>
        <w:t>log</w:t>
      </w:r>
      <w:r w:rsidR="000C7885">
        <w:rPr>
          <w:rFonts w:ascii="Times New Roman" w:hAnsi="Times New Roman" w:cs="Times New Roman"/>
          <w:i/>
          <w:color w:val="000401"/>
        </w:rPr>
        <w:t>n</w:t>
      </w:r>
      <w:proofErr w:type="spellEnd"/>
      <w:r w:rsidR="000C7885">
        <w:rPr>
          <w:rFonts w:ascii="Times New Roman" w:hAnsi="Times New Roman" w:cs="Times New Roman"/>
          <w:color w:val="000401"/>
        </w:rPr>
        <w:t xml:space="preserve">) time </w:t>
      </w:r>
    </w:p>
    <w:p w14:paraId="286F9601" w14:textId="5BDA73F0" w:rsidR="000C7885" w:rsidRDefault="000C7885" w:rsidP="00803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669E9447" w14:textId="330B3A6C" w:rsidR="000C7885" w:rsidRDefault="000C7885" w:rsidP="00803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 xml:space="preserve">step 2 will be done </w:t>
      </w:r>
      <w:r>
        <w:rPr>
          <w:rFonts w:ascii="Times New Roman" w:hAnsi="Times New Roman" w:cs="Times New Roman"/>
          <w:i/>
          <w:color w:val="000401"/>
        </w:rPr>
        <w:t xml:space="preserve">n </w:t>
      </w:r>
      <w:r>
        <w:rPr>
          <w:rFonts w:ascii="Times New Roman" w:hAnsi="Times New Roman" w:cs="Times New Roman"/>
          <w:color w:val="000401"/>
        </w:rPr>
        <w:t>times therefore this should be O(</w:t>
      </w:r>
      <w:proofErr w:type="spellStart"/>
      <w:r>
        <w:rPr>
          <w:rFonts w:ascii="Times New Roman" w:hAnsi="Times New Roman" w:cs="Times New Roman"/>
          <w:i/>
          <w:color w:val="000401"/>
        </w:rPr>
        <w:t>n</w:t>
      </w:r>
      <w:r>
        <w:rPr>
          <w:rFonts w:ascii="Times New Roman" w:hAnsi="Times New Roman" w:cs="Times New Roman"/>
          <w:color w:val="000401"/>
        </w:rPr>
        <w:t>log</w:t>
      </w:r>
      <w:r>
        <w:rPr>
          <w:rFonts w:ascii="Times New Roman" w:hAnsi="Times New Roman" w:cs="Times New Roman"/>
          <w:i/>
          <w:color w:val="000401"/>
        </w:rPr>
        <w:t>n</w:t>
      </w:r>
      <w:proofErr w:type="spellEnd"/>
      <w:r>
        <w:rPr>
          <w:rFonts w:ascii="Times New Roman" w:hAnsi="Times New Roman" w:cs="Times New Roman"/>
          <w:color w:val="000401"/>
        </w:rPr>
        <w:t>) time.</w:t>
      </w:r>
    </w:p>
    <w:p w14:paraId="50CD06EB" w14:textId="77777777" w:rsidR="00B74790" w:rsidRPr="000C7885" w:rsidRDefault="00B74790" w:rsidP="00803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sectPr w:rsidR="00B74790" w:rsidRPr="000C7885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45F9A"/>
    <w:multiLevelType w:val="hybridMultilevel"/>
    <w:tmpl w:val="7C347AEA"/>
    <w:lvl w:ilvl="0" w:tplc="73F4EDA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095A"/>
    <w:rsid w:val="00007B7B"/>
    <w:rsid w:val="000424D7"/>
    <w:rsid w:val="00046120"/>
    <w:rsid w:val="00052C5E"/>
    <w:rsid w:val="000633BD"/>
    <w:rsid w:val="000774CB"/>
    <w:rsid w:val="0009524A"/>
    <w:rsid w:val="000A0661"/>
    <w:rsid w:val="000A528A"/>
    <w:rsid w:val="000B3631"/>
    <w:rsid w:val="000C3CEB"/>
    <w:rsid w:val="000C7885"/>
    <w:rsid w:val="000D030D"/>
    <w:rsid w:val="000D1695"/>
    <w:rsid w:val="000D3024"/>
    <w:rsid w:val="000D4009"/>
    <w:rsid w:val="001442C7"/>
    <w:rsid w:val="00160B0D"/>
    <w:rsid w:val="001C622D"/>
    <w:rsid w:val="002535C4"/>
    <w:rsid w:val="00263F23"/>
    <w:rsid w:val="00282B9E"/>
    <w:rsid w:val="00286252"/>
    <w:rsid w:val="00290C57"/>
    <w:rsid w:val="002B07E3"/>
    <w:rsid w:val="002C05F1"/>
    <w:rsid w:val="002C3EA6"/>
    <w:rsid w:val="002E240A"/>
    <w:rsid w:val="002F2323"/>
    <w:rsid w:val="002F46F8"/>
    <w:rsid w:val="00305F21"/>
    <w:rsid w:val="0031702C"/>
    <w:rsid w:val="00362808"/>
    <w:rsid w:val="00364660"/>
    <w:rsid w:val="00375967"/>
    <w:rsid w:val="00375C2E"/>
    <w:rsid w:val="00381236"/>
    <w:rsid w:val="003A1682"/>
    <w:rsid w:val="003A5A6D"/>
    <w:rsid w:val="003B33C3"/>
    <w:rsid w:val="003C0323"/>
    <w:rsid w:val="003C507D"/>
    <w:rsid w:val="003C63F9"/>
    <w:rsid w:val="003E060E"/>
    <w:rsid w:val="003E4D0A"/>
    <w:rsid w:val="003F22A2"/>
    <w:rsid w:val="003F67AB"/>
    <w:rsid w:val="0040404B"/>
    <w:rsid w:val="004234C7"/>
    <w:rsid w:val="00450D6D"/>
    <w:rsid w:val="004941E1"/>
    <w:rsid w:val="004967C6"/>
    <w:rsid w:val="004967E5"/>
    <w:rsid w:val="004A254C"/>
    <w:rsid w:val="004A673E"/>
    <w:rsid w:val="004B2943"/>
    <w:rsid w:val="004C6BCE"/>
    <w:rsid w:val="004D7E8E"/>
    <w:rsid w:val="004F08F8"/>
    <w:rsid w:val="00505921"/>
    <w:rsid w:val="005510F8"/>
    <w:rsid w:val="0055639E"/>
    <w:rsid w:val="005601B6"/>
    <w:rsid w:val="00564968"/>
    <w:rsid w:val="005725F9"/>
    <w:rsid w:val="00587DB0"/>
    <w:rsid w:val="005B1789"/>
    <w:rsid w:val="005B3FB8"/>
    <w:rsid w:val="005B4957"/>
    <w:rsid w:val="0065013E"/>
    <w:rsid w:val="00670DFF"/>
    <w:rsid w:val="00680FB2"/>
    <w:rsid w:val="00692F47"/>
    <w:rsid w:val="006A7819"/>
    <w:rsid w:val="006C2FB6"/>
    <w:rsid w:val="006C3814"/>
    <w:rsid w:val="006C73C0"/>
    <w:rsid w:val="006D1D4C"/>
    <w:rsid w:val="006D1E11"/>
    <w:rsid w:val="00717293"/>
    <w:rsid w:val="00723869"/>
    <w:rsid w:val="00740EB8"/>
    <w:rsid w:val="007450AB"/>
    <w:rsid w:val="00751FC6"/>
    <w:rsid w:val="0077752E"/>
    <w:rsid w:val="007874E5"/>
    <w:rsid w:val="00795848"/>
    <w:rsid w:val="007D1C82"/>
    <w:rsid w:val="007E6034"/>
    <w:rsid w:val="008034DB"/>
    <w:rsid w:val="00803B57"/>
    <w:rsid w:val="00805FC9"/>
    <w:rsid w:val="008247A6"/>
    <w:rsid w:val="008254BE"/>
    <w:rsid w:val="00865E2D"/>
    <w:rsid w:val="00870006"/>
    <w:rsid w:val="008814F4"/>
    <w:rsid w:val="008B3F0A"/>
    <w:rsid w:val="008F069F"/>
    <w:rsid w:val="008F1392"/>
    <w:rsid w:val="008F235C"/>
    <w:rsid w:val="00904EFE"/>
    <w:rsid w:val="009174C1"/>
    <w:rsid w:val="00924AC2"/>
    <w:rsid w:val="00937393"/>
    <w:rsid w:val="00941A1F"/>
    <w:rsid w:val="00954E10"/>
    <w:rsid w:val="00960BA3"/>
    <w:rsid w:val="00965B4A"/>
    <w:rsid w:val="009962B6"/>
    <w:rsid w:val="009A60DE"/>
    <w:rsid w:val="009C7DE4"/>
    <w:rsid w:val="009E11BF"/>
    <w:rsid w:val="009F0F44"/>
    <w:rsid w:val="009F34B6"/>
    <w:rsid w:val="00A067D4"/>
    <w:rsid w:val="00A07684"/>
    <w:rsid w:val="00A07BE3"/>
    <w:rsid w:val="00A74E85"/>
    <w:rsid w:val="00AC7B95"/>
    <w:rsid w:val="00B4224C"/>
    <w:rsid w:val="00B65846"/>
    <w:rsid w:val="00B74790"/>
    <w:rsid w:val="00B86ABF"/>
    <w:rsid w:val="00B94089"/>
    <w:rsid w:val="00BB61C8"/>
    <w:rsid w:val="00BC19DB"/>
    <w:rsid w:val="00BC71B2"/>
    <w:rsid w:val="00BF1709"/>
    <w:rsid w:val="00C10BD1"/>
    <w:rsid w:val="00C21DD4"/>
    <w:rsid w:val="00C34911"/>
    <w:rsid w:val="00C46C78"/>
    <w:rsid w:val="00C678E8"/>
    <w:rsid w:val="00C83383"/>
    <w:rsid w:val="00C95E24"/>
    <w:rsid w:val="00CB3317"/>
    <w:rsid w:val="00CD238C"/>
    <w:rsid w:val="00CE790E"/>
    <w:rsid w:val="00CF7398"/>
    <w:rsid w:val="00D00A03"/>
    <w:rsid w:val="00D11CC3"/>
    <w:rsid w:val="00D14B78"/>
    <w:rsid w:val="00D2165B"/>
    <w:rsid w:val="00D40AEB"/>
    <w:rsid w:val="00D44A18"/>
    <w:rsid w:val="00D61B16"/>
    <w:rsid w:val="00D94829"/>
    <w:rsid w:val="00DA1EC5"/>
    <w:rsid w:val="00DB6EE5"/>
    <w:rsid w:val="00DD3261"/>
    <w:rsid w:val="00DF0D7D"/>
    <w:rsid w:val="00DF4E39"/>
    <w:rsid w:val="00DF66C3"/>
    <w:rsid w:val="00E26248"/>
    <w:rsid w:val="00E354AD"/>
    <w:rsid w:val="00E42DA1"/>
    <w:rsid w:val="00E47211"/>
    <w:rsid w:val="00E545A7"/>
    <w:rsid w:val="00E77B4A"/>
    <w:rsid w:val="00EA4B45"/>
    <w:rsid w:val="00EB7D7E"/>
    <w:rsid w:val="00EE3E5B"/>
    <w:rsid w:val="00EF7876"/>
    <w:rsid w:val="00F106E2"/>
    <w:rsid w:val="00F54127"/>
    <w:rsid w:val="00F6493E"/>
    <w:rsid w:val="00F71B72"/>
    <w:rsid w:val="00FB2AD1"/>
    <w:rsid w:val="00FC1091"/>
    <w:rsid w:val="00FD3952"/>
    <w:rsid w:val="00FE0824"/>
    <w:rsid w:val="00FF62BF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9</cp:revision>
  <dcterms:created xsi:type="dcterms:W3CDTF">2018-04-02T06:31:00Z</dcterms:created>
  <dcterms:modified xsi:type="dcterms:W3CDTF">2018-04-04T20:07:00Z</dcterms:modified>
</cp:coreProperties>
</file>