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F3124"/>
          <w:sz w:val="56"/>
        </w:rPr>
        <w:t>КАДЕРО</w:t>
      </w:r>
    </w:p>
    <w:p>
      <w:pPr>
        <w:jc w:val="center"/>
      </w:pPr>
      <w:r>
        <w:rPr>
          <w:color w:val="6B6B6B"/>
          <w:sz w:val="28"/>
        </w:rPr>
        <w:t>Контроль приложений, сайтов и экранов сотрудников.</w:t>
        <w:br/>
        <w:t>В масштабе всей компании.</w:t>
      </w:r>
    </w:p>
    <w:p>
      <w:pPr>
        <w:jc w:val="center"/>
      </w:pPr>
      <w:r>
        <w:rPr>
          <w:i/>
          <w:color w:val="6B6B6B"/>
          <w:sz w:val="22"/>
        </w:rPr>
        <w:t>SaaS  |  On-Premise  |  До 10 000 рабочих станций</w:t>
      </w:r>
    </w:p>
    <w:p/>
    <w:p>
      <w:r>
        <w:rPr>
          <w:b/>
          <w:color w:val="EF3124"/>
          <w:sz w:val="32"/>
        </w:rPr>
        <w:t>Знакомые проблемы?</w:t>
      </w:r>
    </w:p>
    <w:p>
      <w:r>
        <w:rPr>
          <w:b/>
          <w:color w:val="1A1A1A"/>
          <w:sz w:val="26"/>
        </w:rPr>
        <w:t>Слепая зона на экране оператора</w:t>
      </w:r>
    </w:p>
    <w:p>
      <w:pPr>
        <w:pStyle w:val="ListBullet"/>
        <w:spacing w:after="40"/>
      </w:pPr>
      <w:r>
        <w:t>Вы контролируете звонки, но не видите, что происходит на экране</w:t>
      </w:r>
    </w:p>
    <w:p>
      <w:pPr>
        <w:pStyle w:val="ListBullet"/>
        <w:spacing w:after="40"/>
      </w:pPr>
      <w:r>
        <w:t>Оператор открывает посторонние приложения, копирует данные клиентов или бездействует</w:t>
      </w:r>
    </w:p>
    <w:p>
      <w:pPr>
        <w:pStyle w:val="ListBullet"/>
        <w:spacing w:after="40"/>
      </w:pPr>
      <w:r>
        <w:t>Вы узнаёте об этом, когда уже поздно</w:t>
      </w:r>
    </w:p>
    <w:p/>
    <w:p>
      <w:r>
        <w:rPr>
          <w:b/>
          <w:color w:val="1A1A1A"/>
          <w:sz w:val="26"/>
        </w:rPr>
        <w:t>Инцидент есть, доказательств нет</w:t>
      </w:r>
    </w:p>
    <w:p>
      <w:pPr>
        <w:pStyle w:val="ListBullet"/>
        <w:spacing w:after="40"/>
      </w:pPr>
      <w:r>
        <w:t>Клиент жалуется, регулятор запрашивает данные, СБ расследует утечку</w:t>
      </w:r>
    </w:p>
    <w:p>
      <w:pPr>
        <w:pStyle w:val="ListBullet"/>
        <w:spacing w:after="40"/>
      </w:pPr>
      <w:r>
        <w:t>А записи того, что оператор делал на экране в тот момент, просто не существует</w:t>
      </w:r>
    </w:p>
    <w:p/>
    <w:p>
      <w:r>
        <w:rPr>
          <w:b/>
          <w:color w:val="1A1A1A"/>
          <w:sz w:val="26"/>
        </w:rPr>
        <w:t>Часы на поиск одного момента</w:t>
      </w:r>
    </w:p>
    <w:p>
      <w:pPr>
        <w:pStyle w:val="ListBullet"/>
        <w:spacing w:after="40"/>
      </w:pPr>
      <w:r>
        <w:t>Тысячи часов видео, а найти конкретный момент — часы ручного просмотра</w:t>
      </w:r>
    </w:p>
    <w:p>
      <w:pPr>
        <w:pStyle w:val="ListBullet"/>
        <w:spacing w:after="40"/>
      </w:pPr>
      <w:r>
        <w:t>Нужен инструмент, который ищет по действиям, а не по времени</w:t>
      </w:r>
    </w:p>
    <w:p/>
    <w:p>
      <w:r>
        <w:rPr>
          <w:b/>
          <w:color w:val="1A1A1A"/>
          <w:sz w:val="26"/>
        </w:rPr>
        <w:t>Решение не растёт вместе с бизнесом</w:t>
      </w:r>
    </w:p>
    <w:p>
      <w:pPr>
        <w:pStyle w:val="ListBullet"/>
        <w:spacing w:after="40"/>
      </w:pPr>
      <w:r>
        <w:t>Существующие инструменты работают на десятках машин, но ломаются на тысячах</w:t>
      </w:r>
    </w:p>
    <w:p>
      <w:pPr>
        <w:pStyle w:val="ListBullet"/>
        <w:spacing w:after="40"/>
      </w:pPr>
      <w:r>
        <w:t>Ручная установка, нет централизованного управления, нехватка хранилища</w:t>
      </w:r>
    </w:p>
    <w:p/>
    <w:p>
      <w:r>
        <w:br w:type="page"/>
      </w:r>
    </w:p>
    <w:p>
      <w:r>
        <w:rPr>
          <w:b/>
          <w:color w:val="EF3124"/>
          <w:sz w:val="32"/>
        </w:rPr>
        <w:t>Что умеет Кадеро</w:t>
      </w:r>
    </w:p>
    <w:p>
      <w:r>
        <w:rPr>
          <w:b/>
          <w:color w:val="1A1A1A"/>
          <w:sz w:val="26"/>
        </w:rPr>
        <w:t>Запись экранов с минимальной нагрузкой</w:t>
      </w:r>
    </w:p>
    <w:p>
      <w:pPr>
        <w:pStyle w:val="ListBullet"/>
        <w:spacing w:after="40"/>
      </w:pPr>
      <w:r>
        <w:t>H.264 видео, настраиваемый FPS (1–30), автостарт при входе в систему</w:t>
      </w:r>
    </w:p>
    <w:p>
      <w:pPr>
        <w:pStyle w:val="ListBullet"/>
        <w:spacing w:after="40"/>
      </w:pPr>
      <w:r>
        <w:t>Поддержка Windows и macOS — нативные агенты</w:t>
      </w:r>
    </w:p>
    <w:p>
      <w:pPr>
        <w:pStyle w:val="ListBullet"/>
        <w:spacing w:after="40"/>
      </w:pPr>
      <w:r>
        <w:t>Офлайн-буферизация: агент сохраняет видео локально при потере связи и досылает автоматически</w:t>
      </w:r>
    </w:p>
    <w:p>
      <w:pPr>
        <w:pStyle w:val="ListBullet"/>
        <w:spacing w:after="40"/>
      </w:pPr>
      <w:r>
        <w:t>Установка за 2 минуты. Не требует VPN</w:t>
      </w:r>
    </w:p>
    <w:p/>
    <w:p>
      <w:r>
        <w:rPr>
          <w:b/>
          <w:color w:val="1A1A1A"/>
          <w:sz w:val="26"/>
        </w:rPr>
        <w:t>Учёт приложений и посещаемых сайтов</w:t>
      </w:r>
    </w:p>
    <w:p>
      <w:pPr>
        <w:pStyle w:val="ListBullet"/>
        <w:spacing w:after="40"/>
      </w:pPr>
      <w:r>
        <w:t>Система фиксирует, какие приложения запускались и какие сайты посещались</w:t>
      </w:r>
    </w:p>
    <w:p>
      <w:pPr>
        <w:pStyle w:val="ListBullet"/>
        <w:spacing w:after="40"/>
      </w:pPr>
      <w:r>
        <w:t>Автоматический табель рабочего времени по каждому сотруднику</w:t>
      </w:r>
    </w:p>
    <w:p>
      <w:pPr>
        <w:pStyle w:val="ListBullet"/>
        <w:spacing w:after="40"/>
      </w:pPr>
      <w:r>
        <w:t>Топ приложений и сайтов по группам, категоризация в справочниках</w:t>
      </w:r>
    </w:p>
    <w:p>
      <w:pPr>
        <w:pStyle w:val="ListBullet"/>
        <w:spacing w:after="40"/>
      </w:pPr>
      <w:r>
        <w:t>Детекция активного набора текста (без перехвата содержимого — не keylogger)</w:t>
      </w:r>
    </w:p>
    <w:p/>
    <w:p>
      <w:r>
        <w:rPr>
          <w:b/>
          <w:color w:val="1A1A1A"/>
          <w:sz w:val="26"/>
        </w:rPr>
        <w:t>От клика до кадра — мгновенный поиск</w:t>
      </w:r>
    </w:p>
    <w:p>
      <w:pPr>
        <w:pStyle w:val="ListBullet"/>
        <w:spacing w:after="40"/>
      </w:pPr>
      <w:r>
        <w:t>Каждый клик мыши привязан к конкретному кадру видеозаписи</w:t>
      </w:r>
    </w:p>
    <w:p>
      <w:pPr>
        <w:pStyle w:val="ListBullet"/>
        <w:spacing w:after="40"/>
      </w:pPr>
      <w:r>
        <w:t>Кнопка «Перейти к записи» — из таблицы аудита прямо в нужный момент видео</w:t>
      </w:r>
    </w:p>
    <w:p>
      <w:pPr>
        <w:pStyle w:val="ListBullet"/>
        <w:spacing w:after="40"/>
      </w:pPr>
      <w:r>
        <w:t>Определяется тип UI-элемента: «кликнул на кнопку Сохранить», а не просто «кликнул»</w:t>
      </w:r>
    </w:p>
    <w:p/>
    <w:p>
      <w:r>
        <w:rPr>
          <w:b/>
          <w:color w:val="1A1A1A"/>
          <w:sz w:val="26"/>
        </w:rPr>
        <w:t>Аналитика команды в реальном времени</w:t>
      </w:r>
    </w:p>
    <w:p>
      <w:pPr>
        <w:pStyle w:val="ListBullet"/>
        <w:spacing w:after="40"/>
      </w:pPr>
      <w:r>
        <w:t>Дашборд: устройства, пользователи, объём хранилища, активность по группам</w:t>
      </w:r>
    </w:p>
    <w:p>
      <w:pPr>
        <w:pStyle w:val="ListBullet"/>
        <w:spacing w:after="40"/>
      </w:pPr>
      <w:r>
        <w:t>Вложенные группы сотрудников (отделы → команды) с агрегированными метриками</w:t>
      </w:r>
    </w:p>
    <w:p>
      <w:pPr>
        <w:pStyle w:val="ListBullet"/>
        <w:spacing w:after="40"/>
      </w:pPr>
      <w:r>
        <w:t>Таймлайн активности: кто работает, кто простаивает, кто ушёл</w:t>
      </w:r>
    </w:p>
    <w:p/>
    <w:p>
      <w:r>
        <w:rPr>
          <w:b/>
          <w:color w:val="1A1A1A"/>
          <w:sz w:val="26"/>
        </w:rPr>
        <w:t>Мультитенантность из коробки</w:t>
      </w:r>
    </w:p>
    <w:p>
      <w:pPr>
        <w:pStyle w:val="ListBullet"/>
        <w:spacing w:after="40"/>
      </w:pPr>
      <w:r>
        <w:t>Одна платформа — много компаний. Полная изоляция данных</w:t>
      </w:r>
    </w:p>
    <w:p>
      <w:pPr>
        <w:pStyle w:val="ListBullet"/>
        <w:spacing w:after="40"/>
      </w:pPr>
      <w:r>
        <w:t>Идеально для BPO-аутсорсинга: каждый заказчик видит только своих операторов</w:t>
      </w:r>
    </w:p>
    <w:p>
      <w:pPr>
        <w:pStyle w:val="ListBullet"/>
        <w:spacing w:after="40"/>
      </w:pPr>
      <w:r>
        <w:t>OAuth-авторизация, переключение между компаниями</w:t>
      </w:r>
    </w:p>
    <w:p/>
    <w:p>
      <w:r>
        <w:rPr>
          <w:b/>
          <w:color w:val="1A1A1A"/>
          <w:sz w:val="26"/>
        </w:rPr>
        <w:t>Enterprise-безопасность</w:t>
      </w:r>
    </w:p>
    <w:p>
      <w:pPr>
        <w:pStyle w:val="ListBullet"/>
        <w:spacing w:after="40"/>
      </w:pPr>
      <w:r>
        <w:t>27 гранулярных разрешений, 6 системных ролей, RBAC + ABAC</w:t>
      </w:r>
    </w:p>
    <w:p>
      <w:pPr>
        <w:pStyle w:val="ListBullet"/>
        <w:spacing w:after="40"/>
      </w:pPr>
      <w:r>
        <w:t>Неизменяемый аудит-лог каждого действия (защита от удаления на уровне БД)</w:t>
      </w:r>
    </w:p>
    <w:p>
      <w:pPr>
        <w:pStyle w:val="ListBullet"/>
        <w:spacing w:after="40"/>
      </w:pPr>
      <w:r>
        <w:t>Шифрование токенов AES-256-GCM, JWT с ротацией</w:t>
      </w:r>
    </w:p>
    <w:p>
      <w:pPr>
        <w:pStyle w:val="ListBullet"/>
        <w:spacing w:after="40"/>
      </w:pPr>
      <w:r>
        <w:t>Полное соответствие ТК РФ ст. 22 и ФЗ-152 при уведомлении сотрудника</w:t>
      </w:r>
    </w:p>
    <w:p/>
    <w:p>
      <w:r>
        <w:br w:type="page"/>
      </w:r>
    </w:p>
    <w:p>
      <w:r>
        <w:rPr>
          <w:b/>
          <w:color w:val="EF3124"/>
          <w:sz w:val="32"/>
        </w:rPr>
        <w:t>Инвестиционная привлекательность</w:t>
      </w:r>
    </w:p>
    <w:p>
      <w:r>
        <w:rPr>
          <w:b/>
          <w:color w:val="1A1A1A"/>
          <w:sz w:val="26"/>
        </w:rPr>
        <w:t>Рынок: $4.2B Employee Monitoring (растёт 12% в год)</w:t>
      </w:r>
    </w:p>
    <w:p>
      <w:pPr>
        <w:pStyle w:val="ListBullet"/>
        <w:spacing w:after="40"/>
      </w:pPr>
      <w:r>
        <w:t>Целевой рынок: контактные центры (&gt;500 операторов), BPO, банки, страховые</w:t>
      </w:r>
    </w:p>
    <w:p>
      <w:pPr>
        <w:pStyle w:val="ListBullet"/>
        <w:spacing w:after="40"/>
      </w:pPr>
      <w:r>
        <w:t>Конкуренты (Teramind, ActivTrak, Hubstaff) — нет российских аналогов с compliance</w:t>
      </w:r>
    </w:p>
    <w:p>
      <w:pPr>
        <w:pStyle w:val="ListBullet"/>
        <w:spacing w:after="40"/>
      </w:pPr>
      <w:r>
        <w:t>Импортозамещение: западные решения ушли, рынок открыт</w:t>
      </w:r>
    </w:p>
    <w:p>
      <w:pPr>
        <w:pStyle w:val="ListBullet"/>
        <w:spacing w:after="40"/>
      </w:pPr>
      <w:r>
        <w:t>Ценообразование: SaaS per-agent/month + On-Premise enterprise license</w:t>
      </w:r>
    </w:p>
    <w:p/>
    <w:p>
      <w:r>
        <w:rPr>
          <w:b/>
          <w:color w:val="1A1A1A"/>
          <w:sz w:val="26"/>
        </w:rPr>
        <w:t>Технологическая зрелость</w:t>
      </w:r>
    </w:p>
    <w:p>
      <w:pPr>
        <w:pStyle w:val="ListBullet"/>
        <w:spacing w:after="40"/>
      </w:pPr>
      <w:r>
        <w:t>6 микросервисов + 2 нативных агента (Windows, macOS) + 33+ страницы UI</w:t>
      </w:r>
    </w:p>
    <w:p>
      <w:pPr>
        <w:pStyle w:val="ListBullet"/>
        <w:spacing w:after="40"/>
      </w:pPr>
      <w:r>
        <w:t>Production-ready: PostgreSQL 16, k3s, Traefik, MinIO, NATS JetStream</w:t>
      </w:r>
    </w:p>
    <w:p>
      <w:pPr>
        <w:pStyle w:val="ListBullet"/>
        <w:spacing w:after="40"/>
      </w:pPr>
      <w:r>
        <w:t>Архитектура на 10 000+ одновременных рабочих станций</w:t>
      </w:r>
    </w:p>
    <w:p>
      <w:pPr>
        <w:pStyle w:val="ListBullet"/>
        <w:spacing w:after="40"/>
      </w:pPr>
      <w:r>
        <w:t>Два стейджинга (test + prod) с полным CI/CD</w:t>
      </w:r>
    </w:p>
    <w:p/>
    <w:p>
      <w:r>
        <w:rPr>
          <w:b/>
          <w:color w:val="1A1A1A"/>
          <w:sz w:val="26"/>
        </w:rPr>
        <w:t>AI-ready: следующий шаг уже спроектирован</w:t>
      </w:r>
    </w:p>
    <w:p>
      <w:pPr>
        <w:pStyle w:val="ListBullet"/>
        <w:spacing w:after="40"/>
      </w:pPr>
      <w:r>
        <w:t>Спецификация готова: OCR + распознавание действий + классификация</w:t>
      </w:r>
    </w:p>
    <w:p>
      <w:pPr>
        <w:pStyle w:val="ListBullet"/>
        <w:spacing w:after="40"/>
      </w:pPr>
      <w:r>
        <w:t>Метаданные с координатами кликов + тип UI-элемента → обучение моделей</w:t>
      </w:r>
    </w:p>
    <w:p>
      <w:pPr>
        <w:pStyle w:val="ListBullet"/>
        <w:spacing w:after="40"/>
      </w:pPr>
      <w:r>
        <w:t>Screen change intensity → OCR только на значимых кадрах (экономия 90% compute)</w:t>
      </w:r>
    </w:p>
    <w:p>
      <w:pPr>
        <w:pStyle w:val="ListBullet"/>
        <w:spacing w:after="40"/>
      </w:pPr>
      <w:r>
        <w:t>Привязка действий к видеотаймкодам → корреляция без декодирования</w:t>
      </w:r>
    </w:p>
    <w:p/>
    <w:p>
      <w:r>
        <w:rPr>
          <w:b/>
          <w:color w:val="1A1A1A"/>
          <w:sz w:val="26"/>
        </w:rPr>
        <w:t>Три уровня продукта — рост ARPU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Функционал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Модель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Запись экранов + воспроизведение в браузере</w:t>
            </w:r>
          </w:p>
        </w:tc>
        <w:tc>
          <w:tcPr>
            <w:tcW w:type="dxa" w:w="2880"/>
          </w:tcPr>
          <w:p>
            <w:r>
              <w:t>SaaS / On-Premise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+ Аналитика приложений и сайтов + группы + дашборды</w:t>
            </w:r>
          </w:p>
        </w:tc>
        <w:tc>
          <w:tcPr>
            <w:tcW w:type="dxa" w:w="2880"/>
          </w:tcPr>
          <w:p>
            <w:r>
              <w:t>SaaS / On-Premise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+ AI-анализ действий + DLP + API-интеграции с CRM/АТС</w:t>
            </w:r>
          </w:p>
        </w:tc>
        <w:tc>
          <w:tcPr>
            <w:tcW w:type="dxa" w:w="2880"/>
          </w:tcPr>
          <w:p>
            <w:r>
              <w:t>On-Premise + Support</w:t>
            </w:r>
          </w:p>
        </w:tc>
      </w:tr>
    </w:tbl>
    <w:p/>
    <w:p>
      <w:r>
        <w:rPr>
          <w:b/>
          <w:color w:val="1A1A1A"/>
          <w:sz w:val="26"/>
        </w:rPr>
        <w:t>Upsell-потенциал</w:t>
      </w:r>
    </w:p>
    <w:p>
      <w:pPr>
        <w:pStyle w:val="ListBullet"/>
        <w:spacing w:after="40"/>
      </w:pPr>
      <w:r>
        <w:t>DLP-модуль: предотвращение утечек данных на основе анализа действий</w:t>
      </w:r>
    </w:p>
    <w:p>
      <w:pPr>
        <w:pStyle w:val="ListBullet"/>
        <w:spacing w:after="40"/>
      </w:pPr>
      <w:r>
        <w:t>AI-классификация: автоматическое определение продуктивности</w:t>
      </w:r>
    </w:p>
    <w:p>
      <w:pPr>
        <w:pStyle w:val="ListBullet"/>
        <w:spacing w:after="40"/>
      </w:pPr>
      <w:r>
        <w:t>Интеграция с CRM/АТС: привязка записи к звонку клиента</w:t>
      </w:r>
    </w:p>
    <w:p>
      <w:pPr>
        <w:pStyle w:val="ListBullet"/>
        <w:spacing w:after="40"/>
      </w:pPr>
      <w:r>
        <w:t>Compliance-отчёты: автогенерация для регулятора</w:t>
      </w:r>
    </w:p>
    <w:p/>
    <w:p>
      <w:r>
        <w:br w:type="page"/>
      </w:r>
    </w:p>
    <w:p>
      <w:r>
        <w:rPr>
          <w:b/>
          <w:color w:val="EF3124"/>
          <w:sz w:val="32"/>
        </w:rPr>
        <w:t>Как это работает</w:t>
      </w:r>
    </w:p>
    <w:p>
      <w:r>
        <w:rPr>
          <w:b/>
          <w:color w:val="EF3124"/>
          <w:sz w:val="24"/>
        </w:rPr>
        <w:t>01. Развёртывание</w:t>
      </w:r>
    </w:p>
    <w:p>
      <w:pPr>
        <w:spacing w:after="240"/>
      </w:pPr>
      <w:r>
        <w:t>Серверная часть разворачивается в вашей инфраструктуре (k8s) или в облаке Кадеро. На рабочие станции устанавливается лёгкий агент — вручную или через групповые политики.</w:t>
      </w:r>
    </w:p>
    <w:p>
      <w:r>
        <w:rPr>
          <w:b/>
          <w:color w:val="EF3124"/>
          <w:sz w:val="24"/>
        </w:rPr>
        <w:t>02. Запись</w:t>
      </w:r>
    </w:p>
    <w:p>
      <w:pPr>
        <w:spacing w:after="240"/>
      </w:pPr>
      <w:r>
        <w:t>Агент записывает экран, регистрирует приложения и сайты, фиксирует переключения окон, клики и скроллы. Данные передаются на сервер сегментами. При потере связи — автоматическая досылка.</w:t>
      </w:r>
    </w:p>
    <w:p>
      <w:r>
        <w:rPr>
          <w:b/>
          <w:color w:val="EF3124"/>
          <w:sz w:val="24"/>
        </w:rPr>
        <w:t>03. Хранение</w:t>
      </w:r>
    </w:p>
    <w:p>
      <w:pPr>
        <w:spacing w:after="240"/>
      </w:pPr>
      <w:r>
        <w:t>Видеосегменты сохраняются в S3-совместимом хранилище (MinIO). Метаданные — в PostgreSQL с месячным партиционированием. Каждый тенант изолирован.</w:t>
      </w:r>
    </w:p>
    <w:p>
      <w:r>
        <w:rPr>
          <w:b/>
          <w:color w:val="EF3124"/>
          <w:sz w:val="24"/>
        </w:rPr>
        <w:t>04. Анализ</w:t>
      </w:r>
    </w:p>
    <w:p>
      <w:pPr>
        <w:spacing w:after="240"/>
      </w:pPr>
      <w:r>
        <w:t>Руководитель видит дашборд с метриками команды, переходит к конкретному сотруднику, открывает нужный момент записи в один клик. Все данные доступны в браузере.</w:t>
      </w:r>
    </w:p>
    <w:p/>
    <w:p>
      <w:r>
        <w:rPr>
          <w:b/>
          <w:color w:val="EF3124"/>
          <w:sz w:val="32"/>
        </w:rPr>
        <w:t>Ключевые тезисы</w:t>
      </w:r>
    </w:p>
    <w:p/>
    <w:p>
      <w:pPr>
        <w:spacing w:after="280"/>
        <w:ind w:left="567"/>
      </w:pPr>
      <w:r>
        <w:rPr>
          <w:i/>
          <w:color w:val="1A1A1A"/>
          <w:sz w:val="24"/>
        </w:rPr>
        <w:t>«Кадеро регистрирует не просто видео — он фиксирует, какие приложения и сайты использовались, и привязывает каждое действие к конкретному кадру записи»</w:t>
      </w:r>
    </w:p>
    <w:p>
      <w:pPr>
        <w:spacing w:after="280"/>
        <w:ind w:left="567"/>
      </w:pPr>
      <w:r>
        <w:rPr>
          <w:i/>
          <w:color w:val="1A1A1A"/>
          <w:sz w:val="24"/>
        </w:rPr>
        <w:t>«Один клик в таблице аудита — и вы смотрите запись с того самого момента»</w:t>
      </w:r>
    </w:p>
    <w:p>
      <w:pPr>
        <w:spacing w:after="280"/>
        <w:ind w:left="567"/>
      </w:pPr>
      <w:r>
        <w:rPr>
          <w:i/>
          <w:color w:val="1A1A1A"/>
          <w:sz w:val="24"/>
        </w:rPr>
        <w:t>«Работает на Windows и macOS. Установка за 2 минуты. Не требует VPN»</w:t>
      </w:r>
    </w:p>
    <w:p>
      <w:pPr>
        <w:spacing w:after="280"/>
        <w:ind w:left="567"/>
      </w:pPr>
      <w:r>
        <w:rPr>
          <w:i/>
          <w:color w:val="1A1A1A"/>
          <w:sz w:val="24"/>
        </w:rPr>
        <w:t>«Руководитель видит в одном дашборде: кто работает в CRM, кто смотрит YouTube, кто ушёл на обед»</w:t>
      </w:r>
    </w:p>
    <w:p>
      <w:pPr>
        <w:spacing w:after="280"/>
        <w:ind w:left="567"/>
      </w:pPr>
      <w:r>
        <w:rPr>
          <w:i/>
          <w:color w:val="1A1A1A"/>
          <w:sz w:val="24"/>
        </w:rPr>
        <w:t>«Полная изоляция данных между заказчиками — идеально для BPO с несколькими клиентами»</w:t>
      </w:r>
    </w:p>
    <w:p/>
    <w:p>
      <w:pPr>
        <w:jc w:val="center"/>
      </w:pPr>
      <w:r>
        <w:rPr>
          <w:b/>
          <w:color w:val="EF3124"/>
          <w:sz w:val="32"/>
        </w:rPr>
        <w:t>kadero.ru</w:t>
      </w:r>
    </w:p>
    <w:p>
      <w:pPr>
        <w:jc w:val="center"/>
      </w:pPr>
      <w:r>
        <w:rPr>
          <w:color w:val="6B6B6B"/>
          <w:sz w:val="22"/>
        </w:rPr>
        <w:t>info@kadero.ru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