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60" w:before="0"/>
        <w:jc w:val="center"/>
      </w:pPr>
      <w:r>
        <w:rPr>
          <w:rFonts w:ascii="Arial" w:cs="Arial" w:eastAsia="Arial" w:hAnsi="Arial"/>
          <w:b/>
          <w:bCs/>
          <w:color w:val="1A7A6E"/>
          <w:sz w:val="72"/>
          <w:szCs w:val="72"/>
        </w:rPr>
        <w:t xml:space="preserve">S H E R</w:t>
      </w:r>
    </w:p>
    <w:p>
      <w:pPr>
        <w:spacing w:after="60" w:before="0"/>
        <w:jc w:val="center"/>
      </w:pPr>
      <w:r>
        <w:rPr>
          <w:rFonts w:ascii="Arial" w:cs="Arial" w:eastAsia="Arial" w:hAnsi="Arial"/>
          <w:b/>
          <w:bCs/>
          <w:color w:val="1A1A2E"/>
          <w:sz w:val="36"/>
          <w:szCs w:val="36"/>
        </w:rPr>
        <w:t xml:space="preserve">ECO SANCTUARY</w:t>
      </w:r>
    </w:p>
    <w:p>
      <w:pPr>
        <w:pBdr>
          <w:bottom w:val="single" w:color="1A7A6E" w:sz="6" w:space="1"/>
        </w:pBdr>
        <w:spacing w:after="120" w:before="120"/>
      </w:pPr>
      <w:r>
        <w:t xml:space="preserve"/>
      </w:r>
    </w:p>
    <w:p>
      <w:pPr>
        <w:spacing w:after="0" w:before="80"/>
      </w:pPr>
      <w:r>
        <w:t xml:space="preserve"/>
      </w:r>
    </w:p>
    <w:p>
      <w:pPr>
        <w:spacing w:after="80" w:before="0"/>
        <w:jc w:val="center"/>
      </w:pPr>
      <w:r>
        <w:rPr>
          <w:rFonts w:ascii="Arial" w:cs="Arial" w:eastAsia="Arial" w:hAnsi="Arial"/>
          <w:color w:val="B8962E"/>
          <w:sz w:val="30"/>
          <w:szCs w:val="30"/>
        </w:rPr>
        <w:t xml:space="preserve">TOUR MANAGEMENT SYSTEM</w:t>
      </w:r>
    </w:p>
    <w:p>
      <w:pPr>
        <w:spacing w:after="80" w:before="0"/>
        <w:jc w:val="center"/>
      </w:pPr>
      <w:r>
        <w:rPr>
          <w:rFonts w:ascii="Arial" w:cs="Arial" w:eastAsia="Arial" w:hAnsi="Arial"/>
          <w:color w:val="666666"/>
          <w:sz w:val="26"/>
          <w:szCs w:val="26"/>
        </w:rPr>
        <w:t xml:space="preserve">Architecture Specification</w:t>
      </w:r>
    </w:p>
    <w:p>
      <w:pPr>
        <w:spacing w:after="0" w:before="60"/>
      </w:pPr>
      <w:r>
        <w:t xml:space="preserve"/>
      </w:r>
    </w:p>
    <w:p>
      <w:pPr>
        <w:spacing w:after="80" w:before="0"/>
        <w:jc w:val="center"/>
      </w:pPr>
      <w:r>
        <w:rPr>
          <w:rFonts w:ascii="Arial" w:cs="Arial" w:eastAsia="Arial" w:hAnsi="Arial"/>
          <w:i/>
          <w:iCs/>
          <w:color w:val="666666"/>
          <w:sz w:val="22"/>
          <w:szCs w:val="22"/>
        </w:rPr>
        <w:t xml:space="preserve">Built on Google Workspace</w:t>
      </w:r>
    </w:p>
    <w:p>
      <w:pPr>
        <w:spacing w:after="0" w:before="1400"/>
      </w:pPr>
      <w:r>
        <w:t xml:space="preserve"/>
      </w:r>
    </w:p>
    <w:p>
      <w:pPr>
        <w:spacing w:after="60" w:before="0"/>
        <w:jc w:val="center"/>
      </w:pPr>
      <w:r>
        <w:rPr>
          <w:rFonts w:ascii="Arial" w:cs="Arial" w:eastAsia="Arial" w:hAnsi="Arial"/>
          <w:color w:val="666666"/>
          <w:sz w:val="22"/>
          <w:szCs w:val="22"/>
        </w:rPr>
        <w:t xml:space="preserve">Savannes Bay, Micoud  •  Saint Lucia</w:t>
      </w:r>
    </w:p>
    <w:p>
      <w:pPr>
        <w:spacing w:after="60" w:before="0"/>
        <w:jc w:val="center"/>
      </w:pPr>
      <w:r>
        <w:rPr>
          <w:rFonts w:ascii="Arial" w:cs="Arial" w:eastAsia="Arial" w:hAnsi="Arial"/>
          <w:color w:val="666666"/>
          <w:sz w:val="22"/>
          <w:szCs w:val="22"/>
        </w:rPr>
        <w:t xml:space="preserve">May 2026  ·  Version 1</w:t>
      </w:r>
    </w:p>
    <w:p>
      <w:r>
        <w:br w:type="page"/>
      </w:r>
    </w:p>
    <w:p>
      <w:pPr>
        <w:pStyle w:val="Heading1"/>
        <w:spacing w:after="120" w:before="360"/>
      </w:pPr>
      <w:r>
        <w:rPr>
          <w:rFonts w:ascii="Arial" w:cs="Arial" w:eastAsia="Arial" w:hAnsi="Arial"/>
          <w:b/>
          <w:bCs/>
          <w:color w:val="1A7A6E"/>
          <w:sz w:val="30"/>
          <w:szCs w:val="30"/>
        </w:rPr>
        <w:t xml:space="preserve">1. System Overview</w:t>
      </w:r>
    </w:p>
    <w:p>
      <w:pPr>
        <w:pBdr>
          <w:bottom w:val="single" w:color="A8D5CF" w:sz="6" w:space="1"/>
        </w:pBdr>
        <w:spacing w:after="120" w:before="120"/>
      </w:pPr>
      <w:r>
        <w:t xml:space="preserve"/>
      </w:r>
    </w:p>
    <w:p>
      <w:pPr>
        <w:spacing w:after="140" w:before="0"/>
        <w:jc w:val="left"/>
      </w:pPr>
      <w:r>
        <w:rPr>
          <w:rFonts w:ascii="Arial" w:cs="Arial" w:eastAsia="Arial" w:hAnsi="Arial"/>
          <w:b w:val="false"/>
          <w:bCs w:val="false"/>
          <w:i w:val="false"/>
          <w:iCs w:val="false"/>
          <w:color w:val="1A1A2E"/>
          <w:sz w:val="22"/>
          <w:szCs w:val="22"/>
        </w:rPr>
        <w:t xml:space="preserve">The SHER Tour Management System (TMS) is a fully integrated operations and intelligence platform built within Google Workspace. It connects the guest-facing website at safehavenecotours.com to a live internal management system that captures every enquiry, manages every booking slot, tracks every guest relationship, automates routine communications, and produces dashboard intelligence for every operational and strategic decision the business needs to make.</w:t>
      </w:r>
    </w:p>
    <w:p>
      <w:pPr>
        <w:spacing w:after="0" w:before="0"/>
      </w:pPr>
      <w:r>
        <w:t xml:space="preserve"/>
      </w:r>
    </w:p>
    <w:p>
      <w:pPr>
        <w:spacing w:after="140" w:before="0"/>
        <w:jc w:val="left"/>
      </w:pPr>
      <w:r>
        <w:rPr>
          <w:rFonts w:ascii="Arial" w:cs="Arial" w:eastAsia="Arial" w:hAnsi="Arial"/>
          <w:b w:val="false"/>
          <w:bCs w:val="false"/>
          <w:i w:val="false"/>
          <w:iCs w:val="false"/>
          <w:color w:val="1A1A2E"/>
          <w:sz w:val="22"/>
          <w:szCs w:val="22"/>
        </w:rPr>
        <w:t xml:space="preserve">The system is designed to be owned and operated by Kemble and Sabina without technical dependency on a developer for day-to-day use. It requires no coding to maintain, uses tools the team already has access to, and produces dashboards that are ready for management review, partner presentations, investor reporting, and regulatory documentation at any time.</w:t>
      </w:r>
    </w:p>
    <w:p>
      <w:pPr>
        <w:spacing w:after="0" w:before="0"/>
      </w:pPr>
      <w:r>
        <w:t xml:space="preserve"/>
      </w:r>
    </w:p>
    <w:p>
      <w:pPr>
        <w:pBdr>
          <w:top w:val="single" w:color="B8962E" w:sz="5"/>
          <w:left w:val="single" w:color="B8962E" w:sz="5"/>
          <w:bottom w:val="single" w:color="B8962E" w:sz="5"/>
          <w:right w:val="single" w:color="B8962E" w:sz="5"/>
        </w:pBdr>
        <w:shd w:fill="FBF4E2" w:val="clear"/>
        <w:spacing w:after="160" w:before="160"/>
        <w:ind w:left="480" w:right="480"/>
      </w:pPr>
      <w:r>
        <w:rPr>
          <w:rFonts w:ascii="Arial" w:cs="Arial" w:eastAsia="Arial" w:hAnsi="Arial"/>
          <w:b/>
          <w:bCs/>
          <w:color w:val="B8962E"/>
          <w:sz w:val="22"/>
          <w:szCs w:val="22"/>
        </w:rPr>
        <w:t xml:space="preserve">DESIGN PRINCIPLE   </w:t>
      </w:r>
      <w:r>
        <w:rPr>
          <w:rFonts w:ascii="Arial" w:cs="Arial" w:eastAsia="Arial" w:hAnsi="Arial"/>
          <w:color w:val="1A1A2E"/>
          <w:sz w:val="22"/>
          <w:szCs w:val="22"/>
        </w:rPr>
        <w:t xml:space="preserve">The TMS must be as low-friction to use as it is comprehensive. Every form is simple. Every automation is invisible. Every dashboard answers a specific question. The system should feel like it is running quietly in the background — not like a job in itself.</w:t>
      </w:r>
    </w:p>
    <w:p>
      <w:pPr>
        <w:spacing w:after="0" w:before="0"/>
      </w:pPr>
      <w:r>
        <w:t xml:space="preserve"/>
      </w:r>
    </w:p>
    <w:p>
      <w:pPr>
        <w:pStyle w:val="Heading2"/>
        <w:spacing w:after="80" w:before="240"/>
      </w:pPr>
      <w:r>
        <w:rPr>
          <w:rFonts w:ascii="Arial" w:cs="Arial" w:eastAsia="Arial" w:hAnsi="Arial"/>
          <w:b/>
          <w:bCs/>
          <w:color w:val="0F4F46"/>
          <w:sz w:val="24"/>
          <w:szCs w:val="24"/>
        </w:rPr>
        <w:t xml:space="preserve">1.1 Four-Layer Architecture</w:t>
      </w:r>
    </w:p>
    <w:p>
      <w:pPr>
        <w:spacing w:after="140" w:before="0"/>
        <w:jc w:val="left"/>
      </w:pPr>
      <w:r>
        <w:rPr>
          <w:rFonts w:ascii="Arial" w:cs="Arial" w:eastAsia="Arial" w:hAnsi="Arial"/>
          <w:b w:val="false"/>
          <w:bCs w:val="false"/>
          <w:i w:val="false"/>
          <w:iCs w:val="false"/>
          <w:color w:val="1A1A2E"/>
          <w:sz w:val="22"/>
          <w:szCs w:val="22"/>
        </w:rPr>
        <w:t xml:space="preserve">The TMS operates across four layers that flow into one another: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Layer</w:t>
            </w:r>
          </w:p>
        </w:tc>
        <w:tc>
          <w:tcPr>
            <w:tcW w:type="dxa" w:w="348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Component</w:t>
            </w:r>
          </w:p>
        </w:tc>
        <w:tc>
          <w:tcPr>
            <w:tcW w:type="dxa" w:w="348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Function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Layer 1</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Guest &amp; Partner Touchpoints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Website forms, WhatsApp, email, resort concierge portal</w:t>
            </w:r>
          </w:p>
        </w:tc>
      </w:tr>
      <w:tr>
        <w:trPr>
          <w:tblHeader w:val="false"/>
        </w:trP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Layer 2</w:t>
            </w:r>
          </w:p>
        </w:tc>
        <w:tc>
          <w:tcPr>
            <w:tcW w:type="dxa" w:w="34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Google Workspace Core</w:t>
            </w:r>
          </w:p>
        </w:tc>
        <w:tc>
          <w:tcPr>
            <w:tcW w:type="dxa" w:w="34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Data intake forms, master database sheets, automation engine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Layer 3</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Intelligence Layer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Six Looker Studio dashboards for management and reporting</w:t>
            </w:r>
          </w:p>
        </w:tc>
      </w:tr>
      <w:tr>
        <w:trPr>
          <w:tblHeader w:val="false"/>
        </w:trP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Layer 4</w:t>
            </w:r>
          </w:p>
        </w:tc>
        <w:tc>
          <w:tcPr>
            <w:tcW w:type="dxa" w:w="34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Season &amp; Market Calendar</w:t>
            </w:r>
          </w:p>
        </w:tc>
        <w:tc>
          <w:tcPr>
            <w:tcW w:type="dxa" w:w="34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Annual operational framework covering peak, mystic, and local seasons</w:t>
            </w:r>
          </w:p>
        </w:tc>
      </w:tr>
    </w:tbl>
    <w:p>
      <w:pPr>
        <w:spacing w:after="0" w:before="200"/>
      </w:pPr>
      <w:r>
        <w:t xml:space="preserve"/>
      </w:r>
    </w:p>
    <w:p>
      <w:r>
        <w:br w:type="page"/>
      </w:r>
    </w:p>
    <w:p>
      <w:pPr>
        <w:pStyle w:val="Heading1"/>
        <w:spacing w:after="120" w:before="360"/>
      </w:pPr>
      <w:r>
        <w:rPr>
          <w:rFonts w:ascii="Arial" w:cs="Arial" w:eastAsia="Arial" w:hAnsi="Arial"/>
          <w:b/>
          <w:bCs/>
          <w:color w:val="1A7A6E"/>
          <w:sz w:val="30"/>
          <w:szCs w:val="30"/>
        </w:rPr>
        <w:t xml:space="preserve">2. Google Workspace File Structure</w:t>
      </w:r>
    </w:p>
    <w:p>
      <w:pPr>
        <w:pBdr>
          <w:bottom w:val="single" w:color="A8D5CF" w:sz="6" w:space="1"/>
        </w:pBdr>
        <w:spacing w:after="120" w:before="120"/>
      </w:pPr>
      <w:r>
        <w:t xml:space="preserve"/>
      </w:r>
    </w:p>
    <w:p>
      <w:pPr>
        <w:spacing w:after="140" w:before="0"/>
        <w:jc w:val="left"/>
      </w:pPr>
      <w:r>
        <w:rPr>
          <w:rFonts w:ascii="Arial" w:cs="Arial" w:eastAsia="Arial" w:hAnsi="Arial"/>
          <w:b w:val="false"/>
          <w:bCs w:val="false"/>
          <w:i w:val="false"/>
          <w:iCs w:val="false"/>
          <w:color w:val="1A1A2E"/>
          <w:sz w:val="22"/>
          <w:szCs w:val="22"/>
        </w:rPr>
        <w:t xml:space="preserve">All TMS files live within a single organised Google Drive folder structure. This ensures everything is findable, backed up automatically, and accessible on any device. The folder structure also doubles as the document register for the business.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Folder</w:t>
            </w:r>
          </w:p>
        </w:tc>
        <w:tc>
          <w:tcPr>
            <w:tcW w:type="dxa" w:w="63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Contents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SHER TMS / MASTER 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All 11 master Google Sheets. This is the operational brain.</w:t>
            </w:r>
          </w:p>
        </w:tc>
      </w:tr>
      <w:tr>
        <w:trPr>
          <w:tblHeader w:val="false"/>
        </w:trP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SHER TMS / FORMS</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All 6 Google Forms (linked to master database sheets).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SHER TMS / DASHBOARDS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Looker Studio dashboard files. Linked live to master database.</w:t>
            </w:r>
          </w:p>
        </w:tc>
      </w:tr>
      <w:tr>
        <w:trPr>
          <w:tblHeader w:val="false"/>
        </w:trP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SHER TMS / COMMUNICATIONS</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Email templates, WhatsApp message templates, confirmation scripts.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SHER TMS / DOCUMENTS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Guest waivers (signed PDFs), contracts, partner agreements, regulatory filings.</w:t>
            </w:r>
          </w:p>
        </w:tc>
      </w:tr>
      <w:tr>
        <w:trPr>
          <w:tblHeader w:val="false"/>
        </w:trP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SHER TMS / REPORTS</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Auto-generated weekly and monthly reports. Each report auto-named with date.</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SHER TMS / CONSERVATION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PSEPA contribution records, National Trust correspondence, stewardship fund log.</w:t>
            </w:r>
          </w:p>
        </w:tc>
      </w:tr>
    </w:tbl>
    <w:p>
      <w:pPr>
        <w:spacing w:after="0" w:before="200"/>
      </w:pPr>
      <w:r>
        <w:t xml:space="preserve"/>
      </w:r>
    </w:p>
    <w:p>
      <w:r>
        <w:br w:type="page"/>
      </w:r>
    </w:p>
    <w:p>
      <w:pPr>
        <w:pStyle w:val="Heading1"/>
        <w:spacing w:after="120" w:before="360"/>
      </w:pPr>
      <w:r>
        <w:rPr>
          <w:rFonts w:ascii="Arial" w:cs="Arial" w:eastAsia="Arial" w:hAnsi="Arial"/>
          <w:b/>
          <w:bCs/>
          <w:color w:val="1A7A6E"/>
          <w:sz w:val="30"/>
          <w:szCs w:val="30"/>
        </w:rPr>
        <w:t xml:space="preserve">3. The Master Database — 11 Sheets</w:t>
      </w:r>
    </w:p>
    <w:p>
      <w:pPr>
        <w:pBdr>
          <w:bottom w:val="single" w:color="A8D5CF" w:sz="6" w:space="1"/>
        </w:pBdr>
        <w:spacing w:after="120" w:before="120"/>
      </w:pPr>
      <w:r>
        <w:t xml:space="preserve"/>
      </w:r>
    </w:p>
    <w:p>
      <w:pPr>
        <w:spacing w:after="140" w:before="0"/>
        <w:jc w:val="left"/>
      </w:pPr>
      <w:r>
        <w:rPr>
          <w:rFonts w:ascii="Arial" w:cs="Arial" w:eastAsia="Arial" w:hAnsi="Arial"/>
          <w:b w:val="false"/>
          <w:bCs w:val="false"/>
          <w:i w:val="false"/>
          <w:iCs w:val="false"/>
          <w:color w:val="1A1A2E"/>
          <w:sz w:val="22"/>
          <w:szCs w:val="22"/>
        </w:rPr>
        <w:t xml:space="preserve">The master database is a single Google Sheets workbook with eleven tabs. Each tab is a structured table. Google Forms write directly into the relevant tabs. Apps Script automations read and write across tabs. Looker Studio reads from the workbook for dashboards. Nothing lives outside this workbook unless it is a document (PDF, image) stored in Drive and referenced by a link inside the workbook.</w:t>
      </w:r>
    </w:p>
    <w:p>
      <w:pPr>
        <w:spacing w:after="0" w:before="0"/>
      </w:pPr>
      <w:r>
        <w:t xml:space="preserve"/>
      </w:r>
    </w:p>
    <w:p>
      <w:pPr>
        <w:pStyle w:val="Heading2"/>
        <w:spacing w:after="80" w:before="240"/>
      </w:pPr>
      <w:r>
        <w:rPr>
          <w:rFonts w:ascii="Arial" w:cs="Arial" w:eastAsia="Arial" w:hAnsi="Arial"/>
          <w:b/>
          <w:bCs/>
          <w:color w:val="534AB7"/>
          <w:sz w:val="24"/>
          <w:szCs w:val="24"/>
        </w:rPr>
        <w:t xml:space="preserve">Sheet 1 — MASTER BOOKINGS (live operational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57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Booking 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Auto-generated: SHER-YYYY-NNNN (e.g. SHER-2026-0047)</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Booking status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Enquiry / Qualified / Confirmed / Completed / Cancelled / Deferred</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Experience name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Dropdown: all 11 experiences from Experience Catalogue</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Guest name(s)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Lead guest full name + companion name if applicable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Guest contact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Phone (WhatsApp preferred) + email</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Booking date</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Date of the experience (not date of booking)</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Preferred time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5:15 AM / 9:00 AM / By appointment</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Group size</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Number</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Occasion type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None / Proposal / Anniversary / Vow Renewal / Birthday / Other</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Revenue (USD)</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Auto-calculated from Experience Catalogue × group size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Payment status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Unpaid / Deposit received / Paid in full</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Payment processor</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FYGARO payment link sent (Y/N) + confirmation ref</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Partner referral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Name of resort/concierge if referred (links to Partner Register)</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Waiver status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Not sent / Sent / Signed</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Weather condition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Golden Mirror / Mystic Morning / Calm / Rain / Modified / Cancelled</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Guide assigned</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Name from Staff Schedule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Conservation contribution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EC amount directed to PSEPA fund (auto if Mystic Morning)</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Gift issued</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Mystic Morning Bundle Y/N / Celebration keepsake Y/N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Post-tour feedback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Submitted Y/N + rating (1–5) + link to feedback record</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Notes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Free text for any special instructions or guest requests</w:t>
            </w:r>
          </w:p>
        </w:tc>
      </w:tr>
    </w:tbl>
    <w:p>
      <w:pPr>
        <w:spacing w:after="0" w:before="0"/>
      </w:pPr>
      <w:r>
        <w:t xml:space="preserve"/>
      </w:r>
    </w:p>
    <w:p>
      <w:pPr>
        <w:pStyle w:val="Heading2"/>
        <w:spacing w:after="80" w:before="240"/>
      </w:pPr>
      <w:r>
        <w:rPr>
          <w:rFonts w:ascii="Arial" w:cs="Arial" w:eastAsia="Arial" w:hAnsi="Arial"/>
          <w:b/>
          <w:bCs/>
          <w:color w:val="534AB7"/>
          <w:sz w:val="24"/>
          <w:szCs w:val="24"/>
        </w:rPr>
        <w:t xml:space="preserve">Sheet 2 — ENQUIRY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57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Enquiry 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Auto-generated on form submission</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Date received</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Auto-timestamp</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Guest name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From enquiry form</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Contact details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Phone + email</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Experience interest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Which experience they asked about</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Preferred dates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Up to 3 preferred dates entered by guest</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Flexibility flag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Flexible (any date) / Somewhat / Fixed date only</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Group size</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Number</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Occasion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None / Proposal / Anniversary / etc.</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How they heard</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Resort name / Google / Social / Direct / Walk-in / Other</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Enquiry status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New / Responded / Converted to booking / No response / Lost</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Response sent</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Date and method (email / WhatsApp)</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Conversion date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Date enquiry became a booking (links to Booking ID)</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Notes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Any context from the conversation</w:t>
            </w:r>
          </w:p>
        </w:tc>
      </w:tr>
    </w:tbl>
    <w:p>
      <w:pPr>
        <w:spacing w:after="0" w:before="0"/>
      </w:pPr>
      <w:r>
        <w:t xml:space="preserve"/>
      </w:r>
    </w:p>
    <w:p>
      <w:pPr>
        <w:pStyle w:val="Heading2"/>
        <w:spacing w:after="80" w:before="240"/>
      </w:pPr>
      <w:r>
        <w:rPr>
          <w:rFonts w:ascii="Arial" w:cs="Arial" w:eastAsia="Arial" w:hAnsi="Arial"/>
          <w:b/>
          <w:bCs/>
          <w:color w:val="534AB7"/>
          <w:sz w:val="24"/>
          <w:szCs w:val="24"/>
        </w:rPr>
        <w:t xml:space="preserve">Sheet 3 — GUEST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57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Guest 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Auto-generated on first booking</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Full name</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Email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WhatsApp / phone</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Nationality / origin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Country or region</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First visit date</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Date of first SHER experience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Total visits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Auto-count from Bookings sheet</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Total spend (USD)</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Auto-sum from Bookings sheet</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Experiences taken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List linked to Bookings</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Milestones celebrated</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Proposal / Anniversary / etc. noted here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Referrals made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Number of times they referred a friend (tracked via How They Heard)</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Active credit</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USD credit balance from Mystic Morning Bundle or other gestures</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Marketing consent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Y/N — agreed to receive SHER communications</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Notes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Preferences, dietary needs, special requests for future visits</w:t>
            </w:r>
          </w:p>
        </w:tc>
      </w:tr>
    </w:tbl>
    <w:p>
      <w:pPr>
        <w:spacing w:after="0" w:before="0"/>
      </w:pPr>
      <w:r>
        <w:t xml:space="preserve"/>
      </w:r>
    </w:p>
    <w:p>
      <w:pPr>
        <w:pStyle w:val="Heading2"/>
        <w:spacing w:after="80" w:before="240"/>
      </w:pPr>
      <w:r>
        <w:rPr>
          <w:rFonts w:ascii="Arial" w:cs="Arial" w:eastAsia="Arial" w:hAnsi="Arial"/>
          <w:b/>
          <w:bCs/>
          <w:color w:val="534AB7"/>
          <w:sz w:val="24"/>
          <w:szCs w:val="24"/>
        </w:rPr>
        <w:t xml:space="preserve">Sheet 4 — AVAILABILITY CALENDAR (live)</w:t>
      </w:r>
    </w:p>
    <w:p>
      <w:pPr>
        <w:spacing w:after="140" w:before="0"/>
        <w:jc w:val="left"/>
      </w:pPr>
      <w:r>
        <w:rPr>
          <w:rFonts w:ascii="Arial" w:cs="Arial" w:eastAsia="Arial" w:hAnsi="Arial"/>
          <w:b w:val="false"/>
          <w:bCs w:val="false"/>
          <w:i w:val="false"/>
          <w:iCs w:val="false"/>
          <w:color w:val="1A1A2E"/>
          <w:sz w:val="22"/>
          <w:szCs w:val="22"/>
        </w:rPr>
        <w:t xml:space="preserve">One row per operating day of the year. This sheet is the source of truth for what is available to book. The booking form checks this sheet before confirming a slot.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57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Date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Every calendar day Jan–Dec</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Day of week</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Auto-calculated</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Season tag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Peak / Shoulder / Mystic / Local (auto from Season Rules tab)</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Bay Serenity slot (5:15 AM)</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Available / Booked / Blocked / Weather hold</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Bay Serenity guests booked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Number (max 6)</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Calm Reflections slot (9:00 AM)</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Available / Booked / Blocked / Weather hold</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Calm Reflections guests booked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Number (max 6)</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Scorpion Islet slot</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Available / Booked / Blocked</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Islet booking type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Which package is occupying the slot</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Table d’Eau slot (2026+)</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Available / Booked / Blocked</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Guide available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Names assigned for the day</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Weather forecast note</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Free text from daily morning log</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Day notes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Public holidays, local events, resort closures, special conditions</w:t>
            </w:r>
          </w:p>
        </w:tc>
      </w:tr>
    </w:tbl>
    <w:p>
      <w:pPr>
        <w:spacing w:after="0" w:before="0"/>
      </w:pPr>
      <w:r>
        <w:t xml:space="preserve"/>
      </w:r>
    </w:p>
    <w:p>
      <w:pPr>
        <w:pStyle w:val="Heading2"/>
        <w:spacing w:after="80" w:before="240"/>
      </w:pPr>
      <w:r>
        <w:rPr>
          <w:rFonts w:ascii="Arial" w:cs="Arial" w:eastAsia="Arial" w:hAnsi="Arial"/>
          <w:b/>
          <w:bCs/>
          <w:color w:val="534AB7"/>
          <w:sz w:val="24"/>
          <w:szCs w:val="24"/>
        </w:rPr>
        <w:t xml:space="preserve">Sheet 5 — EXPERIENCE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57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Experience name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All 11 experiences + Table d’Eau</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Category</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Bay Serenity / Islet Private / Islet Celebration / Dining</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Public price (USD)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Per person or per couple/flat as applicable</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Partner price (USD)</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Discounted rate for resort concierge bookings</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Max capacity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Maximum guests per session</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Minimum to operate</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Minimum guests required (e.g. 2 for Golden Mirror)</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Duration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Hours</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Departure time</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Fixed or by appointment</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Islet landing required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Y/N (counts against the one-per-day limit)</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Celebration kit required</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Y/N (triggers setup checklist)</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Refreshment profile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Golden: fruit/juice · Mystic: cocoa tea/bakes · Celebration: champagne/etc.</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Variable cost per booking</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Average input cost for budgeting (flowers, champagne, keepsakes etc.)</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Active (Y/N)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Whether the experience is currently on sale</w:t>
            </w:r>
          </w:p>
        </w:tc>
      </w:tr>
    </w:tbl>
    <w:p>
      <w:pPr>
        <w:spacing w:after="0" w:before="0"/>
      </w:pPr>
      <w:r>
        <w:t xml:space="preserve"/>
      </w:r>
    </w:p>
    <w:p>
      <w:pPr>
        <w:pStyle w:val="Heading2"/>
        <w:spacing w:after="80" w:before="240"/>
      </w:pPr>
      <w:r>
        <w:rPr>
          <w:rFonts w:ascii="Arial" w:cs="Arial" w:eastAsia="Arial" w:hAnsi="Arial"/>
          <w:b/>
          <w:bCs/>
          <w:color w:val="534AB7"/>
          <w:sz w:val="24"/>
          <w:szCs w:val="24"/>
        </w:rPr>
        <w:t xml:space="preserve">Sheet 6 — PARTNER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57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Partner 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Auto-generated</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Partner name</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Resort, hotel, or individual concierge name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Type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Luxury resort / Boutique hotel / Villa manager / Wellness retreat / Driver</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Contact name</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Primary contact at the property</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Contact details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Email + WhatsApp</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Commission rate</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Percentage or fixed amount per guest/booking</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Commission method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Added to guest invoice deduction / Direct payment</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Date onboarded</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Familiarisation tour taken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Y/N + date</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Total bookings referred</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Auto-count from Bookings sheet</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Total commission paid (USD)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Auto-sum</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Last referral date</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Auto from Bookings sheet</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Partner status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Active / Inactive / Paused</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Notes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Any relationship notes or preferences</w:t>
            </w:r>
          </w:p>
        </w:tc>
      </w:tr>
    </w:tbl>
    <w:p>
      <w:pPr>
        <w:spacing w:after="0" w:before="0"/>
      </w:pPr>
      <w:r>
        <w:t xml:space="preserve"/>
      </w:r>
    </w:p>
    <w:p>
      <w:pPr>
        <w:pStyle w:val="Heading2"/>
        <w:spacing w:after="80" w:before="240"/>
      </w:pPr>
      <w:r>
        <w:rPr>
          <w:rFonts w:ascii="Arial" w:cs="Arial" w:eastAsia="Arial" w:hAnsi="Arial"/>
          <w:b/>
          <w:bCs/>
          <w:color w:val="534AB7"/>
          <w:sz w:val="24"/>
          <w:szCs w:val="24"/>
        </w:rPr>
        <w:t xml:space="preserve">Sheet 7 — REVENUE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57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Date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Transaction date</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Booking ID</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Links to Master Bookings</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Experience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Gross revenue (USD)</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Full public price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Partner commission deducted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If applicable</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Net revenue (USD)</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Auto-calculated</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Variable cost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From Experience Catalogue</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Contribution margin</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Auto-calculated: net revenue − variable cost</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Payment received via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FYGARO / Bank transfer / Cash</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Month</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Auto-extracted for monthly rollups</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Season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Auto-tagged from Availability Calendar</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Monthly target</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Pulled from Targets tab</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vs. target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Auto-calculated variance</w:t>
            </w:r>
          </w:p>
        </w:tc>
      </w:tr>
    </w:tbl>
    <w:p>
      <w:pPr>
        <w:spacing w:after="0" w:before="0"/>
      </w:pPr>
      <w:r>
        <w:t xml:space="preserve"/>
      </w:r>
    </w:p>
    <w:p>
      <w:pPr>
        <w:pStyle w:val="Heading2"/>
        <w:spacing w:after="80" w:before="240"/>
      </w:pPr>
      <w:r>
        <w:rPr>
          <w:rFonts w:ascii="Arial" w:cs="Arial" w:eastAsia="Arial" w:hAnsi="Arial"/>
          <w:b/>
          <w:bCs/>
          <w:color w:val="534AB7"/>
          <w:sz w:val="24"/>
          <w:szCs w:val="24"/>
        </w:rPr>
        <w:t xml:space="preserve">Sheet 8 — WEATHER LOG</w:t>
      </w:r>
    </w:p>
    <w:p>
      <w:pPr>
        <w:spacing w:after="140" w:before="0"/>
        <w:jc w:val="left"/>
      </w:pPr>
      <w:r>
        <w:rPr>
          <w:rFonts w:ascii="Arial" w:cs="Arial" w:eastAsia="Arial" w:hAnsi="Arial"/>
          <w:b w:val="false"/>
          <w:bCs w:val="false"/>
          <w:i w:val="false"/>
          <w:iCs w:val="false"/>
          <w:color w:val="1A1A2E"/>
          <w:sz w:val="22"/>
          <w:szCs w:val="22"/>
        </w:rPr>
        <w:t xml:space="preserve">Filled daily by the guide using the Daily Morning Log form. Becomes the operational record for the Mystic Morning/Golden Mirror ratio and for the PSEPA stewardship reporting.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57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Date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Auto-timestamp</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Departure time</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5:15 AM or 9:00 AM</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Sky condition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Clear / Partly cloudy / Overcast / Drizzle / Rain / Threatening</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Experience delivered</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Golden Mirror / Mystic Morning / Calm Reflections / Modified / Cancelled</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Reason for modification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If applicable</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Mystic Morning Bundle issued</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Y/N + number of guests</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Conservation contribution triggered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Y/N + EC amount</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Water condition</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Calm / Light chop / Moderate / Rough</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Wildlife notable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Any significant observation (turtles, rare birds, unusual activity)</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Guide notes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Free text — used for storytelling development and monthly review</w:t>
            </w:r>
          </w:p>
        </w:tc>
      </w:tr>
    </w:tbl>
    <w:p>
      <w:pPr>
        <w:spacing w:after="0" w:before="0"/>
      </w:pPr>
      <w:r>
        <w:t xml:space="preserve"/>
      </w:r>
    </w:p>
    <w:p>
      <w:pPr>
        <w:pStyle w:val="Heading2"/>
        <w:spacing w:after="80" w:before="240"/>
      </w:pPr>
      <w:r>
        <w:rPr>
          <w:rFonts w:ascii="Arial" w:cs="Arial" w:eastAsia="Arial" w:hAnsi="Arial"/>
          <w:b/>
          <w:bCs/>
          <w:color w:val="534AB7"/>
          <w:sz w:val="24"/>
          <w:szCs w:val="24"/>
        </w:rPr>
        <w:t xml:space="preserve">Sheet 9 — CONSERVATION FUND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57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Date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Booking ID</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Source booking</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Contribution type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Mystic Morning transition / Voluntary add-on / Corporate donation</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Amount (EC$)</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Guest name(s)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For personalised receipt card</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Certificate / card issued</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Y/N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Cumulative total (EC$)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Running sum</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Transfer to National Trust</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Date of each disbursement to PSEPA Stewardship Fund</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Acknowledgement received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Y/N + reference</w:t>
            </w:r>
          </w:p>
        </w:tc>
      </w:tr>
    </w:tbl>
    <w:p>
      <w:pPr>
        <w:spacing w:after="0" w:before="0"/>
      </w:pPr>
      <w:r>
        <w:t xml:space="preserve"/>
      </w:r>
    </w:p>
    <w:p>
      <w:pPr>
        <w:pStyle w:val="Heading2"/>
        <w:spacing w:after="80" w:before="240"/>
      </w:pPr>
      <w:r>
        <w:rPr>
          <w:rFonts w:ascii="Arial" w:cs="Arial" w:eastAsia="Arial" w:hAnsi="Arial"/>
          <w:b/>
          <w:bCs/>
          <w:color w:val="534AB7"/>
          <w:sz w:val="24"/>
          <w:szCs w:val="24"/>
        </w:rPr>
        <w:t xml:space="preserve">Sheet 10 — STAFF &amp; GUIDE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57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Date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Guide name</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Role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Lead Guide / Supporting Guide / Celebration Coordinator</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Experience(s) assigned</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Departure time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Briefing notes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Occasion type, guest preferences, setup required</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Completed Y/N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Hours worked</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Notes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Incident, feedback, observations</w:t>
            </w:r>
          </w:p>
        </w:tc>
      </w:tr>
    </w:tbl>
    <w:p>
      <w:pPr>
        <w:spacing w:after="0" w:before="0"/>
      </w:pPr>
      <w:r>
        <w:t xml:space="preserve"/>
      </w:r>
    </w:p>
    <w:p>
      <w:pPr>
        <w:pStyle w:val="Heading2"/>
        <w:spacing w:after="80" w:before="240"/>
      </w:pPr>
      <w:r>
        <w:rPr>
          <w:rFonts w:ascii="Arial" w:cs="Arial" w:eastAsia="Arial" w:hAnsi="Arial"/>
          <w:b/>
          <w:bCs/>
          <w:color w:val="534AB7"/>
          <w:sz w:val="24"/>
          <w:szCs w:val="24"/>
        </w:rPr>
        <w:t xml:space="preserve">Sheet 11 — EQUIPMENT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57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Equipment 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Kayak-01 through Kayak-14, Canoe-01, etc.</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Type</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Tandem kayak / Single kayak / Guide kayak / Traditional canoe / PFD / Paddle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Condition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Excellent / Good / Needs attention / Out of service</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Last inspection date</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Next inspection due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Auto-calculated: 30 days from last</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Maintenance notes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Retired date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If applicable</w:t>
            </w:r>
          </w:p>
        </w:tc>
      </w:tr>
    </w:tbl>
    <w:p>
      <w:pPr>
        <w:spacing w:after="0" w:before="200"/>
      </w:pPr>
      <w:r>
        <w:t xml:space="preserve"/>
      </w:r>
    </w:p>
    <w:p>
      <w:r>
        <w:br w:type="page"/>
      </w:r>
    </w:p>
    <w:p>
      <w:pPr>
        <w:pStyle w:val="Heading1"/>
        <w:spacing w:after="120" w:before="360"/>
      </w:pPr>
      <w:r>
        <w:rPr>
          <w:rFonts w:ascii="Arial" w:cs="Arial" w:eastAsia="Arial" w:hAnsi="Arial"/>
          <w:b/>
          <w:bCs/>
          <w:color w:val="1A7A6E"/>
          <w:sz w:val="30"/>
          <w:szCs w:val="30"/>
        </w:rPr>
        <w:t xml:space="preserve">4. Data Intake — Six Google Forms</w:t>
      </w:r>
    </w:p>
    <w:p>
      <w:pPr>
        <w:pBdr>
          <w:bottom w:val="single" w:color="A8D5CF" w:sz="6" w:space="1"/>
        </w:pBdr>
        <w:spacing w:after="120" w:before="120"/>
      </w:pPr>
      <w:r>
        <w:t xml:space="preserve"/>
      </w:r>
    </w:p>
    <w:p>
      <w:pPr>
        <w:spacing w:after="140" w:before="0"/>
        <w:jc w:val="left"/>
      </w:pPr>
      <w:r>
        <w:rPr>
          <w:rFonts w:ascii="Arial" w:cs="Arial" w:eastAsia="Arial" w:hAnsi="Arial"/>
          <w:b w:val="false"/>
          <w:bCs w:val="false"/>
          <w:i w:val="false"/>
          <w:iCs w:val="false"/>
          <w:color w:val="1A1A2E"/>
          <w:sz w:val="22"/>
          <w:szCs w:val="22"/>
        </w:rPr>
        <w:t xml:space="preserve">All six forms are built in Google Forms and linked to the master database. Forms 1–3 are guest-facing and embedded on or linked from the website. Forms 4–6 are internal staff-use only.</w:t>
      </w:r>
    </w:p>
    <w:p>
      <w:pPr>
        <w:spacing w:after="0" w:before="0"/>
      </w:pPr>
      <w:r>
        <w:t xml:space="preserve"/>
      </w:r>
    </w:p>
    <w:p>
      <w:pPr>
        <w:pStyle w:val="Heading2"/>
        <w:spacing w:after="80" w:before="240"/>
      </w:pPr>
      <w:r>
        <w:rPr>
          <w:rFonts w:ascii="Arial" w:cs="Arial" w:eastAsia="Arial" w:hAnsi="Arial"/>
          <w:b/>
          <w:bCs/>
          <w:color w:val="B87517"/>
          <w:sz w:val="24"/>
          <w:szCs w:val="24"/>
        </w:rPr>
        <w:t xml:space="preserve">Form 1 — Guest Enquiry Form (website-linked)</w:t>
      </w:r>
    </w:p>
    <w:p>
      <w:pPr>
        <w:spacing w:after="140" w:before="0"/>
        <w:jc w:val="left"/>
      </w:pPr>
      <w:r>
        <w:rPr>
          <w:rFonts w:ascii="Arial" w:cs="Arial" w:eastAsia="Arial" w:hAnsi="Arial"/>
          <w:b w:val="false"/>
          <w:bCs w:val="false"/>
          <w:i w:val="false"/>
          <w:iCs w:val="false"/>
          <w:color w:val="1A1A2E"/>
          <w:sz w:val="22"/>
          <w:szCs w:val="22"/>
        </w:rPr>
        <w:t xml:space="preserve">The primary entry point from the website. Embedded or prominently linked on the booking pages. Short enough to complete in under 3 minutes.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61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Full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Required</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Email address</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Required</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WhatsApp / phone number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Required</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Experience interested in</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Dropdown: all active experiences</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Preferred date 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Date picker</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Preferred date 2</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Date picker (optional)</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Preferred date 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Date picker (optional)</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Date flexibility</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I need these specific dates / I am somewhat flexible / Any date works</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Number of guests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1 / 2 / 3 / 4+ (dropdown)</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Is this for a special occasion?</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None / Proposal / Anniversary / Vow Renewal / Birthday / Other</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How did you hear about us?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Resort concierge / Google / Social media / Friend / Other</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Anything else to tell us?</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Open text (optional) — phrased as invitation not form field</w:t>
            </w:r>
          </w:p>
        </w:tc>
      </w:tr>
    </w:tbl>
    <w:p>
      <w:pPr>
        <w:spacing w:after="0" w:before="0"/>
      </w:pPr>
      <w:r>
        <w:t xml:space="preserve"/>
      </w:r>
    </w:p>
    <w:p>
      <w:pPr>
        <w:pBdr>
          <w:top w:val="single" w:color="1A7A6E" w:sz="5"/>
          <w:left w:val="single" w:color="1A7A6E" w:sz="5"/>
          <w:bottom w:val="single" w:color="1A7A6E" w:sz="5"/>
          <w:right w:val="single" w:color="1A7A6E" w:sz="5"/>
        </w:pBdr>
        <w:shd w:fill="D5EDEA" w:val="clear"/>
        <w:spacing w:after="160" w:before="160"/>
        <w:ind w:left="480" w:right="480"/>
      </w:pPr>
      <w:r>
        <w:rPr>
          <w:rFonts w:ascii="Arial" w:cs="Arial" w:eastAsia="Arial" w:hAnsi="Arial"/>
          <w:b/>
          <w:bCs/>
          <w:color w:val="1A7A6E"/>
          <w:sz w:val="22"/>
          <w:szCs w:val="22"/>
        </w:rPr>
        <w:t xml:space="preserve">RESPONSE STANDARD   </w:t>
      </w:r>
      <w:r>
        <w:rPr>
          <w:rFonts w:ascii="Arial" w:cs="Arial" w:eastAsia="Arial" w:hAnsi="Arial"/>
          <w:color w:val="1A1A2E"/>
          <w:sz w:val="22"/>
          <w:szCs w:val="22"/>
        </w:rPr>
        <w:t xml:space="preserve">Every enquiry receives an acknowledgement within 4 hours and a full response within 24 hours. The auto-reply (see Automation Engine) goes immediately. The personal response follows from Kemble or Sabina.</w:t>
      </w:r>
    </w:p>
    <w:p>
      <w:pPr>
        <w:spacing w:after="0" w:before="0"/>
      </w:pPr>
      <w:r>
        <w:t xml:space="preserve"/>
      </w:r>
    </w:p>
    <w:p>
      <w:pPr>
        <w:pStyle w:val="Heading2"/>
        <w:spacing w:after="80" w:before="240"/>
      </w:pPr>
      <w:r>
        <w:rPr>
          <w:rFonts w:ascii="Arial" w:cs="Arial" w:eastAsia="Arial" w:hAnsi="Arial"/>
          <w:b/>
          <w:bCs/>
          <w:color w:val="B87517"/>
          <w:sz w:val="24"/>
          <w:szCs w:val="24"/>
        </w:rPr>
        <w:t xml:space="preserve">Form 2 — Guest Date Flexibility Form (website-linked)</w:t>
      </w:r>
    </w:p>
    <w:p>
      <w:pPr>
        <w:spacing w:after="140" w:before="0"/>
        <w:jc w:val="left"/>
      </w:pPr>
      <w:r>
        <w:rPr>
          <w:rFonts w:ascii="Arial" w:cs="Arial" w:eastAsia="Arial" w:hAnsi="Arial"/>
          <w:b w:val="false"/>
          <w:bCs w:val="false"/>
          <w:i w:val="false"/>
          <w:iCs w:val="false"/>
          <w:color w:val="1A1A2E"/>
          <w:sz w:val="22"/>
          <w:szCs w:val="22"/>
        </w:rPr>
        <w:t xml:space="preserve">For guests who want to be on a waitlist or who cannot find a suitable date. Linked from the booking pages with the label "Can't find the right date? Tell us your window."</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61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Full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Required</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Contact details</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Email + WhatsApp</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Experience interested in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Dropdown</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Available from</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Date</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Available until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Date</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Days of week preferred</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Multi-select: Mon–Sun</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Preferred time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Dawn (5:15 AM) / Mid-morning (9 AM) / Either / Flexible</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Occasion</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If relevant</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Flexibility level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Contact me when anything opens / Early morning only / Specific window</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Notes</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Open text</w:t>
            </w:r>
          </w:p>
        </w:tc>
      </w:tr>
    </w:tbl>
    <w:p>
      <w:pPr>
        <w:spacing w:after="0" w:before="0"/>
      </w:pPr>
      <w:r>
        <w:t xml:space="preserve"/>
      </w:r>
    </w:p>
    <w:p>
      <w:pPr>
        <w:pStyle w:val="Heading2"/>
        <w:spacing w:after="80" w:before="240"/>
      </w:pPr>
      <w:r>
        <w:rPr>
          <w:rFonts w:ascii="Arial" w:cs="Arial" w:eastAsia="Arial" w:hAnsi="Arial"/>
          <w:b/>
          <w:bCs/>
          <w:color w:val="B87517"/>
          <w:sz w:val="24"/>
          <w:szCs w:val="24"/>
        </w:rPr>
        <w:t xml:space="preserve">Form 3 — Pre-Tour Waiver &amp; Health Declaration (sent after booking)</w:t>
      </w:r>
    </w:p>
    <w:p>
      <w:pPr>
        <w:spacing w:after="140" w:before="0"/>
        <w:jc w:val="left"/>
      </w:pPr>
      <w:r>
        <w:rPr>
          <w:rFonts w:ascii="Arial" w:cs="Arial" w:eastAsia="Arial" w:hAnsi="Arial"/>
          <w:b w:val="false"/>
          <w:bCs w:val="false"/>
          <w:i w:val="false"/>
          <w:iCs w:val="false"/>
          <w:color w:val="1A1A2E"/>
          <w:sz w:val="22"/>
          <w:szCs w:val="22"/>
        </w:rPr>
        <w:t xml:space="preserve">Sent to confirmed guests 72 hours before their experience. Must be completed before arrival. Signed digitally via Google Forms. Stored in Drive.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61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Guest full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Experience booked</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Pre-filled from booking data where possible</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Date of experience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Swimming ability</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Confident swimmer / Can swim / Non-swimmer (must declare)</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Weight range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For kayak stability: under 80kg / 80–100kg / over 100kg</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Medical conditions relevant to water activity</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Yes (describe) / No</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Pregnancy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Yes (note: must advise guide) / No</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Emergency contact name</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Emergency contact phone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Liability acknowledgement</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Checkbox: I understand the activity involves inherent risk...</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Conservation Code agreement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Checkbox: I have read and agree to the SHER Conservation Code</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Photography consent</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Checkbox: I consent to photographs being taken during the experience</w:t>
            </w:r>
          </w:p>
        </w:tc>
      </w:tr>
    </w:tbl>
    <w:p>
      <w:pPr>
        <w:spacing w:after="0" w:before="0"/>
      </w:pPr>
      <w:r>
        <w:t xml:space="preserve"/>
      </w:r>
    </w:p>
    <w:p>
      <w:pPr>
        <w:pStyle w:val="Heading2"/>
        <w:spacing w:after="80" w:before="240"/>
      </w:pPr>
      <w:r>
        <w:rPr>
          <w:rFonts w:ascii="Arial" w:cs="Arial" w:eastAsia="Arial" w:hAnsi="Arial"/>
          <w:b/>
          <w:bCs/>
          <w:color w:val="B87517"/>
          <w:sz w:val="24"/>
          <w:szCs w:val="24"/>
        </w:rPr>
        <w:t xml:space="preserve">Form 4 — Booking Confirmation (internal staff use)</w:t>
      </w:r>
    </w:p>
    <w:p>
      <w:pPr>
        <w:spacing w:after="140" w:before="0"/>
        <w:jc w:val="left"/>
      </w:pPr>
      <w:r>
        <w:rPr>
          <w:rFonts w:ascii="Arial" w:cs="Arial" w:eastAsia="Arial" w:hAnsi="Arial"/>
          <w:b w:val="false"/>
          <w:bCs w:val="false"/>
          <w:i w:val="false"/>
          <w:iCs w:val="false"/>
          <w:color w:val="1A1A2E"/>
          <w:sz w:val="22"/>
          <w:szCs w:val="22"/>
        </w:rPr>
        <w:t xml:space="preserve">Completed by Kemble or Sabina when converting a qualified enquiry into a confirmed booking. Updates the Master Bookings sheet and triggers the confirmation automation.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61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Link to Enquiry 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Dropdown from Enquiry Log</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Confirmed experience</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Confirmed date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Confirmed group size</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Revenue amount confirmed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FYGARO payment link sent</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Y/N</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Partner referral credited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Partner name or None</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Special requirements noted</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Celebration setup / accessibility / dietary / other</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Guide assigned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From Staff Schedule</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Confirmation email sent</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Y/N (triggers auto if not already sent)</w:t>
            </w:r>
          </w:p>
        </w:tc>
      </w:tr>
    </w:tbl>
    <w:p>
      <w:pPr>
        <w:spacing w:after="0" w:before="0"/>
      </w:pPr>
      <w:r>
        <w:t xml:space="preserve"/>
      </w:r>
    </w:p>
    <w:p>
      <w:pPr>
        <w:pStyle w:val="Heading2"/>
        <w:spacing w:after="80" w:before="240"/>
      </w:pPr>
      <w:r>
        <w:rPr>
          <w:rFonts w:ascii="Arial" w:cs="Arial" w:eastAsia="Arial" w:hAnsi="Arial"/>
          <w:b/>
          <w:bCs/>
          <w:color w:val="B87517"/>
          <w:sz w:val="24"/>
          <w:szCs w:val="24"/>
        </w:rPr>
        <w:t xml:space="preserve">Form 5 — Post-Tour Feedback (sent after experience)</w:t>
      </w:r>
    </w:p>
    <w:p>
      <w:pPr>
        <w:spacing w:after="140" w:before="0"/>
        <w:jc w:val="left"/>
      </w:pPr>
      <w:r>
        <w:rPr>
          <w:rFonts w:ascii="Arial" w:cs="Arial" w:eastAsia="Arial" w:hAnsi="Arial"/>
          <w:b w:val="false"/>
          <w:bCs w:val="false"/>
          <w:i w:val="false"/>
          <w:iCs w:val="false"/>
          <w:color w:val="1A1A2E"/>
          <w:sz w:val="22"/>
          <w:szCs w:val="22"/>
        </w:rPr>
        <w:t xml:space="preserve">Sent automatically 3 hours after the experience concludes. Short, warm, and optional — but completion is tracked for follow-up.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61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Overall experience rating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1–5 stars</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Which experience did you take?</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Pre-filled</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What was the most memorable moment?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Open text</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Was the guide excellent?</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Yes / Good / Could improve</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Weather delivered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Golden Mirror / Mystic Morning / Calm Reflections / Other</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If Mystic Morning: how did you feel about it?</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Loved it / It was fine / Preferred a golden morning</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Would you return?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Definitely / Probably / Not sure / Unlikely</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Would you recommend SHER?</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Yes — already have / Yes / Maybe / No</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Any suggestions?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Open text (optional)</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May we share your feedback?</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Yes / Yes anonymously / No</w:t>
            </w:r>
          </w:p>
        </w:tc>
      </w:tr>
    </w:tbl>
    <w:p>
      <w:pPr>
        <w:spacing w:after="0" w:before="0"/>
      </w:pPr>
      <w:r>
        <w:t xml:space="preserve"/>
      </w:r>
    </w:p>
    <w:p>
      <w:pPr>
        <w:pStyle w:val="Heading2"/>
        <w:spacing w:after="80" w:before="240"/>
      </w:pPr>
      <w:r>
        <w:rPr>
          <w:rFonts w:ascii="Arial" w:cs="Arial" w:eastAsia="Arial" w:hAnsi="Arial"/>
          <w:b/>
          <w:bCs/>
          <w:color w:val="B87517"/>
          <w:sz w:val="24"/>
          <w:szCs w:val="24"/>
        </w:rPr>
        <w:t xml:space="preserve">Form 6 — Daily Morning Log (guide completes each operating day)</w:t>
      </w:r>
    </w:p>
    <w:p>
      <w:pPr>
        <w:spacing w:after="140" w:before="0"/>
        <w:jc w:val="left"/>
      </w:pPr>
      <w:r>
        <w:rPr>
          <w:rFonts w:ascii="Arial" w:cs="Arial" w:eastAsia="Arial" w:hAnsi="Arial"/>
          <w:b w:val="false"/>
          <w:bCs w:val="false"/>
          <w:i w:val="false"/>
          <w:iCs w:val="false"/>
          <w:color w:val="1A1A2E"/>
          <w:sz w:val="22"/>
          <w:szCs w:val="22"/>
        </w:rPr>
        <w:t xml:space="preserve">Filled by the lead guide before or immediately after the experience. Takes less than 2 minutes. Feeds the Weather Log, triggers conservation contributions if Mystic Morning, and populates the daily entry on the Availability Calendar.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61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Date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Auto-timestamp</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Experience(s) delivered today</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Multi-select from experience list</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Sky condition at departure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Clear / Partly cloudy / Overcast / Drizzle / Rain / Threatening</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Experience mode</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Golden Mirror / Mystic Morning / Calm Reflections / Modified / Cancelled</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Number of guests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Mystic Morning Bundle issued</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Y/N — triggers conservation contribution automation</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Wildlife or bay observation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Open text — any notable sighting</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Equipment condition check</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All good / One item needs attention (specify) / Safety concern (specify)</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Guest mood at end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Delighted / Happy / Neutral / Disappointed — triggers follow-up if disappointed</w:t>
            </w:r>
          </w:p>
        </w:tc>
      </w:tr>
      <w:tr>
        <w:trPr>
          <w:tblHeader w:val="false"/>
        </w:trP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Guide notes</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Free text — used for monthly review and storytelling development</w:t>
            </w:r>
          </w:p>
        </w:tc>
      </w:tr>
    </w:tbl>
    <w:p>
      <w:pPr>
        <w:spacing w:after="0" w:before="200"/>
      </w:pPr>
      <w:r>
        <w:t xml:space="preserve"/>
      </w:r>
    </w:p>
    <w:p>
      <w:r>
        <w:br w:type="page"/>
      </w:r>
    </w:p>
    <w:p>
      <w:pPr>
        <w:pStyle w:val="Heading1"/>
        <w:spacing w:after="120" w:before="360"/>
      </w:pPr>
      <w:r>
        <w:rPr>
          <w:rFonts w:ascii="Arial" w:cs="Arial" w:eastAsia="Arial" w:hAnsi="Arial"/>
          <w:b/>
          <w:bCs/>
          <w:color w:val="1A7A6E"/>
          <w:sz w:val="30"/>
          <w:szCs w:val="30"/>
        </w:rPr>
        <w:t xml:space="preserve">5. Automation Engine — Google Apps Script</w:t>
      </w:r>
    </w:p>
    <w:p>
      <w:pPr>
        <w:pBdr>
          <w:bottom w:val="single" w:color="A8D5CF" w:sz="6" w:space="1"/>
        </w:pBdr>
        <w:spacing w:after="120" w:before="120"/>
      </w:pPr>
      <w:r>
        <w:t xml:space="preserve"/>
      </w:r>
    </w:p>
    <w:p>
      <w:pPr>
        <w:spacing w:after="140" w:before="0"/>
        <w:jc w:val="left"/>
      </w:pPr>
      <w:r>
        <w:rPr>
          <w:rFonts w:ascii="Arial" w:cs="Arial" w:eastAsia="Arial" w:hAnsi="Arial"/>
          <w:b w:val="false"/>
          <w:bCs w:val="false"/>
          <w:i w:val="false"/>
          <w:iCs w:val="false"/>
          <w:color w:val="1A1A2E"/>
          <w:sz w:val="22"/>
          <w:szCs w:val="22"/>
        </w:rPr>
        <w:t xml:space="preserve">Eight automated workflows run silently in the background using Google Apps Script. None require manual triggering. Each is built once, tested, and then runs without maintenance unless pricing or messaging changes. All automations send through Gmail and log their actions in the relevant master sheets.</w:t>
      </w:r>
    </w:p>
    <w:p>
      <w:pPr>
        <w:spacing w:after="0" w:before="0"/>
      </w:pPr>
      <w:r>
        <w:t xml:space="preserve"/>
      </w:r>
    </w:p>
    <w:p>
      <w:pPr>
        <w:pStyle w:val="Heading2"/>
        <w:spacing w:after="80" w:before="240"/>
      </w:pPr>
      <w:r>
        <w:rPr>
          <w:rFonts w:ascii="Arial" w:cs="Arial" w:eastAsia="Arial" w:hAnsi="Arial"/>
          <w:b/>
          <w:bCs/>
          <w:color w:val="185FA5"/>
          <w:sz w:val="24"/>
          <w:szCs w:val="24"/>
        </w:rPr>
        <w:t xml:space="preserve">Automation 1 — Enquiry Auto-Reply</w:t>
      </w:r>
    </w:p>
    <w:p>
      <w:pPr>
        <w:spacing w:after="140" w:before="0"/>
        <w:jc w:val="left"/>
      </w:pPr>
      <w:r>
        <w:rPr>
          <w:rFonts w:ascii="Arial" w:cs="Arial" w:eastAsia="Arial" w:hAnsi="Arial"/>
          <w:b w:val="false"/>
          <w:bCs w:val="false"/>
          <w:i w:val="false"/>
          <w:iCs w:val="false"/>
          <w:color w:val="1A1A2E"/>
          <w:sz w:val="22"/>
          <w:szCs w:val="22"/>
        </w:rPr>
        <w:t xml:space="preserve">Trigger: Guest submits Form 1 (Guest Enquiry). Fires within 60 seconds of submission.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57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What it does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Sends an immediate personalised acknowledgement email to the guest's email address.</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Tone</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Warm, unhurried. No robotic confirmation language. Uses the guest's name.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Content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Confirms receipt. Tells them they will hear back within 24 hours. Includes one paragraph of the SHER weather philosophy (the booking confirmation passage from the Experience Framework). Links to the website.</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Also does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Adds the enquiry to the Enquiry Log sheet with status "New". Sends a WhatsApp-formatted notification to Kemble's number summarising the enquiry details.</w:t>
            </w:r>
          </w:p>
        </w:tc>
      </w:tr>
    </w:tbl>
    <w:p>
      <w:pPr>
        <w:spacing w:after="0" w:before="0"/>
      </w:pPr>
      <w:r>
        <w:t xml:space="preserve"/>
      </w:r>
    </w:p>
    <w:p>
      <w:pPr>
        <w:pStyle w:val="Heading2"/>
        <w:spacing w:after="80" w:before="240"/>
      </w:pPr>
      <w:r>
        <w:rPr>
          <w:rFonts w:ascii="Arial" w:cs="Arial" w:eastAsia="Arial" w:hAnsi="Arial"/>
          <w:b/>
          <w:bCs/>
          <w:color w:val="185FA5"/>
          <w:sz w:val="24"/>
          <w:szCs w:val="24"/>
        </w:rPr>
        <w:t xml:space="preserve">Automation 2 — Booking Confirmation Package</w:t>
      </w:r>
    </w:p>
    <w:p>
      <w:pPr>
        <w:spacing w:after="140" w:before="0"/>
        <w:jc w:val="left"/>
      </w:pPr>
      <w:r>
        <w:rPr>
          <w:rFonts w:ascii="Arial" w:cs="Arial" w:eastAsia="Arial" w:hAnsi="Arial"/>
          <w:b w:val="false"/>
          <w:bCs w:val="false"/>
          <w:i w:val="false"/>
          <w:iCs w:val="false"/>
          <w:color w:val="1A1A2E"/>
          <w:sz w:val="22"/>
          <w:szCs w:val="22"/>
        </w:rPr>
        <w:t xml:space="preserve">Trigger: Staff completes Form 4 (internal booking confirmation). Fires immediately.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57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What it does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Sends the full booking confirmation to the guest.</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Content</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Booking details. Experience description. What to bring. What to expect. The SHER weather philosophy paragraph. Link to the Waiver form (Form 3). Payment link (FYGARO) if not yet paid. Conservation mission note.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Season check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If the booking date falls in June–October, the email includes the Mystic Morning season language: “You are booking during the Caribbean's most dramatic season...”</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Also does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Updates Master Bookings status to Confirmed. Creates a calendar event in the SHER Google Calendar with guest name, experience, and guide assigned.</w:t>
            </w:r>
          </w:p>
        </w:tc>
      </w:tr>
    </w:tbl>
    <w:p>
      <w:pPr>
        <w:spacing w:after="0" w:before="0"/>
      </w:pPr>
      <w:r>
        <w:t xml:space="preserve"/>
      </w:r>
    </w:p>
    <w:p>
      <w:pPr>
        <w:pStyle w:val="Heading2"/>
        <w:spacing w:after="80" w:before="240"/>
      </w:pPr>
      <w:r>
        <w:rPr>
          <w:rFonts w:ascii="Arial" w:cs="Arial" w:eastAsia="Arial" w:hAnsi="Arial"/>
          <w:b/>
          <w:bCs/>
          <w:color w:val="185FA5"/>
          <w:sz w:val="24"/>
          <w:szCs w:val="24"/>
        </w:rPr>
        <w:t xml:space="preserve">Automation 3 — Mystic Morning Trigger</w:t>
      </w:r>
    </w:p>
    <w:p>
      <w:pPr>
        <w:spacing w:after="140" w:before="0"/>
        <w:jc w:val="left"/>
      </w:pPr>
      <w:r>
        <w:rPr>
          <w:rFonts w:ascii="Arial" w:cs="Arial" w:eastAsia="Arial" w:hAnsi="Arial"/>
          <w:b w:val="false"/>
          <w:bCs w:val="false"/>
          <w:i w:val="false"/>
          <w:iCs w:val="false"/>
          <w:color w:val="1A1A2E"/>
          <w:sz w:val="22"/>
          <w:szCs w:val="22"/>
        </w:rPr>
        <w:t xml:space="preserve">Trigger: Guide submits Form 6 (Daily Morning Log) with experience mode = Mystic Morning.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57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What it does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Immediately triggers three actions.</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Action 1</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Creates a Conservation Fund entry in Sheet 9: EC $25 per guest, guest name(s) noted, certificate flag set to Y.</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Action 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Generates a future credit record in Guest Database for each guest: USD $30, valid 12 months.</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Action 3</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Queues a post-experience email (sent 3 hours after the declared tour end time) that includes the Mystic Morning message, the conservation contribution acknowledgement, and the future credit details.</w:t>
            </w:r>
          </w:p>
        </w:tc>
      </w:tr>
    </w:tbl>
    <w:p>
      <w:pPr>
        <w:spacing w:after="0" w:before="0"/>
      </w:pPr>
      <w:r>
        <w:t xml:space="preserve"/>
      </w:r>
    </w:p>
    <w:p>
      <w:pPr>
        <w:pStyle w:val="Heading2"/>
        <w:spacing w:after="80" w:before="240"/>
      </w:pPr>
      <w:r>
        <w:rPr>
          <w:rFonts w:ascii="Arial" w:cs="Arial" w:eastAsia="Arial" w:hAnsi="Arial"/>
          <w:b/>
          <w:bCs/>
          <w:color w:val="185FA5"/>
          <w:sz w:val="24"/>
          <w:szCs w:val="24"/>
        </w:rPr>
        <w:t xml:space="preserve">Automation 4 — 48-Hour Guest Reminder</w:t>
      </w:r>
    </w:p>
    <w:p>
      <w:pPr>
        <w:spacing w:after="140" w:before="0"/>
        <w:jc w:val="left"/>
      </w:pPr>
      <w:r>
        <w:rPr>
          <w:rFonts w:ascii="Arial" w:cs="Arial" w:eastAsia="Arial" w:hAnsi="Arial"/>
          <w:b w:val="false"/>
          <w:bCs w:val="false"/>
          <w:i w:val="false"/>
          <w:iCs w:val="false"/>
          <w:color w:val="1A1A2E"/>
          <w:sz w:val="22"/>
          <w:szCs w:val="22"/>
        </w:rPr>
        <w:t xml:space="preserve">Trigger: Time-based. Runs nightly. Checks for bookings with a date 48 hours away.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57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What it does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Sends a personalised reminder email to confirmed guests 48 hours before their experience.</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Content</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Confirms the date, time, and experience. What to bring (light layer for dawn, water, camera). Parking/meeting point directions. Guide's name. Reminds them of the Conservation Code. Closes with the morning philosophy: “Whatever the bay offers tomorrow morning, we will be there with you.”</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Season check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If the date is in June–October or weather forecast (from the Day Notes in Availability Calendar) suggests cloud, adds a gentle Mystic Morning preparation line: “The forecast suggests we may wake to a Mystic Morning. We will have something warm for you.”</w:t>
            </w:r>
          </w:p>
        </w:tc>
      </w:tr>
    </w:tbl>
    <w:p>
      <w:pPr>
        <w:spacing w:after="0" w:before="0"/>
      </w:pPr>
      <w:r>
        <w:t xml:space="preserve"/>
      </w:r>
    </w:p>
    <w:p>
      <w:pPr>
        <w:pStyle w:val="Heading2"/>
        <w:spacing w:after="80" w:before="240"/>
      </w:pPr>
      <w:r>
        <w:rPr>
          <w:rFonts w:ascii="Arial" w:cs="Arial" w:eastAsia="Arial" w:hAnsi="Arial"/>
          <w:b/>
          <w:bCs/>
          <w:color w:val="185FA5"/>
          <w:sz w:val="24"/>
          <w:szCs w:val="24"/>
        </w:rPr>
        <w:t xml:space="preserve">Automation 5 — Daily Morning Brief (Guide)</w:t>
      </w:r>
    </w:p>
    <w:p>
      <w:pPr>
        <w:spacing w:after="140" w:before="0"/>
        <w:jc w:val="left"/>
      </w:pPr>
      <w:r>
        <w:rPr>
          <w:rFonts w:ascii="Arial" w:cs="Arial" w:eastAsia="Arial" w:hAnsi="Arial"/>
          <w:b w:val="false"/>
          <w:bCs w:val="false"/>
          <w:i w:val="false"/>
          <w:iCs w:val="false"/>
          <w:color w:val="1A1A2E"/>
          <w:sz w:val="22"/>
          <w:szCs w:val="22"/>
        </w:rPr>
        <w:t xml:space="preserve">Trigger: Time-based. Runs at 4:30 AM on every day with a confirmed Bay Serenity booking.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57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What it does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Sends the lead guide a brief operational summary for that morning.</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Content</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Guest names. Experience type. Number of guests. Any special requirements (celebration, occasion, accessibility). Waiver status. Equipment flag if anything was noted. Refreshment profile (Golden or Mystic preparation).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Also sends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 WhatsApp-formatted version of the same brief to the guide's phone number.</w:t>
            </w:r>
          </w:p>
        </w:tc>
      </w:tr>
    </w:tbl>
    <w:p>
      <w:pPr>
        <w:spacing w:after="0" w:before="0"/>
      </w:pPr>
      <w:r>
        <w:t xml:space="preserve"/>
      </w:r>
    </w:p>
    <w:p>
      <w:pPr>
        <w:pStyle w:val="Heading2"/>
        <w:spacing w:after="80" w:before="240"/>
      </w:pPr>
      <w:r>
        <w:rPr>
          <w:rFonts w:ascii="Arial" w:cs="Arial" w:eastAsia="Arial" w:hAnsi="Arial"/>
          <w:b/>
          <w:bCs/>
          <w:color w:val="185FA5"/>
          <w:sz w:val="24"/>
          <w:szCs w:val="24"/>
        </w:rPr>
        <w:t xml:space="preserve">Automation 6 — Post-Tour Feedback Request</w:t>
      </w:r>
    </w:p>
    <w:p>
      <w:pPr>
        <w:spacing w:after="140" w:before="0"/>
        <w:jc w:val="left"/>
      </w:pPr>
      <w:r>
        <w:rPr>
          <w:rFonts w:ascii="Arial" w:cs="Arial" w:eastAsia="Arial" w:hAnsi="Arial"/>
          <w:b w:val="false"/>
          <w:bCs w:val="false"/>
          <w:i w:val="false"/>
          <w:iCs w:val="false"/>
          <w:color w:val="1A1A2E"/>
          <w:sz w:val="22"/>
          <w:szCs w:val="22"/>
        </w:rPr>
        <w:t xml:space="preserve">Trigger: Time-based. Runs twice daily (11 AM and 6 PM). Checks for experiences completed 3 hours prior.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57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What it does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Sends Form 5 (Post-Tour Feedback) link to every guest who completed an experience that day.</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Tone</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Warm and brief. Not a corporate survey request. A genuine invitation: “If the morning is still with you, we would love to hear.”</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Tracking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Updates Guest Database feedback status. If rating is 4–5 stars, adds to a “Review candidates” column for personal follow-up to request a Google/TripAdvisor review.</w:t>
            </w:r>
          </w:p>
        </w:tc>
      </w:tr>
    </w:tbl>
    <w:p>
      <w:pPr>
        <w:spacing w:after="0" w:before="0"/>
      </w:pPr>
      <w:r>
        <w:t xml:space="preserve"/>
      </w:r>
    </w:p>
    <w:p>
      <w:pPr>
        <w:pStyle w:val="Heading2"/>
        <w:spacing w:after="80" w:before="240"/>
      </w:pPr>
      <w:r>
        <w:rPr>
          <w:rFonts w:ascii="Arial" w:cs="Arial" w:eastAsia="Arial" w:hAnsi="Arial"/>
          <w:b/>
          <w:bCs/>
          <w:color w:val="185FA5"/>
          <w:sz w:val="24"/>
          <w:szCs w:val="24"/>
        </w:rPr>
        <w:t xml:space="preserve">Automation 7 — Weekly Revenue &amp; Operations Report</w:t>
      </w:r>
    </w:p>
    <w:p>
      <w:pPr>
        <w:spacing w:after="140" w:before="0"/>
        <w:jc w:val="left"/>
      </w:pPr>
      <w:r>
        <w:rPr>
          <w:rFonts w:ascii="Arial" w:cs="Arial" w:eastAsia="Arial" w:hAnsi="Arial"/>
          <w:b w:val="false"/>
          <w:bCs w:val="false"/>
          <w:i w:val="false"/>
          <w:iCs w:val="false"/>
          <w:color w:val="1A1A2E"/>
          <w:sz w:val="22"/>
          <w:szCs w:val="22"/>
        </w:rPr>
        <w:t xml:space="preserve">Trigger: Time-based. Every Monday at 7:00 AM.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57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What it does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Auto-generates a formatted weekly summary and emails it to Kemble and Sabina.</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Content</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Total revenue for the week. Breakdown by experience. Number of guests by experience. Enquiries received. Enquiries converted. Partner referrals. Weather log summary (Golden Mirror vs Mystic Morning ratio). Conservation fund contribution total. Any equipment flags from the week.</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Also does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Appends the week's totals to the Revenue Tracker monthly summary row.</w:t>
            </w:r>
          </w:p>
        </w:tc>
      </w:tr>
    </w:tbl>
    <w:p>
      <w:pPr>
        <w:spacing w:after="0" w:before="0"/>
      </w:pPr>
      <w:r>
        <w:t xml:space="preserve"/>
      </w:r>
    </w:p>
    <w:p>
      <w:pPr>
        <w:pStyle w:val="Heading2"/>
        <w:spacing w:after="80" w:before="240"/>
      </w:pPr>
      <w:r>
        <w:rPr>
          <w:rFonts w:ascii="Arial" w:cs="Arial" w:eastAsia="Arial" w:hAnsi="Arial"/>
          <w:b/>
          <w:bCs/>
          <w:color w:val="185FA5"/>
          <w:sz w:val="24"/>
          <w:szCs w:val="24"/>
        </w:rPr>
        <w:t xml:space="preserve">Automation 8 — Availability Conflict Check</w:t>
      </w:r>
    </w:p>
    <w:p>
      <w:pPr>
        <w:spacing w:after="140" w:before="0"/>
        <w:jc w:val="left"/>
      </w:pPr>
      <w:r>
        <w:rPr>
          <w:rFonts w:ascii="Arial" w:cs="Arial" w:eastAsia="Arial" w:hAnsi="Arial"/>
          <w:b w:val="false"/>
          <w:bCs w:val="false"/>
          <w:i w:val="false"/>
          <w:iCs w:val="false"/>
          <w:color w:val="1A1A2E"/>
          <w:sz w:val="22"/>
          <w:szCs w:val="22"/>
        </w:rPr>
        <w:t xml:space="preserve">Trigger: Runs when Form 4 (Booking Confirmation) is submitted. Checks the Availability Calendar before writing the confirmed booking.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57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What it does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Before confirming a booking, checks that the requested slot is not already full or blocked.</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Bay Serenity slots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Checks that guest count + existing bookings for that date does not exceed 6.</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Islet slot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Checks that no other islet booking exists for that date (one-per-day limit).</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If conflict found</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Does not write the booking. Instead sends an alert to Kemble/Sabina: “Conflict detected on [date] for [experience]. Guest: [name]. Please resolve manually.”</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No conflict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Writes the booking, updates the Availability Calendar, and proceeds to fire Automation 2.</w:t>
            </w:r>
          </w:p>
        </w:tc>
      </w:tr>
    </w:tbl>
    <w:p>
      <w:pPr>
        <w:spacing w:after="0" w:before="200"/>
      </w:pPr>
      <w:r>
        <w:t xml:space="preserve"/>
      </w:r>
    </w:p>
    <w:p>
      <w:r>
        <w:br w:type="page"/>
      </w:r>
    </w:p>
    <w:p>
      <w:pPr>
        <w:pStyle w:val="Heading1"/>
        <w:spacing w:after="120" w:before="360"/>
      </w:pPr>
      <w:r>
        <w:rPr>
          <w:rFonts w:ascii="Arial" w:cs="Arial" w:eastAsia="Arial" w:hAnsi="Arial"/>
          <w:b/>
          <w:bCs/>
          <w:color w:val="1A7A6E"/>
          <w:sz w:val="30"/>
          <w:szCs w:val="30"/>
        </w:rPr>
        <w:t xml:space="preserve">6. Intelligence Layer — Six Looker Studio Dashboards</w:t>
      </w:r>
    </w:p>
    <w:p>
      <w:pPr>
        <w:pBdr>
          <w:bottom w:val="single" w:color="A8D5CF" w:sz="6" w:space="1"/>
        </w:pBdr>
        <w:spacing w:after="120" w:before="120"/>
      </w:pPr>
      <w:r>
        <w:t xml:space="preserve"/>
      </w:r>
    </w:p>
    <w:p>
      <w:pPr>
        <w:spacing w:after="140" w:before="0"/>
        <w:jc w:val="left"/>
      </w:pPr>
      <w:r>
        <w:rPr>
          <w:rFonts w:ascii="Arial" w:cs="Arial" w:eastAsia="Arial" w:hAnsi="Arial"/>
          <w:b w:val="false"/>
          <w:bCs w:val="false"/>
          <w:i w:val="false"/>
          <w:iCs w:val="false"/>
          <w:color w:val="1A1A2E"/>
          <w:sz w:val="22"/>
          <w:szCs w:val="22"/>
        </w:rPr>
        <w:t xml:space="preserve">All six dashboards are built in Google Looker Studio (free) and connected live to the master Google Sheets workbook. They refresh automatically whenever the underlying data changes. Each dashboard is designed to answer one specific management question. They can be shared as view-only links with partners, investors, or regulators without giving access to the underlying data.</w:t>
      </w:r>
    </w:p>
    <w:p>
      <w:pPr>
        <w:spacing w:after="0" w:before="0"/>
      </w:pPr>
      <w:r>
        <w:t xml:space="preserve"/>
      </w:r>
    </w:p>
    <w:p>
      <w:pPr>
        <w:pStyle w:val="Heading2"/>
        <w:spacing w:after="80" w:before="240"/>
      </w:pPr>
      <w:r>
        <w:rPr>
          <w:rFonts w:ascii="Arial" w:cs="Arial" w:eastAsia="Arial" w:hAnsi="Arial"/>
          <w:b/>
          <w:bCs/>
          <w:color w:val="3B6D11"/>
          <w:sz w:val="24"/>
          <w:szCs w:val="24"/>
        </w:rPr>
        <w:t xml:space="preserve">Dashboard 1 — Command Centre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57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Purpose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The daily operational view. What is happening today and this week.</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Today panel</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Today's bookings (experience, guests, guide). Slot availability status (colour: green=open, amber=partial, red=full). Weather condition flag. Any guest notes.</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This week panel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All confirmed bookings for the 7-day window. Revenue committed this week. Enquiries open/pending response.</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KPI strip</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Cash received this month. Cash in pipeline. Guests hosted this month. Conversion rate (enquiries to bookings). Mystic Morning ratio (% of dawn sessions that transitioned).</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Alerts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Waivers not returned. Equipment flags. Guests with active credits not yet used.</w:t>
            </w:r>
          </w:p>
        </w:tc>
      </w:tr>
    </w:tbl>
    <w:p>
      <w:pPr>
        <w:spacing w:after="0" w:before="0"/>
      </w:pPr>
      <w:r>
        <w:t xml:space="preserve"/>
      </w:r>
    </w:p>
    <w:p>
      <w:pPr>
        <w:pStyle w:val="Heading2"/>
        <w:spacing w:after="80" w:before="240"/>
      </w:pPr>
      <w:r>
        <w:rPr>
          <w:rFonts w:ascii="Arial" w:cs="Arial" w:eastAsia="Arial" w:hAnsi="Arial"/>
          <w:b/>
          <w:bCs/>
          <w:color w:val="3B6D11"/>
          <w:sz w:val="24"/>
          <w:szCs w:val="24"/>
        </w:rPr>
        <w:t xml:space="preserve">Dashboard 2 — Booking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57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Purpose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Track every enquiry from first contact to completed experience and review.</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Funnel view</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Enquiries received → responded → qualified → confirmed → completed → feedback submitted.</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Conversion rates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 at each stage. Identifies where guests are dropping out.</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Source breakdown</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Which channel is generating enquiries: website / concierge / social / word of mouth.</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Response time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Average time from enquiry to personal response. Target: under 4 hours.</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Partner view</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Breakdown by referring partner. Who is sending the most bookings.</w:t>
            </w:r>
          </w:p>
        </w:tc>
      </w:tr>
    </w:tbl>
    <w:p>
      <w:pPr>
        <w:spacing w:after="0" w:before="0"/>
      </w:pPr>
      <w:r>
        <w:t xml:space="preserve"/>
      </w:r>
    </w:p>
    <w:p>
      <w:pPr>
        <w:pStyle w:val="Heading2"/>
        <w:spacing w:after="80" w:before="240"/>
      </w:pPr>
      <w:r>
        <w:rPr>
          <w:rFonts w:ascii="Arial" w:cs="Arial" w:eastAsia="Arial" w:hAnsi="Arial"/>
          <w:b/>
          <w:bCs/>
          <w:color w:val="3B6D11"/>
          <w:sz w:val="24"/>
          <w:szCs w:val="24"/>
        </w:rPr>
        <w:t xml:space="preserve">Dashboard 3 — Annual Season Planner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57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Purpose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The strategic revenue view. How is the year filling up? Are targets on track?</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12-month calendar</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Each month colour-coded by season (Peak/Shoulder/Mystic/Local). Booking density shown as heat (dark = many bookings, light = availability).</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Revenue by month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Bar chart: actual vs target. Running total vs annual target.</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Experience mix</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Which experiences are driving revenue each month. Identifies celebration package seasonality.</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Capacity utilisation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What percentage of available slots are filled each week.</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Forecast</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Simple linear projection to year-end based on current booking pace.</w:t>
            </w:r>
          </w:p>
        </w:tc>
      </w:tr>
    </w:tbl>
    <w:p>
      <w:pPr>
        <w:spacing w:after="0" w:before="0"/>
      </w:pPr>
      <w:r>
        <w:t xml:space="preserve"/>
      </w:r>
    </w:p>
    <w:p>
      <w:pPr>
        <w:pStyle w:val="Heading2"/>
        <w:spacing w:after="80" w:before="240"/>
      </w:pPr>
      <w:r>
        <w:rPr>
          <w:rFonts w:ascii="Arial" w:cs="Arial" w:eastAsia="Arial" w:hAnsi="Arial"/>
          <w:b/>
          <w:bCs/>
          <w:color w:val="3B6D11"/>
          <w:sz w:val="24"/>
          <w:szCs w:val="24"/>
        </w:rPr>
        <w:t xml:space="preserve">Dashboard 4 — Guest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57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Purpose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Who are SHER's guests and how do they behave?</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Source market map</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Nationalities breakdown. Top origin countries.</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Repeat guest rate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What percentage of guests have returned? Trend over time.</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Lifetime value</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Average total spend per guest.</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Referral network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How many bookings originated from word of mouth vs partner vs web.</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Occasion map</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What percentage of bookings are celebration-related. Trend.</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Credit utilisation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Outstanding Mystic Morning credits. Expiry tracking.</w:t>
            </w:r>
          </w:p>
        </w:tc>
      </w:tr>
    </w:tbl>
    <w:p>
      <w:pPr>
        <w:spacing w:after="0" w:before="0"/>
      </w:pPr>
      <w:r>
        <w:t xml:space="preserve"/>
      </w:r>
    </w:p>
    <w:p>
      <w:pPr>
        <w:pStyle w:val="Heading2"/>
        <w:spacing w:after="80" w:before="240"/>
      </w:pPr>
      <w:r>
        <w:rPr>
          <w:rFonts w:ascii="Arial" w:cs="Arial" w:eastAsia="Arial" w:hAnsi="Arial"/>
          <w:b/>
          <w:bCs/>
          <w:color w:val="3B6D11"/>
          <w:sz w:val="24"/>
          <w:szCs w:val="24"/>
        </w:rPr>
        <w:t xml:space="preserve">Dashboard 5 — Experience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57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Purpose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Which experiences are performing? Which need attention?</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Revenue by experience</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Bar/pie breakdown of total revenue contribution per experience.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Golden Mirror vs Mystic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Ratio of sunrise experience modes. Seasonal view.</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Celebration package uptake</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Tracking all six celebration types over time.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Average group size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By experience. Identifies undersold capacity.</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Feedback scores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Average rating by experience. Any below 4.0 flagged.</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Cancellation rate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By experience and by season. Weather cancellations tracked separately.</w:t>
            </w:r>
          </w:p>
        </w:tc>
      </w:tr>
    </w:tbl>
    <w:p>
      <w:pPr>
        <w:spacing w:after="0" w:before="0"/>
      </w:pPr>
      <w:r>
        <w:t xml:space="preserve"/>
      </w:r>
    </w:p>
    <w:p>
      <w:pPr>
        <w:pStyle w:val="Heading2"/>
        <w:spacing w:after="80" w:before="240"/>
      </w:pPr>
      <w:r>
        <w:rPr>
          <w:rFonts w:ascii="Arial" w:cs="Arial" w:eastAsia="Arial" w:hAnsi="Arial"/>
          <w:b/>
          <w:bCs/>
          <w:color w:val="3B6D11"/>
          <w:sz w:val="24"/>
          <w:szCs w:val="24"/>
        </w:rPr>
        <w:t xml:space="preserve">Dashboard 6 — Conservation &amp; Stewardship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57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Purpose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Record of SHER's environmental contribution. Ready for National Trust, grant applications, and investor reporting.</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Conservation fund total</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Running cumulative total in EC$ and USD. By month and year.</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Contributions by source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Mystic Morning transitions vs voluntary add-ons vs corporate donations.</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Guests contributing</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Number of individual guests whose name appears on a contribution.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Disbursements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Amounts transferred to PSEPA Stewardship Fund. Dates. Acknowledgements received.</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Wildlife log highlights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Notable observations from the Weather Log over time.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Annual stewardship report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Auto-generates a summary suitable for National Trust or grant submission.</w:t>
            </w:r>
          </w:p>
        </w:tc>
      </w:tr>
    </w:tbl>
    <w:p>
      <w:pPr>
        <w:spacing w:after="0" w:before="200"/>
      </w:pPr>
      <w:r>
        <w:t xml:space="preserve"/>
      </w:r>
    </w:p>
    <w:p>
      <w:r>
        <w:br w:type="page"/>
      </w:r>
    </w:p>
    <w:p>
      <w:pPr>
        <w:pStyle w:val="Heading1"/>
        <w:spacing w:after="120" w:before="360"/>
      </w:pPr>
      <w:r>
        <w:rPr>
          <w:rFonts w:ascii="Arial" w:cs="Arial" w:eastAsia="Arial" w:hAnsi="Arial"/>
          <w:b/>
          <w:bCs/>
          <w:color w:val="1A7A6E"/>
          <w:sz w:val="30"/>
          <w:szCs w:val="30"/>
        </w:rPr>
        <w:t xml:space="preserve">7. Annual Season Calendar &amp; Market Framework</w:t>
      </w:r>
    </w:p>
    <w:p>
      <w:pPr>
        <w:pBdr>
          <w:bottom w:val="single" w:color="A8D5CF" w:sz="6" w:space="1"/>
        </w:pBdr>
        <w:spacing w:after="120" w:before="120"/>
      </w:pPr>
      <w:r>
        <w:t xml:space="preserve"/>
      </w:r>
    </w:p>
    <w:p>
      <w:pPr>
        <w:spacing w:after="140" w:before="0"/>
        <w:jc w:val="left"/>
      </w:pPr>
      <w:r>
        <w:rPr>
          <w:rFonts w:ascii="Arial" w:cs="Arial" w:eastAsia="Arial" w:hAnsi="Arial"/>
          <w:b w:val="false"/>
          <w:bCs w:val="false"/>
          <w:i w:val="false"/>
          <w:iCs w:val="false"/>
          <w:color w:val="1A1A2E"/>
          <w:sz w:val="22"/>
          <w:szCs w:val="22"/>
        </w:rPr>
        <w:t xml:space="preserve">The SHER operating year is structured around four seasons, each with a distinct market focus, experience emphasis, and pricing posture. The Availability Calendar in the master database uses this framework to tag every date automatically. The Season Planner dashboard reflects it visually.</w:t>
      </w:r>
    </w:p>
    <w:p>
      <w:pPr>
        <w:spacing w:after="0" w:before="0"/>
      </w:pPr>
      <w:r>
        <w:t xml:space="preserve"/>
      </w:r>
    </w:p>
    <w:p>
      <w:pPr>
        <w:pStyle w:val="Heading2"/>
        <w:spacing w:after="80" w:before="240"/>
      </w:pPr>
      <w:r>
        <w:rPr>
          <w:rFonts w:ascii="Arial" w:cs="Arial" w:eastAsia="Arial" w:hAnsi="Arial"/>
          <w:b/>
          <w:bCs/>
          <w:color w:val="0F4F46"/>
          <w:sz w:val="24"/>
          <w:szCs w:val="24"/>
        </w:rPr>
        <w:t xml:space="preserve">Season 1 — Peak (December 15 – April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57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Market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International tourists. Winter escape from North America, Europe, UK. Premium resort guests.</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Experience priority</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Golden Mirror, all Celebration Packages, Scorpio's Secret. Full portfolio active.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Pricing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Full public pricing. No discounts. Celebration packages in high demand.</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Partner activity</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Maximum resort concierge engagement. Familiarisation tours for new partners in December.</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Operational notes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Guide team at full complement. Celebration kit fully stocked. All experiences available 7 days/week.</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TMS focus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Availability fills fast. Conflict check automation critical. Resort partner referral tracking active.</w:t>
            </w:r>
          </w:p>
        </w:tc>
      </w:tr>
    </w:tbl>
    <w:p>
      <w:pPr>
        <w:spacing w:after="0" w:before="0"/>
      </w:pPr>
      <w:r>
        <w:t xml:space="preserve"/>
      </w:r>
    </w:p>
    <w:p>
      <w:pPr>
        <w:pStyle w:val="Heading2"/>
        <w:spacing w:after="80" w:before="240"/>
      </w:pPr>
      <w:r>
        <w:rPr>
          <w:rFonts w:ascii="Arial" w:cs="Arial" w:eastAsia="Arial" w:hAnsi="Arial"/>
          <w:b/>
          <w:bCs/>
          <w:color w:val="0F4F46"/>
          <w:sz w:val="24"/>
          <w:szCs w:val="24"/>
        </w:rPr>
        <w:t xml:space="preserve">Season 2 — Shoulder (May, October, November)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57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Market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Transition. Mix of late/early international travellers and Caribbean regional visitors.</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Experience priority</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All experiences. Mystic Morning messaging begins in October. Celebration packages continue.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Pricing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Full pricing maintained. Shoulder is not a discount season.</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Partner activity</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Consolidation. Review partner performance. Onboard new concierges for next peak season.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Operational notes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Operational rhythm slightly reduced. Good season for guide training and certification.</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TMS focus</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Booking pipeline reviewed. Off-season local market activation planning begins in October.</w:t>
            </w:r>
          </w:p>
        </w:tc>
      </w:tr>
    </w:tbl>
    <w:p>
      <w:pPr>
        <w:spacing w:after="0" w:before="0"/>
      </w:pPr>
      <w:r>
        <w:t xml:space="preserve"/>
      </w:r>
    </w:p>
    <w:p>
      <w:pPr>
        <w:pStyle w:val="Heading2"/>
        <w:spacing w:after="80" w:before="240"/>
      </w:pPr>
      <w:r>
        <w:rPr>
          <w:rFonts w:ascii="Arial" w:cs="Arial" w:eastAsia="Arial" w:hAnsi="Arial"/>
          <w:b/>
          <w:bCs/>
          <w:color w:val="0F4F46"/>
          <w:sz w:val="24"/>
          <w:szCs w:val="24"/>
        </w:rPr>
        <w:t xml:space="preserve">Season 3 — Mystic Season (June – September)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Field / Element</w:t>
            </w:r>
          </w:p>
        </w:tc>
        <w:tc>
          <w:tcPr>
            <w:tcW w:type="dxa" w:w="57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Specification</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Market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Fewer international tourists. Caribbean regional and diaspora travel. Eco-conscious independent travellers.</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Experience priority</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Mystic Morning as the featured dawn experience. Calm Reflections positioned as weather-resilient. Celebration packages for regional market (Barbados, Trinidad, regional diaspora visiting home).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Pricing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Full pricing maintained for all experiences. No weather-related discounting.</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Local Saint Lucian market</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Local nationals offered a Resident Rate: 30% reduction on Bay Serenity experiences. Full pricing maintained on islet and celebration packages.</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Operational notes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Weather log especially important. Conservation contributions highest in this season. Guide team fully briefed on Mystic Morning delivery standards.</w:t>
            </w:r>
          </w:p>
        </w:tc>
      </w:tr>
      <w:tr>
        <w:trPr>
          <w:tblHeader w:val="false"/>
        </w:trP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Conservation season</w:t>
            </w:r>
          </w:p>
        </w:tc>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Most active period for the PSEPA stewardship contribution. Annual stewardship report submitted in October.</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TMS focus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Weather log completeness is critical. Mystic Morning automation fully active. Conservation fund tracker closely monitored.</w:t>
            </w:r>
          </w:p>
        </w:tc>
      </w:tr>
    </w:tbl>
    <w:p>
      <w:pPr>
        <w:spacing w:after="0" w:before="0"/>
      </w:pPr>
      <w:r>
        <w:t xml:space="preserve"/>
      </w:r>
    </w:p>
    <w:p>
      <w:pPr>
        <w:pStyle w:val="Heading2"/>
        <w:spacing w:after="80" w:before="240"/>
      </w:pPr>
      <w:r>
        <w:rPr>
          <w:rFonts w:ascii="Arial" w:cs="Arial" w:eastAsia="Arial" w:hAnsi="Arial"/>
          <w:b/>
          <w:bCs/>
          <w:color w:val="0F4F46"/>
          <w:sz w:val="24"/>
          <w:szCs w:val="24"/>
        </w:rPr>
        <w:t xml:space="preserve">Season 4 — Local Saint Lucian Market</w:t>
      </w:r>
    </w:p>
    <w:p>
      <w:pPr>
        <w:spacing w:after="140" w:before="0"/>
        <w:jc w:val="left"/>
      </w:pPr>
      <w:r>
        <w:rPr>
          <w:rFonts w:ascii="Arial" w:cs="Arial" w:eastAsia="Arial" w:hAnsi="Arial"/>
          <w:b w:val="false"/>
          <w:bCs w:val="false"/>
          <w:i w:val="false"/>
          <w:iCs w:val="false"/>
          <w:color w:val="1A1A2E"/>
          <w:sz w:val="22"/>
          <w:szCs w:val="22"/>
        </w:rPr>
        <w:t xml:space="preserve">The local market is not a separate season — it runs throughout the year but intensifies during the Mystic Season. SHER is not a tourist attraction for locals. It is a sanctuary that belongs to the same island they live on. The local offering is designed around occasions and community, not tourism.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3360"/>
        <w:gridCol w:w="3360"/>
      </w:tblGrid>
      <w:tr>
        <w:trPr>
          <w:tblHeader/>
        </w:trPr>
        <w:tc>
          <w:tcPr>
            <w:tcW w:type="dxa" w:w="264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Offering</w:t>
            </w:r>
          </w:p>
        </w:tc>
        <w:tc>
          <w:tcPr>
            <w:tcW w:type="dxa" w:w="33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Target</w:t>
            </w:r>
          </w:p>
        </w:tc>
        <w:tc>
          <w:tcPr>
            <w:tcW w:type="dxa" w:w="336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Notes</w:t>
            </w:r>
          </w:p>
        </w:tc>
      </w:tr>
      <w:tr>
        <w:trPr>
          <w:tblHeader w:val="false"/>
        </w:trP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Resident Rate Bay Serenity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Saint Lucian nationals year-round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30% reduction on $180/$150 public price. Requires Saint Lucian ID at booking.</w:t>
            </w:r>
          </w:p>
        </w:tc>
      </w:tr>
      <w:tr>
        <w:trPr>
          <w:tblHeader w:val="false"/>
        </w:trPr>
        <w:tc>
          <w:tcPr>
            <w:tcW w:type="dxa" w:w="26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School Conservation Programme</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Primary and secondary schools June–September</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Group rate. Environmental education focus. PSEPA partner activity. Linked to National Trust curriculum support.</w:t>
            </w:r>
          </w:p>
        </w:tc>
      </w:tr>
      <w:tr>
        <w:trPr>
          <w:tblHeader w:val="false"/>
        </w:trP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Local Celebration Packages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Saint Lucian couples: proposals, anniversaries, vow renewals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Full celebration pricing. The islet does not become cheaper for any occasion.</w:t>
            </w:r>
          </w:p>
        </w:tc>
      </w:tr>
      <w:tr>
        <w:trPr>
          <w:tblHeader w:val="false"/>
        </w:trPr>
        <w:tc>
          <w:tcPr>
            <w:tcW w:type="dxa" w:w="26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Community Stewardship Day</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Local community, conservation volunteers (quarterly)</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Complimentary experience in exchange for bay stewardship activity. Organised with National Trust.</w:t>
            </w:r>
          </w:p>
        </w:tc>
      </w:tr>
      <w:tr>
        <w:trPr>
          <w:tblHeader w:val="false"/>
        </w:trP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Carnival Season Experience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Diaspora returnees, regional visitors (July)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Timed to Saint Lucia Carnival. Positioned as a counterpoint to the noise and celebration: “The bay is still here.”</w:t>
            </w:r>
          </w:p>
        </w:tc>
      </w:tr>
      <w:tr>
        <w:trPr>
          <w:tblHeader w:val="false"/>
        </w:trPr>
        <w:tc>
          <w:tcPr>
            <w:tcW w:type="dxa" w:w="26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bCs/>
                <w:i w:val="false"/>
                <w:iCs w:val="false"/>
                <w:color w:val="1A1A2E"/>
                <w:sz w:val="20"/>
                <w:szCs w:val="20"/>
              </w:rPr>
              <w:t xml:space="preserve">Independence Day Package</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Saint Lucians (22 February)</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Special edition Mystic Morning or Golden Mirror with national colours in the refreshment presentation. Limited bookings.</w:t>
            </w:r>
          </w:p>
        </w:tc>
      </w:tr>
    </w:tbl>
    <w:p>
      <w:pPr>
        <w:spacing w:after="0" w:before="200"/>
      </w:pPr>
      <w:r>
        <w:t xml:space="preserve"/>
      </w:r>
    </w:p>
    <w:p>
      <w:r>
        <w:br w:type="page"/>
      </w:r>
    </w:p>
    <w:p>
      <w:pPr>
        <w:pStyle w:val="Heading1"/>
        <w:spacing w:after="120" w:before="360"/>
      </w:pPr>
      <w:r>
        <w:rPr>
          <w:rFonts w:ascii="Arial" w:cs="Arial" w:eastAsia="Arial" w:hAnsi="Arial"/>
          <w:b/>
          <w:bCs/>
          <w:color w:val="1A7A6E"/>
          <w:sz w:val="30"/>
          <w:szCs w:val="30"/>
        </w:rPr>
        <w:t xml:space="preserve">8. Build Sequence — Three Phases</w:t>
      </w:r>
    </w:p>
    <w:p>
      <w:pPr>
        <w:pBdr>
          <w:bottom w:val="single" w:color="A8D5CF" w:sz="6" w:space="1"/>
        </w:pBdr>
        <w:spacing w:after="120" w:before="120"/>
      </w:pPr>
      <w:r>
        <w:t xml:space="preserve"/>
      </w:r>
    </w:p>
    <w:p>
      <w:pPr>
        <w:spacing w:after="140" w:before="0"/>
        <w:jc w:val="left"/>
      </w:pPr>
      <w:r>
        <w:rPr>
          <w:rFonts w:ascii="Arial" w:cs="Arial" w:eastAsia="Arial" w:hAnsi="Arial"/>
          <w:b w:val="false"/>
          <w:bCs w:val="false"/>
          <w:i w:val="false"/>
          <w:iCs w:val="false"/>
          <w:color w:val="1A1A2E"/>
          <w:sz w:val="22"/>
          <w:szCs w:val="22"/>
        </w:rPr>
        <w:t xml:space="preserve">The TMS is built in three phases over approximately eight weeks. Phase 1 is the operational minimum needed to run the business properly. Phase 2 adds automation and intelligence. Phase 3 adds the seasonal and local market tools. Do not start Phase 2 until Phase 1 is tested and trusted.</w:t>
      </w:r>
    </w:p>
    <w:p>
      <w:pPr>
        <w:spacing w:after="0" w:before="0"/>
      </w:pPr>
      <w:r>
        <w:t xml:space="preserve"/>
      </w:r>
    </w:p>
    <w:p>
      <w:pPr>
        <w:pStyle w:val="Heading2"/>
        <w:spacing w:after="80" w:before="240"/>
      </w:pPr>
      <w:r>
        <w:rPr>
          <w:rFonts w:ascii="Arial" w:cs="Arial" w:eastAsia="Arial" w:hAnsi="Arial"/>
          <w:b/>
          <w:bCs/>
          <w:color w:val="0F4F46"/>
          <w:sz w:val="24"/>
          <w:szCs w:val="24"/>
        </w:rPr>
        <w:t xml:space="preserve">Phase 1 — Operational Core (Weeks 1–3)</w:t>
      </w:r>
    </w:p>
    <w:p>
      <w:pPr>
        <w:pBdr>
          <w:top w:val="single" w:color="1A7A6E" w:sz="5"/>
          <w:left w:val="single" w:color="1A7A6E" w:sz="5"/>
          <w:bottom w:val="single" w:color="1A7A6E" w:sz="5"/>
          <w:right w:val="single" w:color="1A7A6E" w:sz="5"/>
        </w:pBdr>
        <w:shd w:fill="D5EDEA" w:val="clear"/>
        <w:spacing w:after="160" w:before="160"/>
        <w:ind w:left="480" w:right="480"/>
      </w:pPr>
      <w:r>
        <w:rPr>
          <w:rFonts w:ascii="Arial" w:cs="Arial" w:eastAsia="Arial" w:hAnsi="Arial"/>
          <w:b/>
          <w:bCs/>
          <w:color w:val="1A7A6E"/>
          <w:sz w:val="22"/>
          <w:szCs w:val="22"/>
        </w:rPr>
        <w:t xml:space="preserve">GOAL   </w:t>
      </w:r>
      <w:r>
        <w:rPr>
          <w:rFonts w:ascii="Arial" w:cs="Arial" w:eastAsia="Arial" w:hAnsi="Arial"/>
          <w:color w:val="1A1A2E"/>
          <w:sz w:val="22"/>
          <w:szCs w:val="22"/>
        </w:rPr>
        <w:t xml:space="preserve">By end of Phase 1: every enquiry is captured, every booking is recorded in one place, availability is tracked daily, and waivers are collected and stored. The business runs on the system.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Task</w:t>
            </w:r>
          </w:p>
        </w:tc>
        <w:tc>
          <w:tcPr>
            <w:tcW w:type="dxa" w:w="468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Output</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Create master Google Sheets workbook with 11 tabs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SHER TMS MASTER DATABASE.xlsx in Drive</w:t>
            </w:r>
          </w:p>
        </w:tc>
      </w:tr>
      <w:tr>
        <w:trPr>
          <w:tblHeader w:val="false"/>
        </w:trP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Build Forms 1, 3, 4, 6</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Enquiry, Waiver, Booking Confirm, Morning Log</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Populate Experience Catalogue (Sheet 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All 11 experiences with pricing and rules</w:t>
            </w:r>
          </w:p>
        </w:tc>
      </w:tr>
      <w:tr>
        <w:trPr>
          <w:tblHeader w:val="false"/>
        </w:trP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Populate Availability Calendar (Sheet 4) for full year</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Every day tagged by season. All existing bookings entered.</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Link enquiry form to website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Form embedded or linked on safehavenecotours.com booking pages</w:t>
            </w:r>
          </w:p>
        </w:tc>
      </w:tr>
      <w:tr>
        <w:trPr>
          <w:tblHeader w:val="false"/>
        </w:trP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Build Automation 8 (Availability Check)</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No double-booking or islet conflicts possible from this point</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Set up Drive folder structure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All 7 folders created. Team access configured.</w:t>
            </w:r>
          </w:p>
        </w:tc>
      </w:tr>
    </w:tbl>
    <w:p>
      <w:pPr>
        <w:spacing w:after="0" w:before="0"/>
      </w:pPr>
      <w:r>
        <w:t xml:space="preserve"/>
      </w:r>
    </w:p>
    <w:p>
      <w:pPr>
        <w:pStyle w:val="Heading2"/>
        <w:spacing w:after="80" w:before="240"/>
      </w:pPr>
      <w:r>
        <w:rPr>
          <w:rFonts w:ascii="Arial" w:cs="Arial" w:eastAsia="Arial" w:hAnsi="Arial"/>
          <w:b/>
          <w:bCs/>
          <w:color w:val="0F4F46"/>
          <w:sz w:val="24"/>
          <w:szCs w:val="24"/>
        </w:rPr>
        <w:t xml:space="preserve">Phase 2 — Automation &amp; Intelligence (Weeks 4–6)</w:t>
      </w:r>
    </w:p>
    <w:p>
      <w:pPr>
        <w:pBdr>
          <w:top w:val="single" w:color="1A7A6E" w:sz="5"/>
          <w:left w:val="single" w:color="1A7A6E" w:sz="5"/>
          <w:bottom w:val="single" w:color="1A7A6E" w:sz="5"/>
          <w:right w:val="single" w:color="1A7A6E" w:sz="5"/>
        </w:pBdr>
        <w:shd w:fill="D5EDEA" w:val="clear"/>
        <w:spacing w:after="160" w:before="160"/>
        <w:ind w:left="480" w:right="480"/>
      </w:pPr>
      <w:r>
        <w:rPr>
          <w:rFonts w:ascii="Arial" w:cs="Arial" w:eastAsia="Arial" w:hAnsi="Arial"/>
          <w:b/>
          <w:bCs/>
          <w:color w:val="1A7A6E"/>
          <w:sz w:val="22"/>
          <w:szCs w:val="22"/>
        </w:rPr>
        <w:t xml:space="preserve">GOAL   </w:t>
      </w:r>
      <w:r>
        <w:rPr>
          <w:rFonts w:ascii="Arial" w:cs="Arial" w:eastAsia="Arial" w:hAnsi="Arial"/>
          <w:color w:val="1A1A2E"/>
          <w:sz w:val="22"/>
          <w:szCs w:val="22"/>
        </w:rPr>
        <w:t xml:space="preserve">By end of Phase 2: the system is running autonomously for routine communications. Dashboards are live. The team is no longer writing manual confirmation emails.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Task</w:t>
            </w:r>
          </w:p>
        </w:tc>
        <w:tc>
          <w:tcPr>
            <w:tcW w:type="dxa" w:w="468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Output</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Build Automations 1, 2, 4 (enquiry reply, confirmation, 48h reminder)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Core guest communication running automatically</w:t>
            </w:r>
          </w:p>
        </w:tc>
      </w:tr>
      <w:tr>
        <w:trPr>
          <w:tblHeader w:val="false"/>
        </w:trP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Build Automation 3 (Mystic Morning trigger)</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Conservation contribution and credit auto-created on every Mystic Morning</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Build Automations 5, 6, 7 (guide brief, feedback request, weekly report)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Full operational automation complete</w:t>
            </w:r>
          </w:p>
        </w:tc>
      </w:tr>
      <w:tr>
        <w:trPr>
          <w:tblHeader w:val="false"/>
        </w:trP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Build Forms 2 and 5</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Date flexibility waitlist and post-tour feedback live</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Build Dashboards 1 and 2 in Looker Studio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Command Centre and Booking Pipeline live</w:t>
            </w:r>
          </w:p>
        </w:tc>
      </w:tr>
      <w:tr>
        <w:trPr>
          <w:tblHeader w:val="false"/>
        </w:trP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Build Dashboard 3 (Season Planner)</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Annual revenue view and capacity tracker live</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Partner Register (Sheet 6) populated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All active partners entered. Commission tracking active.</w:t>
            </w:r>
          </w:p>
        </w:tc>
      </w:tr>
    </w:tbl>
    <w:p>
      <w:pPr>
        <w:spacing w:after="0" w:before="0"/>
      </w:pPr>
      <w:r>
        <w:t xml:space="preserve"/>
      </w:r>
    </w:p>
    <w:p>
      <w:pPr>
        <w:pStyle w:val="Heading2"/>
        <w:spacing w:after="80" w:before="240"/>
      </w:pPr>
      <w:r>
        <w:rPr>
          <w:rFonts w:ascii="Arial" w:cs="Arial" w:eastAsia="Arial" w:hAnsi="Arial"/>
          <w:b/>
          <w:bCs/>
          <w:color w:val="0F4F46"/>
          <w:sz w:val="24"/>
          <w:szCs w:val="24"/>
        </w:rPr>
        <w:t xml:space="preserve">Phase 3 — Intelligence &amp; Market Depth (Weeks 7–8)</w:t>
      </w:r>
    </w:p>
    <w:p>
      <w:pPr>
        <w:pBdr>
          <w:top w:val="single" w:color="1A7A6E" w:sz="5"/>
          <w:left w:val="single" w:color="1A7A6E" w:sz="5"/>
          <w:bottom w:val="single" w:color="1A7A6E" w:sz="5"/>
          <w:right w:val="single" w:color="1A7A6E" w:sz="5"/>
        </w:pBdr>
        <w:shd w:fill="D5EDEA" w:val="clear"/>
        <w:spacing w:after="160" w:before="160"/>
        <w:ind w:left="480" w:right="480"/>
      </w:pPr>
      <w:r>
        <w:rPr>
          <w:rFonts w:ascii="Arial" w:cs="Arial" w:eastAsia="Arial" w:hAnsi="Arial"/>
          <w:b/>
          <w:bCs/>
          <w:color w:val="1A7A6E"/>
          <w:sz w:val="22"/>
          <w:szCs w:val="22"/>
        </w:rPr>
        <w:t xml:space="preserve">GOAL   </w:t>
      </w:r>
      <w:r>
        <w:rPr>
          <w:rFonts w:ascii="Arial" w:cs="Arial" w:eastAsia="Arial" w:hAnsi="Arial"/>
          <w:color w:val="1A1A2E"/>
          <w:sz w:val="22"/>
          <w:szCs w:val="22"/>
        </w:rPr>
        <w:t xml:space="preserve">By end of Phase 3: all six dashboards are live, the local market framework is active, and the system is fully operational for a complete year of management.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Task</w:t>
            </w:r>
          </w:p>
        </w:tc>
        <w:tc>
          <w:tcPr>
            <w:tcW w:type="dxa" w:w="4680"/>
            <w:tcBorders>
              <w:top w:val="single" w:color="CCCCCC" w:sz="1"/>
              <w:left w:val="single" w:color="CCCCCC" w:sz="1"/>
              <w:bottom w:val="single" w:color="CCCCCC" w:sz="1"/>
              <w:right w:val="single" w:color="CCCCCC" w:sz="1"/>
            </w:tcBorders>
            <w:shd w:fill="D5EDEA" w:val="clear"/>
            <w:tcMar>
              <w:top w:type="dxa" w:w="80"/>
              <w:left w:type="dxa" w:w="120"/>
              <w:bottom w:type="dxa" w:w="80"/>
              <w:right w:type="dxa" w:w="120"/>
            </w:tcMar>
            <w:vAlign w:val="top"/>
          </w:tcPr>
          <w:p>
            <w:pPr>
              <w:jc w:val="left"/>
            </w:pPr>
            <w:r>
              <w:rPr>
                <w:rFonts w:ascii="Arial" w:cs="Arial" w:eastAsia="Arial" w:hAnsi="Arial"/>
                <w:b/>
                <w:bCs/>
                <w:i w:val="false"/>
                <w:iCs w:val="false"/>
                <w:color w:val="1A7A6E"/>
                <w:sz w:val="20"/>
                <w:szCs w:val="20"/>
              </w:rPr>
              <w:t xml:space="preserve">Output</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Build Dashboards 4, 5, 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Guest Intelligence, Experience Analytics, Conservation Tracker</w:t>
            </w:r>
          </w:p>
        </w:tc>
      </w:tr>
      <w:tr>
        <w:trPr>
          <w:tblHeader w:val="false"/>
        </w:trP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Activate local market offerings in Experience Catalogue</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Resident Rate and School Programme entries live</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Build seasonal automation flags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June–October season language triggers in confirmation and reminder emails</w:t>
            </w:r>
          </w:p>
        </w:tc>
      </w:tr>
      <w:tr>
        <w:trPr>
          <w:tblHeader w:val="false"/>
        </w:trP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Conservation Fund dashboard connected to National Trust template</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Annual stewardship report auto-generates from Sheet 9</w:t>
            </w:r>
          </w:p>
        </w:tc>
      </w:tr>
      <w:tr>
        <w:trPr>
          <w:tblHeader w:val="false"/>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Full team walkthrough and testing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Every form tested. Every automation tested. Every dashboard verified.</w:t>
            </w:r>
          </w:p>
        </w:tc>
      </w:tr>
      <w:tr>
        <w:trPr>
          <w:tblHeader w:val="false"/>
        </w:trPr>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Investor-ready dashboard share links configured</w:t>
            </w:r>
          </w:p>
        </w:tc>
        <w:tc>
          <w:tcPr>
            <w:tcW w:type="dxa" w:w="4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2E"/>
                <w:sz w:val="20"/>
                <w:szCs w:val="20"/>
              </w:rPr>
              <w:t xml:space="preserve">View-only Looker Studio links for investor/bank reporting ready</w:t>
            </w:r>
          </w:p>
        </w:tc>
      </w:tr>
    </w:tbl>
    <w:p>
      <w:pPr>
        <w:spacing w:after="0" w:before="200"/>
      </w:pPr>
      <w:r>
        <w:t xml:space="preserve"/>
      </w:r>
    </w:p>
    <w:p>
      <w:r>
        <w:br w:type="page"/>
      </w:r>
    </w:p>
    <w:p>
      <w:pPr>
        <w:pStyle w:val="Heading1"/>
        <w:spacing w:after="120" w:before="360"/>
      </w:pPr>
      <w:r>
        <w:rPr>
          <w:rFonts w:ascii="Arial" w:cs="Arial" w:eastAsia="Arial" w:hAnsi="Arial"/>
          <w:b/>
          <w:bCs/>
          <w:color w:val="1A7A6E"/>
          <w:sz w:val="30"/>
          <w:szCs w:val="30"/>
        </w:rPr>
        <w:t xml:space="preserve">9. Implementation Notes</w:t>
      </w:r>
    </w:p>
    <w:p>
      <w:pPr>
        <w:pBdr>
          <w:bottom w:val="single" w:color="A8D5CF" w:sz="6" w:space="1"/>
        </w:pBdr>
        <w:spacing w:after="120" w:before="120"/>
      </w:pPr>
      <w:r>
        <w:t xml:space="preserve"/>
      </w:r>
    </w:p>
    <w:p>
      <w:pPr>
        <w:spacing w:after="140" w:before="0"/>
        <w:jc w:val="left"/>
      </w:pPr>
      <w:r>
        <w:rPr>
          <w:rFonts w:ascii="Arial" w:cs="Arial" w:eastAsia="Arial" w:hAnsi="Arial"/>
          <w:b w:val="false"/>
          <w:bCs w:val="false"/>
          <w:i w:val="false"/>
          <w:iCs w:val="false"/>
          <w:color w:val="1A1A2E"/>
          <w:sz w:val="22"/>
          <w:szCs w:val="22"/>
        </w:rPr>
        <w:t xml:space="preserve">The TMS is built entirely within the Google Workspace free tier (Sheets, Forms, Drive, Looker Studio, Apps Script, Calendar, Gmail). There is no subscription cost beyond the Google Workspace Business Starter plan the business likely already uses. Total build time across all three phases is approximately 40–60 hours of setup work, largely completable by Claude Code or a technically capable person following this specification.</w:t>
      </w:r>
    </w:p>
    <w:p>
      <w:pPr>
        <w:spacing w:after="0" w:before="0"/>
      </w:pPr>
      <w:r>
        <w:t xml:space="preserve"/>
      </w:r>
    </w:p>
    <w:p>
      <w:pPr>
        <w:spacing w:after="140" w:before="0"/>
        <w:jc w:val="left"/>
      </w:pPr>
      <w:r>
        <w:rPr>
          <w:rFonts w:ascii="Arial" w:cs="Arial" w:eastAsia="Arial" w:hAnsi="Arial"/>
          <w:b w:val="false"/>
          <w:bCs w:val="false"/>
          <w:i w:val="false"/>
          <w:iCs w:val="false"/>
          <w:color w:val="1A1A2E"/>
          <w:sz w:val="22"/>
          <w:szCs w:val="22"/>
        </w:rPr>
        <w:t xml:space="preserve">The system is designed to be maintained by the SHER team without ongoing technical support. The only items requiring technical intervention are changes to Apps Script automations if messaging or pricing logic changes — all other updates (new bookings, new partners, new prices) are data entry into the Sheets workbook.</w:t>
      </w:r>
    </w:p>
    <w:p>
      <w:pPr>
        <w:spacing w:after="0" w:before="0"/>
      </w:pPr>
      <w:r>
        <w:t xml:space="preserve"/>
      </w:r>
    </w:p>
    <w:p>
      <w:pPr>
        <w:pBdr>
          <w:top w:val="single" w:color="B8962E" w:sz="5"/>
          <w:left w:val="single" w:color="B8962E" w:sz="5"/>
          <w:bottom w:val="single" w:color="B8962E" w:sz="5"/>
          <w:right w:val="single" w:color="B8962E" w:sz="5"/>
        </w:pBdr>
        <w:shd w:fill="FBF4E2" w:val="clear"/>
        <w:spacing w:after="160" w:before="160"/>
        <w:ind w:left="480" w:right="480"/>
      </w:pPr>
      <w:r>
        <w:rPr>
          <w:rFonts w:ascii="Arial" w:cs="Arial" w:eastAsia="Arial" w:hAnsi="Arial"/>
          <w:b/>
          <w:bCs/>
          <w:color w:val="B8962E"/>
          <w:sz w:val="22"/>
          <w:szCs w:val="22"/>
        </w:rPr>
        <w:t xml:space="preserve">NEXT STEP   </w:t>
      </w:r>
      <w:r>
        <w:rPr>
          <w:rFonts w:ascii="Arial" w:cs="Arial" w:eastAsia="Arial" w:hAnsi="Arial"/>
          <w:color w:val="1A1A2E"/>
          <w:sz w:val="22"/>
          <w:szCs w:val="22"/>
        </w:rPr>
        <w:t xml:space="preserve">Provide this specification document to Claude Code with the instruction: “Build the SHER TMS Phase 1 according to the Architecture Specification. Create all 11 master sheets in a single Google Sheets workbook, build Forms 1, 3, 4, and 6 linked to the relevant sheets, populate the Experience Catalogue from the SHER Investment Brief v4, and set up the Drive folder structure.”</w:t>
      </w:r>
    </w:p>
    <w:p>
      <w:pPr>
        <w:spacing w:after="0" w:before="240"/>
      </w:pPr>
      <w:r>
        <w:t xml:space="preserve"/>
      </w:r>
    </w:p>
    <w:p>
      <w:pPr>
        <w:pBdr>
          <w:bottom w:val="single" w:color="1A7A6E" w:sz="6" w:space="1"/>
        </w:pBdr>
        <w:spacing w:after="120" w:before="120"/>
      </w:pPr>
      <w:r>
        <w:t xml:space="preserve"/>
      </w:r>
    </w:p>
    <w:p>
      <w:pPr>
        <w:spacing w:after="0" w:before="0"/>
      </w:pPr>
      <w:r>
        <w:t xml:space="preserve"/>
      </w:r>
    </w:p>
    <w:p>
      <w:pPr>
        <w:spacing w:after="140" w:before="0"/>
      </w:pPr>
      <w:r>
        <w:rPr>
          <w:rFonts w:ascii="Arial" w:cs="Arial" w:eastAsia="Arial" w:hAnsi="Arial"/>
          <w:i/>
          <w:iCs/>
          <w:color w:val="666666"/>
          <w:sz w:val="22"/>
          <w:szCs w:val="22"/>
        </w:rPr>
        <w:t xml:space="preserve">SHER Eco Sanctuary Tour Management System — Architecture Specification v1, May 2026. Prepared for Google Workspace implementation. All sheet names, form fields, and automation specifications in this document are design instructions, not live data. The system becomes live when Phase 1 build is completed and tested.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D5CF" w:sz="4" w:space="1"/>
      </w:pBdr>
      <w:tabs>
        <w:tab w:val="right" w:pos="9026"/>
      </w:tabs>
      <w:spacing w:after="0" w:before="80"/>
    </w:pPr>
    <w:r>
      <w:rPr>
        <w:rFonts w:ascii="Arial" w:cs="Arial" w:eastAsia="Arial" w:hAnsi="Arial"/>
        <w:color w:val="666666"/>
        <w:sz w:val="16"/>
        <w:szCs w:val="16"/>
      </w:rPr>
      <w:t xml:space="preserve">Savannes Bay, Saint Lucia  •  bookings@safehavenecotours.com</w:t>
    </w:r>
    <w:r>
      <w:rPr>
        <w:rFonts w:ascii="Arial" w:cs="Arial" w:eastAsia="Arial" w:hAnsi="Arial"/>
        <w:sz w:val="16"/>
        <w:szCs w:val="16"/>
      </w:rPr>
      <w:t xml:space="preserve">	</w:t>
    </w:r>
    <w:r>
      <w:rPr>
        <w:rFonts w:ascii="Arial" w:cs="Arial" w:eastAsia="Arial" w:hAnsi="Arial"/>
        <w:color w:val="1A7A6E"/>
        <w:sz w:val="16"/>
        <w:szCs w:val="16"/>
      </w:rPr>
      <w:t xml:space="preserve">www.safehavenecotours.com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6E" w:sz="4" w:space="1"/>
      </w:pBdr>
      <w:tabs>
        <w:tab w:val="right" w:pos="9026"/>
      </w:tabs>
      <w:spacing w:after="80" w:before="0"/>
    </w:pPr>
    <w:r>
      <w:rPr>
        <w:rFonts w:ascii="Arial" w:cs="Arial" w:eastAsia="Arial" w:hAnsi="Arial"/>
        <w:b/>
        <w:bCs/>
        <w:color w:val="1A7A6E"/>
        <w:sz w:val="18"/>
        <w:szCs w:val="18"/>
      </w:rPr>
      <w:t xml:space="preserve">SHER Eco Sanctuary</w:t>
    </w:r>
    <w:r>
      <w:rPr>
        <w:rFonts w:ascii="Arial" w:cs="Arial" w:eastAsia="Arial" w:hAnsi="Arial"/>
        <w:sz w:val="18"/>
        <w:szCs w:val="18"/>
      </w:rPr>
      <w:t xml:space="preserve">	</w:t>
    </w:r>
    <w:r>
      <w:rPr>
        <w:rFonts w:ascii="Arial" w:cs="Arial" w:eastAsia="Arial" w:hAnsi="Arial"/>
        <w:color w:val="666666"/>
        <w:sz w:val="18"/>
        <w:szCs w:val="18"/>
      </w:rPr>
      <w:t xml:space="preserve">Tour Management System — Architecture Specification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7A6E"/>
      <w:sz w:val="30"/>
      <w:szCs w:val="30"/>
    </w:rPr>
  </w:style>
  <w:style w:type="paragraph" w:styleId="Heading2">
    <w:name w:val="Heading 2"/>
    <w:basedOn w:val="Normal"/>
    <w:next w:val="Normal"/>
    <w:qFormat/>
    <w:pPr>
      <w:spacing w:after="80" w:before="240"/>
      <w:outlineLvl w:val="1"/>
    </w:pPr>
    <w:rPr>
      <w:rFonts w:ascii="Arial" w:cs="Arial" w:eastAsia="Arial" w:hAnsi="Arial"/>
      <w:b/>
      <w:bCs/>
      <w:color w:val="0F4F4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2026-05-06T12:18:25.185Z</dcterms:created>
  <dcterms:modified xsi:type="dcterms:W3CDTF">2026-05-06T12:18:25.188Z</dcterms:modified>
</cp:coreProperties>
</file>

<file path=docProps/custom.xml><?xml version="1.0" encoding="utf-8"?>
<Properties xmlns="http://schemas.openxmlformats.org/officeDocument/2006/custom-properties" xmlns:vt="http://schemas.openxmlformats.org/officeDocument/2006/docPropsVTypes"/>
</file>