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82486" w14:textId="77777777" w:rsidR="00B57A72" w:rsidRDefault="00B57A72" w:rsidP="00B57A72">
      <w:pPr>
        <w:spacing w:before="120" w:after="120" w:line="240" w:lineRule="auto"/>
        <w:jc w:val="both"/>
        <w:rPr>
          <w:rFonts w:ascii="Garamond" w:hAnsi="Garamond"/>
          <w:sz w:val="24"/>
          <w:szCs w:val="24"/>
        </w:rPr>
      </w:pPr>
    </w:p>
    <w:p w14:paraId="2F9DE05A" w14:textId="77777777" w:rsidR="00B57A72" w:rsidRPr="005741BD" w:rsidRDefault="00B57A72" w:rsidP="00B57A72">
      <w:pPr>
        <w:spacing w:before="120" w:after="120" w:line="240" w:lineRule="auto"/>
        <w:jc w:val="both"/>
        <w:rPr>
          <w:rFonts w:ascii="Garamond" w:hAnsi="Garamond"/>
          <w:b/>
          <w:sz w:val="24"/>
          <w:szCs w:val="24"/>
        </w:rPr>
      </w:pPr>
      <w:r w:rsidRPr="005741BD">
        <w:rPr>
          <w:rFonts w:ascii="Garamond" w:hAnsi="Garamond"/>
          <w:b/>
          <w:sz w:val="24"/>
          <w:szCs w:val="24"/>
        </w:rPr>
        <w:t xml:space="preserve">Layout </w:t>
      </w:r>
      <w:r>
        <w:rPr>
          <w:rFonts w:ascii="Garamond" w:hAnsi="Garamond"/>
          <w:b/>
          <w:sz w:val="24"/>
          <w:szCs w:val="24"/>
        </w:rPr>
        <w:t>of Interface (Baseline and Bonus Treatment for Workers)</w:t>
      </w:r>
    </w:p>
    <w:p w14:paraId="56B4B4F6" w14:textId="77777777" w:rsidR="00B57A72" w:rsidRDefault="00B57A72" w:rsidP="00B57A72">
      <w:pPr>
        <w:spacing w:before="120" w:after="120" w:line="240" w:lineRule="auto"/>
        <w:jc w:val="both"/>
        <w:rPr>
          <w:rFonts w:ascii="Garamond" w:hAnsi="Garamond"/>
          <w:sz w:val="24"/>
          <w:szCs w:val="24"/>
        </w:rPr>
      </w:pPr>
      <w:r>
        <w:rPr>
          <w:rFonts w:ascii="Garamond" w:hAnsi="Garamond"/>
          <w:sz w:val="24"/>
          <w:szCs w:val="24"/>
        </w:rPr>
        <w:t xml:space="preserve">In this period, you are matched with the following employer. Before you can see the actual wage selected by the employer, you need to make a guess of the selected wage. If your guess is exactly right, you will get 5 extra points. If it deviates by 5 points you will get 3 extra points. If it deviates by 10 points you will get 1 extra point. If it deviates by more than 10, you won’t get any extra points. </w:t>
      </w:r>
    </w:p>
    <w:tbl>
      <w:tblPr>
        <w:tblStyle w:val="TableGrid"/>
        <w:tblW w:w="0" w:type="auto"/>
        <w:tblLook w:val="04A0" w:firstRow="1" w:lastRow="0" w:firstColumn="1" w:lastColumn="0" w:noHBand="0" w:noVBand="1"/>
      </w:tblPr>
      <w:tblGrid>
        <w:gridCol w:w="4922"/>
        <w:gridCol w:w="4428"/>
      </w:tblGrid>
      <w:tr w:rsidR="00B57A72" w:rsidRPr="00FC7E20" w14:paraId="4FF84004" w14:textId="77777777" w:rsidTr="00FE1843">
        <w:tc>
          <w:tcPr>
            <w:tcW w:w="4922" w:type="dxa"/>
          </w:tcPr>
          <w:p w14:paraId="6D8F1A28" w14:textId="77777777" w:rsidR="00B57A72" w:rsidRPr="00FC7E20" w:rsidRDefault="00B57A72" w:rsidP="00FE1843">
            <w:pPr>
              <w:spacing w:before="120" w:after="120"/>
              <w:jc w:val="both"/>
              <w:rPr>
                <w:rFonts w:ascii="Garamond" w:hAnsi="Garamond"/>
                <w:sz w:val="24"/>
                <w:szCs w:val="24"/>
              </w:rPr>
            </w:pPr>
            <w:r w:rsidRPr="00FC7E20">
              <w:rPr>
                <w:rFonts w:ascii="Garamond" w:hAnsi="Garamond"/>
                <w:sz w:val="24"/>
                <w:szCs w:val="24"/>
              </w:rPr>
              <w:t xml:space="preserve">Employer ID: </w:t>
            </w:r>
          </w:p>
        </w:tc>
        <w:tc>
          <w:tcPr>
            <w:tcW w:w="4428" w:type="dxa"/>
          </w:tcPr>
          <w:p w14:paraId="25EB53BD" w14:textId="77777777" w:rsidR="00B57A72" w:rsidRPr="00FC7E20" w:rsidRDefault="00B57A72" w:rsidP="00FE1843">
            <w:pPr>
              <w:spacing w:before="120" w:after="120"/>
              <w:jc w:val="both"/>
              <w:rPr>
                <w:rFonts w:ascii="Garamond" w:hAnsi="Garamond"/>
                <w:sz w:val="24"/>
                <w:szCs w:val="24"/>
              </w:rPr>
            </w:pPr>
          </w:p>
        </w:tc>
      </w:tr>
      <w:tr w:rsidR="00B57A72" w:rsidRPr="00FC7E20" w14:paraId="60416862" w14:textId="77777777" w:rsidTr="00FE1843">
        <w:tc>
          <w:tcPr>
            <w:tcW w:w="4922" w:type="dxa"/>
          </w:tcPr>
          <w:p w14:paraId="01BCC8CD" w14:textId="77777777" w:rsidR="00B57A72" w:rsidRPr="00FC7E20" w:rsidRDefault="00B57A72" w:rsidP="00FE1843">
            <w:pPr>
              <w:spacing w:before="120" w:after="120"/>
              <w:jc w:val="both"/>
              <w:rPr>
                <w:rFonts w:ascii="Garamond" w:hAnsi="Garamond"/>
                <w:sz w:val="24"/>
                <w:szCs w:val="24"/>
              </w:rPr>
            </w:pPr>
            <w:r w:rsidRPr="00FC7E20">
              <w:rPr>
                <w:rFonts w:ascii="Garamond" w:hAnsi="Garamond"/>
                <w:sz w:val="24"/>
                <w:szCs w:val="24"/>
              </w:rPr>
              <w:t xml:space="preserve">Wage selected by the employer: </w:t>
            </w:r>
          </w:p>
        </w:tc>
        <w:tc>
          <w:tcPr>
            <w:tcW w:w="4428" w:type="dxa"/>
          </w:tcPr>
          <w:p w14:paraId="427010CD" w14:textId="77777777" w:rsidR="00B57A72" w:rsidRPr="00FC7E20" w:rsidRDefault="00B57A72" w:rsidP="00FE1843">
            <w:pPr>
              <w:spacing w:before="120" w:after="120"/>
              <w:jc w:val="both"/>
              <w:rPr>
                <w:rFonts w:ascii="Garamond" w:hAnsi="Garamond"/>
                <w:sz w:val="24"/>
                <w:szCs w:val="24"/>
              </w:rPr>
            </w:pPr>
            <w:r>
              <w:rPr>
                <w:rFonts w:ascii="Garamond" w:hAnsi="Garamond"/>
                <w:sz w:val="24"/>
                <w:szCs w:val="24"/>
              </w:rPr>
              <w:t xml:space="preserve">Submit your guess to view this. </w:t>
            </w:r>
          </w:p>
        </w:tc>
      </w:tr>
      <w:tr w:rsidR="00B57A72" w:rsidRPr="00FC7E20" w14:paraId="5DC90405" w14:textId="77777777" w:rsidTr="00FE1843">
        <w:tc>
          <w:tcPr>
            <w:tcW w:w="4922" w:type="dxa"/>
          </w:tcPr>
          <w:p w14:paraId="484E5543" w14:textId="77777777" w:rsidR="00B57A72" w:rsidRPr="00FC7E20" w:rsidRDefault="00B57A72" w:rsidP="00FE1843">
            <w:pPr>
              <w:spacing w:before="120" w:after="120"/>
              <w:jc w:val="both"/>
              <w:rPr>
                <w:rFonts w:ascii="Garamond" w:hAnsi="Garamond"/>
                <w:sz w:val="24"/>
                <w:szCs w:val="24"/>
              </w:rPr>
            </w:pPr>
            <w:r>
              <w:rPr>
                <w:rFonts w:ascii="Garamond" w:hAnsi="Garamond"/>
                <w:sz w:val="24"/>
                <w:szCs w:val="24"/>
              </w:rPr>
              <w:t>Guessed Wage</w:t>
            </w:r>
          </w:p>
        </w:tc>
        <w:tc>
          <w:tcPr>
            <w:tcW w:w="4428" w:type="dxa"/>
          </w:tcPr>
          <w:p w14:paraId="0029C722" w14:textId="77777777" w:rsidR="00B57A72" w:rsidRDefault="00B57A72" w:rsidP="00FE1843">
            <w:pPr>
              <w:spacing w:before="120" w:after="120"/>
              <w:jc w:val="both"/>
              <w:rPr>
                <w:rFonts w:ascii="Garamond" w:hAnsi="Garamond"/>
                <w:sz w:val="24"/>
                <w:szCs w:val="24"/>
              </w:rPr>
            </w:pPr>
            <w:r>
              <w:rPr>
                <w:rFonts w:ascii="Garamond" w:hAnsi="Garamond"/>
                <w:sz w:val="24"/>
                <w:szCs w:val="24"/>
              </w:rPr>
              <w:t xml:space="preserve">Enter your guess here and click submit. </w:t>
            </w:r>
          </w:p>
        </w:tc>
      </w:tr>
    </w:tbl>
    <w:p w14:paraId="03AC1527" w14:textId="77777777" w:rsidR="00B57A72" w:rsidRDefault="00B57A72" w:rsidP="00B57A72">
      <w:pPr>
        <w:spacing w:before="120" w:after="120" w:line="240" w:lineRule="auto"/>
        <w:jc w:val="both"/>
        <w:rPr>
          <w:rFonts w:ascii="Garamond" w:hAnsi="Garamond"/>
          <w:sz w:val="24"/>
          <w:szCs w:val="24"/>
        </w:rPr>
      </w:pPr>
    </w:p>
    <w:p w14:paraId="7BB43927" w14:textId="77777777" w:rsidR="00B57A72" w:rsidRDefault="00B57A72" w:rsidP="00B57A72">
      <w:pPr>
        <w:spacing w:before="120" w:after="120" w:line="240" w:lineRule="auto"/>
        <w:jc w:val="both"/>
        <w:rPr>
          <w:rFonts w:ascii="Garamond" w:hAnsi="Garamond"/>
          <w:sz w:val="24"/>
          <w:szCs w:val="24"/>
        </w:rPr>
      </w:pPr>
      <w:r>
        <w:rPr>
          <w:rFonts w:ascii="Garamond" w:hAnsi="Garamond"/>
          <w:sz w:val="24"/>
          <w:szCs w:val="24"/>
        </w:rPr>
        <w:t xml:space="preserve">Now select the effort level for the above employer. </w:t>
      </w:r>
    </w:p>
    <w:tbl>
      <w:tblPr>
        <w:tblStyle w:val="TableGrid"/>
        <w:tblW w:w="0" w:type="auto"/>
        <w:jc w:val="center"/>
        <w:tblLook w:val="04A0" w:firstRow="1" w:lastRow="0" w:firstColumn="1" w:lastColumn="0" w:noHBand="0" w:noVBand="1"/>
      </w:tblPr>
      <w:tblGrid>
        <w:gridCol w:w="2479"/>
        <w:gridCol w:w="5343"/>
      </w:tblGrid>
      <w:tr w:rsidR="00B57A72" w14:paraId="325D348E" w14:textId="77777777" w:rsidTr="00FE1843">
        <w:trPr>
          <w:jc w:val="center"/>
        </w:trPr>
        <w:tc>
          <w:tcPr>
            <w:tcW w:w="0" w:type="auto"/>
          </w:tcPr>
          <w:p w14:paraId="4C019204" w14:textId="77777777" w:rsidR="00B57A72" w:rsidRDefault="00B57A72" w:rsidP="00FE1843">
            <w:pPr>
              <w:spacing w:before="120" w:after="120"/>
              <w:jc w:val="both"/>
              <w:rPr>
                <w:rFonts w:ascii="Garamond" w:hAnsi="Garamond"/>
                <w:sz w:val="24"/>
                <w:szCs w:val="24"/>
              </w:rPr>
            </w:pPr>
            <w:r>
              <w:rPr>
                <w:rFonts w:ascii="Garamond" w:hAnsi="Garamond"/>
                <w:sz w:val="24"/>
                <w:szCs w:val="24"/>
              </w:rPr>
              <w:t>Effort Level</w:t>
            </w:r>
          </w:p>
        </w:tc>
        <w:tc>
          <w:tcPr>
            <w:tcW w:w="0" w:type="auto"/>
          </w:tcPr>
          <w:p w14:paraId="734B7F3D" w14:textId="77777777" w:rsidR="00B57A72" w:rsidRDefault="00B57A72" w:rsidP="00FE1843">
            <w:pPr>
              <w:spacing w:before="120" w:after="120"/>
              <w:jc w:val="both"/>
              <w:rPr>
                <w:rFonts w:ascii="Garamond" w:hAnsi="Garamond"/>
                <w:sz w:val="24"/>
                <w:szCs w:val="24"/>
              </w:rPr>
            </w:pPr>
            <w:r>
              <w:rPr>
                <w:rFonts w:ascii="Garamond" w:hAnsi="Garamond"/>
                <w:sz w:val="24"/>
                <w:szCs w:val="24"/>
              </w:rPr>
              <w:t xml:space="preserve">Input values between 0.1 and 1 in the increment of 0.1. </w:t>
            </w:r>
          </w:p>
        </w:tc>
      </w:tr>
      <w:tr w:rsidR="00B57A72" w14:paraId="2394A586" w14:textId="77777777" w:rsidTr="00FE1843">
        <w:trPr>
          <w:jc w:val="center"/>
        </w:trPr>
        <w:tc>
          <w:tcPr>
            <w:tcW w:w="0" w:type="auto"/>
          </w:tcPr>
          <w:p w14:paraId="3CB60CEB" w14:textId="77777777" w:rsidR="00B57A72" w:rsidRDefault="00B57A72" w:rsidP="00FE1843">
            <w:pPr>
              <w:spacing w:before="120" w:after="120"/>
              <w:jc w:val="both"/>
              <w:rPr>
                <w:rFonts w:ascii="Garamond" w:hAnsi="Garamond"/>
                <w:sz w:val="24"/>
                <w:szCs w:val="24"/>
              </w:rPr>
            </w:pPr>
            <w:r>
              <w:rPr>
                <w:rFonts w:ascii="Garamond" w:hAnsi="Garamond"/>
                <w:sz w:val="24"/>
                <w:szCs w:val="24"/>
              </w:rPr>
              <w:t>Your Earning</w:t>
            </w:r>
          </w:p>
        </w:tc>
        <w:tc>
          <w:tcPr>
            <w:tcW w:w="0" w:type="auto"/>
          </w:tcPr>
          <w:p w14:paraId="2F1A6B57" w14:textId="77777777" w:rsidR="00B57A72" w:rsidRPr="00F25D08" w:rsidRDefault="00B57A72" w:rsidP="00FE1843">
            <w:pPr>
              <w:spacing w:before="120" w:after="120"/>
              <w:jc w:val="both"/>
              <w:rPr>
                <w:rFonts w:ascii="Garamond" w:hAnsi="Garamond"/>
                <w:sz w:val="24"/>
                <w:szCs w:val="24"/>
              </w:rPr>
            </w:pPr>
            <w:r w:rsidRPr="00F25D08">
              <w:rPr>
                <w:rFonts w:ascii="Garamond" w:hAnsi="Garamond"/>
                <w:sz w:val="24"/>
                <w:szCs w:val="24"/>
              </w:rPr>
              <w:t>Pre-Calculated Field</w:t>
            </w:r>
          </w:p>
        </w:tc>
      </w:tr>
      <w:tr w:rsidR="00B57A72" w14:paraId="62E3298F" w14:textId="77777777" w:rsidTr="00FE1843">
        <w:trPr>
          <w:jc w:val="center"/>
        </w:trPr>
        <w:tc>
          <w:tcPr>
            <w:tcW w:w="0" w:type="auto"/>
          </w:tcPr>
          <w:p w14:paraId="189ED302" w14:textId="77777777" w:rsidR="00B57A72" w:rsidRDefault="00B57A72" w:rsidP="00FE1843">
            <w:pPr>
              <w:spacing w:before="120" w:after="120"/>
              <w:jc w:val="both"/>
              <w:rPr>
                <w:rFonts w:ascii="Garamond" w:hAnsi="Garamond"/>
                <w:sz w:val="24"/>
                <w:szCs w:val="24"/>
              </w:rPr>
            </w:pPr>
            <w:r>
              <w:rPr>
                <w:rFonts w:ascii="Garamond" w:hAnsi="Garamond"/>
                <w:sz w:val="24"/>
                <w:szCs w:val="24"/>
              </w:rPr>
              <w:t>Your Employer Earning</w:t>
            </w:r>
          </w:p>
        </w:tc>
        <w:tc>
          <w:tcPr>
            <w:tcW w:w="0" w:type="auto"/>
          </w:tcPr>
          <w:p w14:paraId="2011B897" w14:textId="77777777" w:rsidR="00B57A72" w:rsidRDefault="00B57A72" w:rsidP="00FE1843">
            <w:pPr>
              <w:spacing w:before="120" w:after="120"/>
              <w:jc w:val="both"/>
              <w:rPr>
                <w:rFonts w:ascii="Garamond" w:hAnsi="Garamond"/>
                <w:sz w:val="24"/>
                <w:szCs w:val="24"/>
              </w:rPr>
            </w:pPr>
            <w:r>
              <w:rPr>
                <w:rFonts w:ascii="Garamond" w:hAnsi="Garamond"/>
                <w:sz w:val="24"/>
                <w:szCs w:val="24"/>
              </w:rPr>
              <w:t>Pre-Calculated Field</w:t>
            </w:r>
          </w:p>
        </w:tc>
      </w:tr>
      <w:tr w:rsidR="00B57A72" w14:paraId="4B46E9C2" w14:textId="77777777" w:rsidTr="00FE1843">
        <w:trPr>
          <w:jc w:val="center"/>
        </w:trPr>
        <w:tc>
          <w:tcPr>
            <w:tcW w:w="0" w:type="auto"/>
          </w:tcPr>
          <w:p w14:paraId="3FBE2F56" w14:textId="77777777" w:rsidR="00B57A72" w:rsidRDefault="00B57A72" w:rsidP="00FE1843">
            <w:pPr>
              <w:spacing w:before="120" w:after="120"/>
              <w:jc w:val="both"/>
              <w:rPr>
                <w:rFonts w:ascii="Garamond" w:hAnsi="Garamond"/>
                <w:sz w:val="24"/>
                <w:szCs w:val="24"/>
              </w:rPr>
            </w:pPr>
          </w:p>
        </w:tc>
        <w:tc>
          <w:tcPr>
            <w:tcW w:w="0" w:type="auto"/>
          </w:tcPr>
          <w:p w14:paraId="7E2ACEA7" w14:textId="77777777" w:rsidR="00B57A72" w:rsidRDefault="00B57A72" w:rsidP="00FE1843">
            <w:pPr>
              <w:spacing w:before="120" w:after="120"/>
              <w:jc w:val="both"/>
              <w:rPr>
                <w:rFonts w:ascii="Garamond" w:hAnsi="Garamond"/>
                <w:sz w:val="24"/>
                <w:szCs w:val="24"/>
              </w:rPr>
            </w:pPr>
          </w:p>
        </w:tc>
      </w:tr>
      <w:tr w:rsidR="00B57A72" w14:paraId="507710DF" w14:textId="77777777" w:rsidTr="00FE1843">
        <w:trPr>
          <w:jc w:val="center"/>
        </w:trPr>
        <w:tc>
          <w:tcPr>
            <w:tcW w:w="0" w:type="auto"/>
          </w:tcPr>
          <w:p w14:paraId="7A829283" w14:textId="77777777" w:rsidR="00B57A72" w:rsidRDefault="00B57A72" w:rsidP="00FE1843">
            <w:pPr>
              <w:spacing w:before="120" w:after="120"/>
              <w:jc w:val="both"/>
              <w:rPr>
                <w:rFonts w:ascii="Garamond" w:hAnsi="Garamond"/>
                <w:sz w:val="24"/>
                <w:szCs w:val="24"/>
              </w:rPr>
            </w:pPr>
          </w:p>
        </w:tc>
        <w:tc>
          <w:tcPr>
            <w:tcW w:w="0" w:type="auto"/>
            <w:shd w:val="clear" w:color="auto" w:fill="BFBFBF" w:themeFill="background1" w:themeFillShade="BF"/>
          </w:tcPr>
          <w:p w14:paraId="7E3BA006" w14:textId="77777777" w:rsidR="00B57A72" w:rsidRDefault="00B57A72" w:rsidP="00FE1843">
            <w:pPr>
              <w:spacing w:before="120" w:after="120"/>
              <w:jc w:val="both"/>
              <w:rPr>
                <w:rFonts w:ascii="Garamond" w:hAnsi="Garamond"/>
                <w:sz w:val="24"/>
                <w:szCs w:val="24"/>
              </w:rPr>
            </w:pPr>
            <w:r>
              <w:rPr>
                <w:rFonts w:ascii="Garamond" w:hAnsi="Garamond"/>
                <w:sz w:val="24"/>
                <w:szCs w:val="24"/>
              </w:rPr>
              <w:t>Submit Effort Choice</w:t>
            </w:r>
          </w:p>
        </w:tc>
      </w:tr>
    </w:tbl>
    <w:p w14:paraId="2F28F70C" w14:textId="77777777" w:rsidR="00E526BD" w:rsidRPr="004F6810" w:rsidRDefault="00E526BD" w:rsidP="00E526BD">
      <w:pPr>
        <w:rPr>
          <w:rFonts w:ascii="Garamond" w:hAnsi="Garamond"/>
          <w:i/>
          <w:sz w:val="24"/>
          <w:szCs w:val="24"/>
        </w:rPr>
      </w:pPr>
      <w:r>
        <w:rPr>
          <w:rFonts w:ascii="Garamond" w:hAnsi="Garamond"/>
          <w:i/>
          <w:sz w:val="24"/>
          <w:szCs w:val="24"/>
        </w:rPr>
        <w:t>(</w:t>
      </w:r>
      <w:r w:rsidRPr="004F6810">
        <w:rPr>
          <w:rFonts w:ascii="Garamond" w:hAnsi="Garamond"/>
          <w:i/>
          <w:sz w:val="24"/>
          <w:szCs w:val="24"/>
        </w:rPr>
        <w:t>Following appear only for the third stage treatments</w:t>
      </w:r>
      <w:r>
        <w:rPr>
          <w:rFonts w:ascii="Garamond" w:hAnsi="Garamond"/>
          <w:i/>
          <w:sz w:val="24"/>
          <w:szCs w:val="24"/>
        </w:rPr>
        <w:t>.)</w:t>
      </w:r>
    </w:p>
    <w:p w14:paraId="519A635F" w14:textId="77777777" w:rsidR="00E526BD" w:rsidRDefault="00E526BD" w:rsidP="00E526BD">
      <w:r w:rsidRPr="004F6810">
        <w:rPr>
          <w:rFonts w:ascii="Garamond" w:hAnsi="Garamond"/>
          <w:sz w:val="24"/>
          <w:szCs w:val="24"/>
        </w:rPr>
        <w:t>Your matched employer has chosen a value of multiplier which may affect your and your employer earnings from this round (as explained in the instructions). Before you can see the value of multiplier selected by the employer, you need to make a guess of selected value. If your guess is exactly right, you will get 5 extra points. If it deviates by 0.1 you will get 3 extra points. If it deviates by 0.2 you will get 1 extra point. If it deviates by more than 0.2, you won’t get any extra points.</w:t>
      </w:r>
      <w:r>
        <w:t xml:space="preserve"> </w:t>
      </w:r>
    </w:p>
    <w:p w14:paraId="7C4531CB" w14:textId="77777777" w:rsidR="00797EEB" w:rsidRDefault="00797EEB">
      <w:bookmarkStart w:id="0" w:name="_GoBack"/>
      <w:bookmarkEnd w:id="0"/>
    </w:p>
    <w:sectPr w:rsidR="00797EE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C7170" w14:textId="77777777" w:rsidR="00E727B8" w:rsidRDefault="00E727B8">
      <w:pPr>
        <w:spacing w:after="0" w:line="240" w:lineRule="auto"/>
      </w:pPr>
      <w:r>
        <w:separator/>
      </w:r>
    </w:p>
  </w:endnote>
  <w:endnote w:type="continuationSeparator" w:id="0">
    <w:p w14:paraId="4BD1CCB0" w14:textId="77777777" w:rsidR="00E727B8" w:rsidRDefault="00E72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F7A82" w14:textId="77777777" w:rsidR="00E727B8" w:rsidRDefault="00E727B8">
      <w:pPr>
        <w:spacing w:after="0" w:line="240" w:lineRule="auto"/>
      </w:pPr>
      <w:r>
        <w:separator/>
      </w:r>
    </w:p>
  </w:footnote>
  <w:footnote w:type="continuationSeparator" w:id="0">
    <w:p w14:paraId="0B1A104D" w14:textId="77777777" w:rsidR="00E727B8" w:rsidRDefault="00E72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4C993" w14:textId="77777777" w:rsidR="00170146" w:rsidRPr="001D457F" w:rsidRDefault="00B57A72"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72"/>
    <w:rsid w:val="003E7269"/>
    <w:rsid w:val="00797EEB"/>
    <w:rsid w:val="00B57A72"/>
    <w:rsid w:val="00E526BD"/>
    <w:rsid w:val="00E7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45F3"/>
  <w15:chartTrackingRefBased/>
  <w15:docId w15:val="{2C951903-7C93-4155-A0F3-1529D685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A72"/>
  </w:style>
  <w:style w:type="table" w:styleId="TableGrid">
    <w:name w:val="Table Grid"/>
    <w:basedOn w:val="TableNormal"/>
    <w:uiPriority w:val="39"/>
    <w:rsid w:val="00B57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2</cp:revision>
  <dcterms:created xsi:type="dcterms:W3CDTF">2018-05-29T21:35:00Z</dcterms:created>
  <dcterms:modified xsi:type="dcterms:W3CDTF">2018-05-29T21:35:00Z</dcterms:modified>
</cp:coreProperties>
</file>