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5A2A4" w14:textId="77777777" w:rsidR="008E3498" w:rsidRPr="005741BD" w:rsidRDefault="008E3498" w:rsidP="008E3498">
      <w:pPr>
        <w:spacing w:before="120" w:after="120" w:line="240" w:lineRule="auto"/>
        <w:jc w:val="both"/>
        <w:rPr>
          <w:rFonts w:ascii="Garamond" w:hAnsi="Garamond"/>
          <w:b/>
          <w:sz w:val="24"/>
          <w:szCs w:val="24"/>
        </w:rPr>
      </w:pPr>
      <w:r w:rsidRPr="005741BD">
        <w:rPr>
          <w:rFonts w:ascii="Garamond" w:hAnsi="Garamond"/>
          <w:b/>
          <w:sz w:val="24"/>
          <w:szCs w:val="24"/>
        </w:rPr>
        <w:t xml:space="preserve">Layout </w:t>
      </w:r>
      <w:r>
        <w:rPr>
          <w:rFonts w:ascii="Garamond" w:hAnsi="Garamond"/>
          <w:b/>
          <w:sz w:val="24"/>
          <w:szCs w:val="24"/>
        </w:rPr>
        <w:t>of Interface (First Stage for Employers)</w:t>
      </w:r>
    </w:p>
    <w:p w14:paraId="651A5084" w14:textId="26EEDDE5" w:rsidR="00740C7A" w:rsidRDefault="008E3498" w:rsidP="008E3498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this period, you are matched with a worker. You will select a wage offer for a worker by </w:t>
      </w:r>
      <w:r w:rsidR="009D4645">
        <w:rPr>
          <w:rFonts w:ascii="Garamond" w:hAnsi="Garamond"/>
          <w:sz w:val="24"/>
          <w:szCs w:val="24"/>
        </w:rPr>
        <w:t>drawing a ball from the jar below</w:t>
      </w:r>
      <w:r>
        <w:rPr>
          <w:rFonts w:ascii="Garamond" w:hAnsi="Garamond"/>
          <w:sz w:val="24"/>
          <w:szCs w:val="24"/>
        </w:rPr>
        <w:t xml:space="preserve">. </w:t>
      </w:r>
      <w:r w:rsidR="00740C7A">
        <w:rPr>
          <w:rFonts w:ascii="Garamond" w:hAnsi="Garamond"/>
          <w:sz w:val="24"/>
          <w:szCs w:val="24"/>
        </w:rPr>
        <w:t xml:space="preserve">But before you draw the ball, please state the wage that you would have offered to the worker if you could offer any wage of your choice;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6"/>
        <w:gridCol w:w="1339"/>
      </w:tblGrid>
      <w:tr w:rsidR="00740C7A" w:rsidRPr="00740C7A" w14:paraId="01A37D44" w14:textId="77777777" w:rsidTr="00740C7A">
        <w:trPr>
          <w:jc w:val="center"/>
        </w:trPr>
        <w:tc>
          <w:tcPr>
            <w:tcW w:w="0" w:type="auto"/>
          </w:tcPr>
          <w:p w14:paraId="3A5CADD8" w14:textId="77777777" w:rsidR="00740C7A" w:rsidRPr="00740C7A" w:rsidRDefault="00740C7A" w:rsidP="004F2128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 w:rsidRPr="00740C7A">
              <w:rPr>
                <w:rFonts w:ascii="Garamond" w:hAnsi="Garamond"/>
                <w:sz w:val="24"/>
                <w:szCs w:val="24"/>
              </w:rPr>
              <w:t xml:space="preserve">Wage that you would offer </w:t>
            </w:r>
          </w:p>
        </w:tc>
        <w:tc>
          <w:tcPr>
            <w:tcW w:w="1339" w:type="dxa"/>
          </w:tcPr>
          <w:p w14:paraId="10860CBE" w14:textId="77777777" w:rsidR="00740C7A" w:rsidRPr="00740C7A" w:rsidRDefault="00740C7A" w:rsidP="004F2128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142D5043" w14:textId="7D619B32" w:rsidR="008E3498" w:rsidRDefault="009D4645" w:rsidP="008E3498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Click on </w:t>
      </w:r>
      <w:r w:rsidR="00B23268">
        <w:rPr>
          <w:rFonts w:ascii="Garamond" w:hAnsi="Garamond"/>
          <w:sz w:val="24"/>
          <w:szCs w:val="24"/>
        </w:rPr>
        <w:t xml:space="preserve">any of the balls in the jar below </w:t>
      </w:r>
      <w:r>
        <w:rPr>
          <w:rFonts w:ascii="Garamond" w:hAnsi="Garamond"/>
          <w:sz w:val="24"/>
          <w:szCs w:val="24"/>
        </w:rPr>
        <w:t xml:space="preserve">to select </w:t>
      </w:r>
      <w:r w:rsidR="00740C7A">
        <w:rPr>
          <w:rFonts w:ascii="Garamond" w:hAnsi="Garamond"/>
          <w:sz w:val="24"/>
          <w:szCs w:val="24"/>
        </w:rPr>
        <w:t>the actual</w:t>
      </w:r>
      <w:r>
        <w:rPr>
          <w:rFonts w:ascii="Garamond" w:hAnsi="Garamond"/>
          <w:sz w:val="24"/>
          <w:szCs w:val="24"/>
        </w:rPr>
        <w:t xml:space="preserve"> wage offer. </w:t>
      </w:r>
    </w:p>
    <w:p w14:paraId="4F656DFC" w14:textId="7F00DCDD" w:rsidR="008E3498" w:rsidRDefault="009D4645" w:rsidP="008E3498">
      <w:pPr>
        <w:spacing w:before="120" w:after="120" w:line="24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5F260551" wp14:editId="3812ABD0">
            <wp:extent cx="809625" cy="104131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?u=https%3a%2f%2fopenclipart.org%2fimage%2f2400px%2fsvg_to_png%2f88927%2fjar.png&amp;ehk=VzCyhUYxCCz4Xl37zk4N%2fQ&amp;r=0&amp;pid=OfficeInser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618" cy="1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309F" w14:textId="016C3900" w:rsidR="008E3498" w:rsidRDefault="008E3498" w:rsidP="008E3498">
      <w:pPr>
        <w:spacing w:before="120" w:after="12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Based on the </w:t>
      </w:r>
      <w:r w:rsidR="00B23268">
        <w:rPr>
          <w:rFonts w:ascii="Garamond" w:hAnsi="Garamond"/>
          <w:sz w:val="24"/>
          <w:szCs w:val="24"/>
        </w:rPr>
        <w:t>drawn ball.</w:t>
      </w:r>
      <w:r>
        <w:rPr>
          <w:rFonts w:ascii="Garamond" w:hAnsi="Garamond"/>
          <w:sz w:val="24"/>
          <w:szCs w:val="24"/>
        </w:rPr>
        <w:t xml:space="preserve"> </w:t>
      </w:r>
      <w:r w:rsidR="00B23268">
        <w:rPr>
          <w:rFonts w:ascii="Garamond" w:hAnsi="Garamond"/>
          <w:sz w:val="24"/>
          <w:szCs w:val="24"/>
        </w:rPr>
        <w:t xml:space="preserve">Your selected wage offer is as follows; </w:t>
      </w:r>
      <w:r>
        <w:rPr>
          <w:rFonts w:ascii="Garamond" w:hAnsi="Garamond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</w:tblGrid>
      <w:tr w:rsidR="00B23268" w:rsidRPr="00880033" w14:paraId="6E23FF4B" w14:textId="77777777" w:rsidTr="00FE1843">
        <w:trPr>
          <w:jc w:val="center"/>
        </w:trPr>
        <w:tc>
          <w:tcPr>
            <w:tcW w:w="3116" w:type="dxa"/>
          </w:tcPr>
          <w:p w14:paraId="0A0AEF99" w14:textId="5F5B613A" w:rsidR="00B23268" w:rsidRPr="00880033" w:rsidRDefault="00B23268" w:rsidP="00FE1843">
            <w:pPr>
              <w:spacing w:before="120" w:after="120"/>
              <w:rPr>
                <w:rFonts w:ascii="Garamond" w:hAnsi="Garamond"/>
                <w:sz w:val="24"/>
                <w:szCs w:val="24"/>
              </w:rPr>
            </w:pPr>
            <w:r w:rsidRPr="00880033">
              <w:rPr>
                <w:rFonts w:ascii="Garamond" w:hAnsi="Garamond"/>
                <w:sz w:val="24"/>
                <w:szCs w:val="24"/>
              </w:rPr>
              <w:t xml:space="preserve">Wage </w:t>
            </w:r>
          </w:p>
        </w:tc>
      </w:tr>
      <w:tr w:rsidR="00B23268" w:rsidRPr="00880033" w14:paraId="654E35D6" w14:textId="77777777" w:rsidTr="00FE1843">
        <w:trPr>
          <w:jc w:val="center"/>
        </w:trPr>
        <w:tc>
          <w:tcPr>
            <w:tcW w:w="3116" w:type="dxa"/>
          </w:tcPr>
          <w:p w14:paraId="7605D103" w14:textId="77777777" w:rsidR="00B23268" w:rsidRPr="00880033" w:rsidRDefault="00B2326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04743DAB" w14:textId="77777777" w:rsidR="008E3498" w:rsidRDefault="008E3498" w:rsidP="008E3498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</w:p>
    <w:p w14:paraId="7A6E8450" w14:textId="77777777" w:rsidR="008E3498" w:rsidRPr="005741BD" w:rsidRDefault="008E3498" w:rsidP="008E3498">
      <w:pPr>
        <w:spacing w:before="120" w:after="120" w:line="240" w:lineRule="auto"/>
        <w:jc w:val="both"/>
        <w:rPr>
          <w:rFonts w:ascii="Garamond" w:hAnsi="Garamond"/>
          <w:b/>
          <w:sz w:val="24"/>
          <w:szCs w:val="24"/>
        </w:rPr>
      </w:pPr>
      <w:r w:rsidRPr="005741BD">
        <w:rPr>
          <w:rFonts w:ascii="Garamond" w:hAnsi="Garamond"/>
          <w:b/>
          <w:sz w:val="24"/>
          <w:szCs w:val="24"/>
        </w:rPr>
        <w:t xml:space="preserve">Layout </w:t>
      </w:r>
      <w:r>
        <w:rPr>
          <w:rFonts w:ascii="Garamond" w:hAnsi="Garamond"/>
          <w:b/>
          <w:sz w:val="24"/>
          <w:szCs w:val="24"/>
        </w:rPr>
        <w:t>of Interface (Third Stage for Employers)</w:t>
      </w:r>
    </w:p>
    <w:p w14:paraId="7CD6DDEE" w14:textId="77777777" w:rsidR="008E3498" w:rsidRDefault="008E3498" w:rsidP="008E3498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</w:p>
    <w:p w14:paraId="5A0CF0D1" w14:textId="17A45A42" w:rsidR="008E3498" w:rsidRDefault="008E3498" w:rsidP="008E3498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Your matched worker chose the following effort level in this period.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1"/>
        <w:gridCol w:w="2244"/>
      </w:tblGrid>
      <w:tr w:rsidR="008E3498" w14:paraId="74DB501A" w14:textId="77777777" w:rsidTr="002D2CD5">
        <w:trPr>
          <w:jc w:val="center"/>
        </w:trPr>
        <w:tc>
          <w:tcPr>
            <w:tcW w:w="0" w:type="auto"/>
          </w:tcPr>
          <w:p w14:paraId="3D7F576B" w14:textId="77777777" w:rsidR="008E3498" w:rsidRDefault="008E34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Wage you offered</w:t>
            </w:r>
          </w:p>
        </w:tc>
        <w:tc>
          <w:tcPr>
            <w:tcW w:w="2244" w:type="dxa"/>
          </w:tcPr>
          <w:p w14:paraId="59498760" w14:textId="77777777" w:rsidR="008E3498" w:rsidRDefault="008E34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8E3498" w14:paraId="0FBA70A1" w14:textId="77777777" w:rsidTr="002D2CD5">
        <w:trPr>
          <w:jc w:val="center"/>
        </w:trPr>
        <w:tc>
          <w:tcPr>
            <w:tcW w:w="0" w:type="auto"/>
          </w:tcPr>
          <w:p w14:paraId="1C9CFAAC" w14:textId="77777777" w:rsidR="008E3498" w:rsidRDefault="008E34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Effort Chosen by the Worker</w:t>
            </w:r>
          </w:p>
        </w:tc>
        <w:tc>
          <w:tcPr>
            <w:tcW w:w="2244" w:type="dxa"/>
          </w:tcPr>
          <w:p w14:paraId="4D494A76" w14:textId="77777777" w:rsidR="008E3498" w:rsidRDefault="008E34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2D2CD5" w14:paraId="25B15098" w14:textId="77777777" w:rsidTr="002D2CD5">
        <w:trPr>
          <w:jc w:val="center"/>
        </w:trPr>
        <w:tc>
          <w:tcPr>
            <w:tcW w:w="0" w:type="auto"/>
          </w:tcPr>
          <w:p w14:paraId="74F79FDF" w14:textId="77777777" w:rsidR="002D2CD5" w:rsidRDefault="002D2CD5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244" w:type="dxa"/>
          </w:tcPr>
          <w:p w14:paraId="5ABD27EB" w14:textId="77777777" w:rsidR="002D2CD5" w:rsidRDefault="002D2CD5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2D2CD5" w14:paraId="2D36B5B2" w14:textId="77777777" w:rsidTr="002D2CD5">
        <w:trPr>
          <w:jc w:val="center"/>
        </w:trPr>
        <w:tc>
          <w:tcPr>
            <w:tcW w:w="0" w:type="auto"/>
          </w:tcPr>
          <w:p w14:paraId="7E7F8935" w14:textId="4A670E76" w:rsidR="002D2CD5" w:rsidRDefault="002D2CD5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Select the value of multiplier</w:t>
            </w:r>
          </w:p>
        </w:tc>
        <w:tc>
          <w:tcPr>
            <w:tcW w:w="2244" w:type="dxa"/>
          </w:tcPr>
          <w:p w14:paraId="3BEA7928" w14:textId="656D1F25" w:rsidR="002D2CD5" w:rsidRDefault="002D2CD5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2D2CD5" w14:paraId="17890EB3" w14:textId="77777777" w:rsidTr="002D2CD5">
        <w:trPr>
          <w:jc w:val="center"/>
        </w:trPr>
        <w:tc>
          <w:tcPr>
            <w:tcW w:w="0" w:type="auto"/>
          </w:tcPr>
          <w:p w14:paraId="2D7D3CD7" w14:textId="463CB149" w:rsidR="002D2CD5" w:rsidRDefault="002D2CD5" w:rsidP="002D2CD5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Your Earning</w:t>
            </w:r>
          </w:p>
        </w:tc>
        <w:tc>
          <w:tcPr>
            <w:tcW w:w="2244" w:type="dxa"/>
          </w:tcPr>
          <w:p w14:paraId="3893C212" w14:textId="216A278C" w:rsidR="002D2CD5" w:rsidRDefault="002D2CD5" w:rsidP="002D2CD5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 w:rsidRPr="00F25D08">
              <w:rPr>
                <w:rFonts w:ascii="Garamond" w:hAnsi="Garamond"/>
                <w:sz w:val="24"/>
                <w:szCs w:val="24"/>
              </w:rPr>
              <w:t>Pre-Calculated Field</w:t>
            </w:r>
          </w:p>
        </w:tc>
      </w:tr>
      <w:tr w:rsidR="002D2CD5" w14:paraId="253EE37F" w14:textId="77777777" w:rsidTr="002D2CD5">
        <w:trPr>
          <w:jc w:val="center"/>
        </w:trPr>
        <w:tc>
          <w:tcPr>
            <w:tcW w:w="0" w:type="auto"/>
          </w:tcPr>
          <w:p w14:paraId="14DFEA02" w14:textId="448CA267" w:rsidR="002D2CD5" w:rsidRDefault="002D2CD5" w:rsidP="002D2CD5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Your </w:t>
            </w:r>
            <w:r>
              <w:rPr>
                <w:rFonts w:ascii="Garamond" w:hAnsi="Garamond"/>
                <w:sz w:val="24"/>
                <w:szCs w:val="24"/>
              </w:rPr>
              <w:t>Worker</w:t>
            </w:r>
            <w:r>
              <w:rPr>
                <w:rFonts w:ascii="Garamond" w:hAnsi="Garamond"/>
                <w:sz w:val="24"/>
                <w:szCs w:val="24"/>
              </w:rPr>
              <w:t xml:space="preserve"> Earning</w:t>
            </w:r>
          </w:p>
        </w:tc>
        <w:tc>
          <w:tcPr>
            <w:tcW w:w="2244" w:type="dxa"/>
          </w:tcPr>
          <w:p w14:paraId="6D20FAB5" w14:textId="2A6D287E" w:rsidR="002D2CD5" w:rsidRDefault="002D2CD5" w:rsidP="002D2CD5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Pre-Calculated Field</w:t>
            </w:r>
          </w:p>
        </w:tc>
      </w:tr>
    </w:tbl>
    <w:p w14:paraId="2B8959A8" w14:textId="77777777" w:rsidR="00797EEB" w:rsidRDefault="00797EEB">
      <w:bookmarkStart w:id="0" w:name="_GoBack"/>
      <w:bookmarkEnd w:id="0"/>
    </w:p>
    <w:sectPr w:rsidR="00797E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A63B9" w14:textId="77777777" w:rsidR="0031678E" w:rsidRDefault="0031678E">
      <w:pPr>
        <w:spacing w:after="0" w:line="240" w:lineRule="auto"/>
      </w:pPr>
      <w:r>
        <w:separator/>
      </w:r>
    </w:p>
  </w:endnote>
  <w:endnote w:type="continuationSeparator" w:id="0">
    <w:p w14:paraId="050285ED" w14:textId="77777777" w:rsidR="0031678E" w:rsidRDefault="00316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24816" w14:textId="77777777" w:rsidR="0031678E" w:rsidRDefault="0031678E">
      <w:pPr>
        <w:spacing w:after="0" w:line="240" w:lineRule="auto"/>
      </w:pPr>
      <w:r>
        <w:separator/>
      </w:r>
    </w:p>
  </w:footnote>
  <w:footnote w:type="continuationSeparator" w:id="0">
    <w:p w14:paraId="1F5256D5" w14:textId="77777777" w:rsidR="0031678E" w:rsidRDefault="00316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B2D32" w14:textId="77777777" w:rsidR="00170146" w:rsidRPr="001D457F" w:rsidRDefault="008E3498" w:rsidP="001D457F">
    <w:pPr>
      <w:pStyle w:val="Header"/>
      <w:jc w:val="right"/>
      <w:rPr>
        <w:rFonts w:ascii="Garamond" w:hAnsi="Garamond"/>
        <w:b/>
        <w:sz w:val="24"/>
        <w:szCs w:val="24"/>
      </w:rPr>
    </w:pPr>
    <w:r w:rsidRPr="001D457F">
      <w:rPr>
        <w:rFonts w:ascii="Garamond" w:hAnsi="Garamond"/>
        <w:b/>
        <w:sz w:val="24"/>
        <w:szCs w:val="24"/>
      </w:rPr>
      <w:t xml:space="preserve">Annex </w:t>
    </w:r>
    <w:r>
      <w:rPr>
        <w:rFonts w:ascii="Garamond" w:hAnsi="Garamond"/>
        <w:b/>
        <w:sz w:val="24"/>
        <w:szCs w:val="24"/>
      </w:rPr>
      <w:t>J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98"/>
    <w:rsid w:val="002D2CD5"/>
    <w:rsid w:val="0031678E"/>
    <w:rsid w:val="003E7269"/>
    <w:rsid w:val="00740C7A"/>
    <w:rsid w:val="00797EEB"/>
    <w:rsid w:val="00855A3E"/>
    <w:rsid w:val="008E3498"/>
    <w:rsid w:val="009D4645"/>
    <w:rsid w:val="00B2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2ED6"/>
  <w15:chartTrackingRefBased/>
  <w15:docId w15:val="{7D660575-D7C4-45F9-B706-7BE2F428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498"/>
  </w:style>
  <w:style w:type="table" w:styleId="TableGrid">
    <w:name w:val="Table Grid"/>
    <w:basedOn w:val="TableNormal"/>
    <w:uiPriority w:val="39"/>
    <w:rsid w:val="008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3</cp:revision>
  <dcterms:created xsi:type="dcterms:W3CDTF">2018-05-29T20:22:00Z</dcterms:created>
  <dcterms:modified xsi:type="dcterms:W3CDTF">2018-05-29T20:54:00Z</dcterms:modified>
</cp:coreProperties>
</file>