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3498" w:rsidRPr="005741BD" w:rsidRDefault="008E3498" w:rsidP="008E3498">
      <w:pPr>
        <w:spacing w:before="120" w:after="120" w:line="240" w:lineRule="auto"/>
        <w:jc w:val="both"/>
        <w:rPr>
          <w:rFonts w:ascii="Garamond" w:hAnsi="Garamond"/>
          <w:b/>
          <w:sz w:val="24"/>
          <w:szCs w:val="24"/>
        </w:rPr>
      </w:pPr>
      <w:r w:rsidRPr="005741BD">
        <w:rPr>
          <w:rFonts w:ascii="Garamond" w:hAnsi="Garamond"/>
          <w:b/>
          <w:sz w:val="24"/>
          <w:szCs w:val="24"/>
        </w:rPr>
        <w:t xml:space="preserve">Layout </w:t>
      </w:r>
      <w:r>
        <w:rPr>
          <w:rFonts w:ascii="Garamond" w:hAnsi="Garamond"/>
          <w:b/>
          <w:sz w:val="24"/>
          <w:szCs w:val="24"/>
        </w:rPr>
        <w:t>of Interface (First Stage for Employers)</w:t>
      </w:r>
    </w:p>
    <w:p w:rsidR="008E3498" w:rsidRDefault="008E3498" w:rsidP="008E3498">
      <w:pPr>
        <w:spacing w:before="120" w:after="120" w:line="24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In this period, you are matched with a worker. You will select a wage offer for a worker by rolling a 10-faced die. Based on the number of die a wage bracket will be chosen for you, you will then select an exact wage offer from that bracket. </w:t>
      </w:r>
    </w:p>
    <w:p w:rsidR="008E3498" w:rsidRDefault="008E3498" w:rsidP="008E3498">
      <w:pPr>
        <w:spacing w:before="120" w:after="120" w:line="24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Click on the die below to roll it; </w:t>
      </w:r>
    </w:p>
    <w:p w:rsidR="008E3498" w:rsidRDefault="008E3498" w:rsidP="008E3498">
      <w:pPr>
        <w:spacing w:before="120" w:after="120" w:line="240" w:lineRule="auto"/>
        <w:jc w:val="center"/>
        <w:rPr>
          <w:rFonts w:ascii="Garamond" w:hAnsi="Garamond"/>
          <w:sz w:val="24"/>
          <w:szCs w:val="24"/>
        </w:rPr>
      </w:pPr>
      <w:bookmarkStart w:id="0" w:name="_GoBack"/>
      <w:bookmarkEnd w:id="0"/>
      <w:r>
        <w:rPr>
          <w:rFonts w:ascii="Garamond" w:hAnsi="Garamond"/>
          <w:noProof/>
          <w:sz w:val="24"/>
          <w:szCs w:val="24"/>
        </w:rPr>
        <w:drawing>
          <wp:inline distT="0" distB="0" distL="0" distR="0" wp14:anchorId="030BA1D1" wp14:editId="704B92A9">
            <wp:extent cx="698774" cy="70485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h?u=http%3a%2f%2fopenclipart.org%2fimage%2f800px%2fsvg_to_png%2f189685%2f1387954956.png&amp;ehk=FQhyWjzd7gzcMZBxCiTRCQ&amp;r=0&amp;pid=OfficeInsert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619" cy="71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498" w:rsidRDefault="008E3498" w:rsidP="008E3498">
      <w:pPr>
        <w:spacing w:before="120" w:after="120"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Based on the die roll. You can select a wage offer from any of the following offers;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E3498" w:rsidRPr="00880033" w:rsidTr="00FE1843">
        <w:trPr>
          <w:jc w:val="center"/>
        </w:trPr>
        <w:tc>
          <w:tcPr>
            <w:tcW w:w="3116" w:type="dxa"/>
          </w:tcPr>
          <w:p w:rsidR="008E3498" w:rsidRPr="00880033" w:rsidRDefault="008E3498" w:rsidP="00FE1843">
            <w:pPr>
              <w:spacing w:before="120" w:after="120"/>
              <w:rPr>
                <w:rFonts w:ascii="Garamond" w:hAnsi="Garamond"/>
                <w:sz w:val="24"/>
                <w:szCs w:val="24"/>
              </w:rPr>
            </w:pPr>
            <w:r w:rsidRPr="00880033">
              <w:rPr>
                <w:rFonts w:ascii="Garamond" w:hAnsi="Garamond"/>
                <w:sz w:val="24"/>
                <w:szCs w:val="24"/>
              </w:rPr>
              <w:t>Wage 1</w:t>
            </w:r>
          </w:p>
        </w:tc>
        <w:tc>
          <w:tcPr>
            <w:tcW w:w="3117" w:type="dxa"/>
          </w:tcPr>
          <w:p w:rsidR="008E3498" w:rsidRPr="00880033" w:rsidRDefault="008E3498" w:rsidP="00FE1843">
            <w:pPr>
              <w:spacing w:before="120" w:after="120"/>
              <w:rPr>
                <w:rFonts w:ascii="Garamond" w:hAnsi="Garamond"/>
                <w:sz w:val="24"/>
                <w:szCs w:val="24"/>
              </w:rPr>
            </w:pPr>
            <w:r w:rsidRPr="00880033">
              <w:rPr>
                <w:rFonts w:ascii="Garamond" w:hAnsi="Garamond"/>
                <w:sz w:val="24"/>
                <w:szCs w:val="24"/>
              </w:rPr>
              <w:t>Wage 2</w:t>
            </w:r>
          </w:p>
        </w:tc>
        <w:tc>
          <w:tcPr>
            <w:tcW w:w="3117" w:type="dxa"/>
          </w:tcPr>
          <w:p w:rsidR="008E3498" w:rsidRPr="00880033" w:rsidRDefault="008E3498" w:rsidP="00FE1843">
            <w:pPr>
              <w:spacing w:before="120" w:after="120"/>
              <w:jc w:val="both"/>
              <w:rPr>
                <w:rFonts w:ascii="Garamond" w:hAnsi="Garamond"/>
                <w:sz w:val="24"/>
                <w:szCs w:val="24"/>
              </w:rPr>
            </w:pPr>
          </w:p>
        </w:tc>
      </w:tr>
      <w:tr w:rsidR="008E3498" w:rsidRPr="00880033" w:rsidTr="00FE1843">
        <w:trPr>
          <w:jc w:val="center"/>
        </w:trPr>
        <w:tc>
          <w:tcPr>
            <w:tcW w:w="3116" w:type="dxa"/>
          </w:tcPr>
          <w:p w:rsidR="008E3498" w:rsidRPr="00880033" w:rsidRDefault="008E3498" w:rsidP="00FE1843">
            <w:pPr>
              <w:spacing w:before="120" w:after="120"/>
              <w:jc w:val="both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3117" w:type="dxa"/>
          </w:tcPr>
          <w:p w:rsidR="008E3498" w:rsidRPr="00880033" w:rsidRDefault="008E3498" w:rsidP="00FE1843">
            <w:pPr>
              <w:spacing w:before="120" w:after="120"/>
              <w:jc w:val="both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3117" w:type="dxa"/>
            <w:shd w:val="clear" w:color="auto" w:fill="A6A6A6" w:themeFill="background1" w:themeFillShade="A6"/>
          </w:tcPr>
          <w:p w:rsidR="008E3498" w:rsidRPr="00880033" w:rsidRDefault="008E3498" w:rsidP="00FE1843">
            <w:pPr>
              <w:spacing w:before="120" w:after="120"/>
              <w:jc w:val="both"/>
              <w:rPr>
                <w:rFonts w:ascii="Garamond" w:hAnsi="Garamond"/>
                <w:sz w:val="24"/>
                <w:szCs w:val="24"/>
              </w:rPr>
            </w:pPr>
            <w:r w:rsidRPr="00880033">
              <w:rPr>
                <w:rFonts w:ascii="Garamond" w:hAnsi="Garamond"/>
                <w:sz w:val="24"/>
                <w:szCs w:val="24"/>
              </w:rPr>
              <w:t>Submit Wage Offer</w:t>
            </w:r>
          </w:p>
        </w:tc>
      </w:tr>
    </w:tbl>
    <w:p w:rsidR="008E3498" w:rsidRDefault="008E3498" w:rsidP="008E3498">
      <w:pPr>
        <w:spacing w:before="120" w:after="120" w:line="240" w:lineRule="auto"/>
        <w:jc w:val="both"/>
        <w:rPr>
          <w:rFonts w:ascii="Garamond" w:hAnsi="Garamond"/>
          <w:sz w:val="24"/>
          <w:szCs w:val="24"/>
        </w:rPr>
      </w:pPr>
    </w:p>
    <w:p w:rsidR="008E3498" w:rsidRPr="005741BD" w:rsidRDefault="008E3498" w:rsidP="008E3498">
      <w:pPr>
        <w:spacing w:before="120" w:after="120" w:line="240" w:lineRule="auto"/>
        <w:jc w:val="both"/>
        <w:rPr>
          <w:rFonts w:ascii="Garamond" w:hAnsi="Garamond"/>
          <w:b/>
          <w:sz w:val="24"/>
          <w:szCs w:val="24"/>
        </w:rPr>
      </w:pPr>
      <w:r w:rsidRPr="005741BD">
        <w:rPr>
          <w:rFonts w:ascii="Garamond" w:hAnsi="Garamond"/>
          <w:b/>
          <w:sz w:val="24"/>
          <w:szCs w:val="24"/>
        </w:rPr>
        <w:t xml:space="preserve">Layout </w:t>
      </w:r>
      <w:r>
        <w:rPr>
          <w:rFonts w:ascii="Garamond" w:hAnsi="Garamond"/>
          <w:b/>
          <w:sz w:val="24"/>
          <w:szCs w:val="24"/>
        </w:rPr>
        <w:t>of Interface (Third Stage for Employers)</w:t>
      </w:r>
    </w:p>
    <w:p w:rsidR="008E3498" w:rsidRDefault="008E3498" w:rsidP="008E3498">
      <w:pPr>
        <w:spacing w:before="120" w:after="120" w:line="240" w:lineRule="auto"/>
        <w:jc w:val="both"/>
        <w:rPr>
          <w:rFonts w:ascii="Garamond" w:hAnsi="Garamond"/>
          <w:sz w:val="24"/>
          <w:szCs w:val="24"/>
        </w:rPr>
      </w:pPr>
    </w:p>
    <w:p w:rsidR="008E3498" w:rsidRDefault="008E3498" w:rsidP="008E3498">
      <w:pPr>
        <w:spacing w:before="120" w:after="120" w:line="24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Your matched worker chosen the following effort level in this period.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818"/>
        <w:gridCol w:w="582"/>
        <w:gridCol w:w="582"/>
      </w:tblGrid>
      <w:tr w:rsidR="008E3498" w:rsidTr="00FE1843">
        <w:trPr>
          <w:jc w:val="center"/>
        </w:trPr>
        <w:tc>
          <w:tcPr>
            <w:tcW w:w="0" w:type="auto"/>
          </w:tcPr>
          <w:p w:rsidR="008E3498" w:rsidRDefault="008E3498" w:rsidP="00FE1843">
            <w:pPr>
              <w:spacing w:before="120" w:after="120"/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Wage you offered</w:t>
            </w:r>
          </w:p>
        </w:tc>
        <w:tc>
          <w:tcPr>
            <w:tcW w:w="1164" w:type="dxa"/>
            <w:gridSpan w:val="2"/>
          </w:tcPr>
          <w:p w:rsidR="008E3498" w:rsidRDefault="008E3498" w:rsidP="00FE1843">
            <w:pPr>
              <w:spacing w:before="120" w:after="120"/>
              <w:jc w:val="both"/>
              <w:rPr>
                <w:rFonts w:ascii="Garamond" w:hAnsi="Garamond"/>
                <w:sz w:val="24"/>
                <w:szCs w:val="24"/>
              </w:rPr>
            </w:pPr>
          </w:p>
        </w:tc>
      </w:tr>
      <w:tr w:rsidR="008E3498" w:rsidTr="00FE1843">
        <w:trPr>
          <w:jc w:val="center"/>
        </w:trPr>
        <w:tc>
          <w:tcPr>
            <w:tcW w:w="0" w:type="auto"/>
          </w:tcPr>
          <w:p w:rsidR="008E3498" w:rsidRDefault="008E3498" w:rsidP="00FE1843">
            <w:pPr>
              <w:spacing w:before="120" w:after="120"/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Effort Chosen by the Worker</w:t>
            </w:r>
          </w:p>
        </w:tc>
        <w:tc>
          <w:tcPr>
            <w:tcW w:w="1164" w:type="dxa"/>
            <w:gridSpan w:val="2"/>
          </w:tcPr>
          <w:p w:rsidR="008E3498" w:rsidRDefault="008E3498" w:rsidP="00FE1843">
            <w:pPr>
              <w:spacing w:before="120" w:after="120"/>
              <w:jc w:val="both"/>
              <w:rPr>
                <w:rFonts w:ascii="Garamond" w:hAnsi="Garamond"/>
                <w:sz w:val="24"/>
                <w:szCs w:val="24"/>
              </w:rPr>
            </w:pPr>
          </w:p>
        </w:tc>
      </w:tr>
      <w:tr w:rsidR="008E3498" w:rsidTr="00FE1843">
        <w:trPr>
          <w:jc w:val="center"/>
        </w:trPr>
        <w:tc>
          <w:tcPr>
            <w:tcW w:w="0" w:type="auto"/>
          </w:tcPr>
          <w:p w:rsidR="008E3498" w:rsidRDefault="008E3498" w:rsidP="00FE1843">
            <w:pPr>
              <w:spacing w:before="120" w:after="120"/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Do you want to reward the bonus to this worker? </w:t>
            </w:r>
          </w:p>
        </w:tc>
        <w:tc>
          <w:tcPr>
            <w:tcW w:w="582" w:type="dxa"/>
          </w:tcPr>
          <w:p w:rsidR="008E3498" w:rsidRDefault="008E3498" w:rsidP="00FE1843">
            <w:pPr>
              <w:spacing w:before="120" w:after="120"/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Yes</w:t>
            </w:r>
          </w:p>
        </w:tc>
        <w:tc>
          <w:tcPr>
            <w:tcW w:w="582" w:type="dxa"/>
          </w:tcPr>
          <w:p w:rsidR="008E3498" w:rsidRDefault="008E3498" w:rsidP="00FE1843">
            <w:pPr>
              <w:spacing w:before="120" w:after="120"/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No</w:t>
            </w:r>
          </w:p>
        </w:tc>
      </w:tr>
      <w:tr w:rsidR="008E3498" w:rsidTr="00FE1843">
        <w:trPr>
          <w:jc w:val="center"/>
        </w:trPr>
        <w:tc>
          <w:tcPr>
            <w:tcW w:w="0" w:type="auto"/>
          </w:tcPr>
          <w:p w:rsidR="008E3498" w:rsidRDefault="008E3498" w:rsidP="00FE1843">
            <w:pPr>
              <w:spacing w:before="120" w:after="120"/>
              <w:jc w:val="both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164" w:type="dxa"/>
            <w:gridSpan w:val="2"/>
          </w:tcPr>
          <w:p w:rsidR="008E3498" w:rsidRDefault="008E3498" w:rsidP="00FE1843">
            <w:pPr>
              <w:spacing w:before="120" w:after="120"/>
              <w:jc w:val="both"/>
              <w:rPr>
                <w:rFonts w:ascii="Garamond" w:hAnsi="Garamond"/>
                <w:sz w:val="24"/>
                <w:szCs w:val="24"/>
              </w:rPr>
            </w:pPr>
          </w:p>
        </w:tc>
      </w:tr>
    </w:tbl>
    <w:p w:rsidR="00797EEB" w:rsidRDefault="00797EEB"/>
    <w:sectPr w:rsidR="00797EEB">
      <w:headerReference w:type="default" r:id="rId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0146" w:rsidRPr="001D457F" w:rsidRDefault="008E3498" w:rsidP="001D457F">
    <w:pPr>
      <w:pStyle w:val="Header"/>
      <w:jc w:val="right"/>
      <w:rPr>
        <w:rFonts w:ascii="Garamond" w:hAnsi="Garamond"/>
        <w:b/>
        <w:sz w:val="24"/>
        <w:szCs w:val="24"/>
      </w:rPr>
    </w:pPr>
    <w:r w:rsidRPr="001D457F">
      <w:rPr>
        <w:rFonts w:ascii="Garamond" w:hAnsi="Garamond"/>
        <w:b/>
        <w:sz w:val="24"/>
        <w:szCs w:val="24"/>
      </w:rPr>
      <w:t xml:space="preserve">Annex </w:t>
    </w:r>
    <w:r>
      <w:rPr>
        <w:rFonts w:ascii="Garamond" w:hAnsi="Garamond"/>
        <w:b/>
        <w:sz w:val="24"/>
        <w:szCs w:val="24"/>
      </w:rPr>
      <w:t>J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498"/>
    <w:rsid w:val="003E7269"/>
    <w:rsid w:val="00797EEB"/>
    <w:rsid w:val="008E3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C374E"/>
  <w15:chartTrackingRefBased/>
  <w15:docId w15:val="{7D660575-D7C4-45F9-B706-7BE2F4288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E34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34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3498"/>
  </w:style>
  <w:style w:type="table" w:styleId="TableGrid">
    <w:name w:val="Table Grid"/>
    <w:basedOn w:val="TableNormal"/>
    <w:uiPriority w:val="39"/>
    <w:rsid w:val="008E34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 Afghan Asad</dc:creator>
  <cp:keywords/>
  <dc:description/>
  <cp:lastModifiedBy>Sher Afghan Asad</cp:lastModifiedBy>
  <cp:revision>1</cp:revision>
  <dcterms:created xsi:type="dcterms:W3CDTF">2018-05-01T22:02:00Z</dcterms:created>
  <dcterms:modified xsi:type="dcterms:W3CDTF">2018-05-01T22:03:00Z</dcterms:modified>
</cp:coreProperties>
</file>