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1BA5" w14:textId="77777777" w:rsidR="007D55F7" w:rsidRPr="007D55F7" w:rsidRDefault="007D55F7">
      <w:pPr>
        <w:rPr>
          <w:rFonts w:ascii="Garamond" w:hAnsi="Garamond" w:cs="Times New Roman"/>
          <w:sz w:val="24"/>
          <w:szCs w:val="24"/>
        </w:rPr>
      </w:pPr>
    </w:p>
    <w:p w14:paraId="0BD55C79" w14:textId="1349372C" w:rsidR="007D55F7" w:rsidRPr="007D55F7" w:rsidRDefault="007D55F7">
      <w:pPr>
        <w:rPr>
          <w:rFonts w:ascii="Garamond" w:hAnsi="Garamond"/>
          <w:b/>
          <w:bCs/>
          <w:color w:val="353C3F"/>
          <w:sz w:val="24"/>
          <w:szCs w:val="24"/>
          <w:shd w:val="clear" w:color="auto" w:fill="FFFFFF"/>
        </w:rPr>
      </w:pPr>
      <w:r w:rsidRPr="007D55F7">
        <w:rPr>
          <w:rFonts w:ascii="Garamond" w:hAnsi="Garamond"/>
          <w:b/>
          <w:bCs/>
          <w:sz w:val="24"/>
          <w:szCs w:val="24"/>
        </w:rPr>
        <w:t>Paper title</w:t>
      </w:r>
      <w:r w:rsidRPr="007D55F7">
        <w:rPr>
          <w:rFonts w:ascii="Garamond" w:hAnsi="Garamond"/>
          <w:b/>
          <w:bCs/>
          <w:color w:val="353C3F"/>
          <w:sz w:val="24"/>
          <w:szCs w:val="24"/>
          <w:shd w:val="clear" w:color="auto" w:fill="FFFFFF"/>
        </w:rPr>
        <w:t> </w:t>
      </w:r>
    </w:p>
    <w:p w14:paraId="035157FF" w14:textId="3294A6F2" w:rsidR="00EE4217" w:rsidRPr="007D55F7" w:rsidRDefault="00EE4217">
      <w:pPr>
        <w:rPr>
          <w:rFonts w:ascii="Garamond" w:hAnsi="Garamond" w:cs="Times New Roman"/>
          <w:sz w:val="24"/>
          <w:szCs w:val="24"/>
        </w:rPr>
      </w:pPr>
      <w:r w:rsidRPr="007D55F7">
        <w:rPr>
          <w:rFonts w:ascii="Garamond" w:hAnsi="Garamond" w:cs="Times New Roman"/>
          <w:sz w:val="24"/>
          <w:szCs w:val="24"/>
        </w:rPr>
        <w:t>Do workers discriminate against their employers? Evidence from an online labor market</w:t>
      </w:r>
    </w:p>
    <w:p w14:paraId="73764D4E" w14:textId="5D40420B" w:rsidR="00EE4217" w:rsidRPr="007D55F7" w:rsidRDefault="007D55F7">
      <w:pPr>
        <w:rPr>
          <w:rFonts w:ascii="Garamond" w:hAnsi="Garamond" w:cs="Times New Roman"/>
          <w:b/>
          <w:bCs/>
          <w:sz w:val="24"/>
          <w:szCs w:val="24"/>
        </w:rPr>
      </w:pPr>
      <w:r w:rsidRPr="007D55F7">
        <w:rPr>
          <w:rFonts w:ascii="Garamond" w:hAnsi="Garamond"/>
          <w:b/>
          <w:bCs/>
          <w:sz w:val="24"/>
          <w:szCs w:val="24"/>
        </w:rPr>
        <w:t>One sentence description</w:t>
      </w:r>
      <w:r w:rsidRPr="007D55F7">
        <w:rPr>
          <w:rFonts w:ascii="Garamond" w:hAnsi="Garamond"/>
          <w:b/>
          <w:bCs/>
          <w:color w:val="353C3F"/>
          <w:sz w:val="24"/>
          <w:szCs w:val="24"/>
          <w:shd w:val="clear" w:color="auto" w:fill="FFFFFF"/>
        </w:rPr>
        <w:t> </w:t>
      </w:r>
    </w:p>
    <w:p w14:paraId="0AF9A778" w14:textId="23B574DF" w:rsidR="00EE4217" w:rsidRPr="007D55F7" w:rsidRDefault="00EE4217">
      <w:pPr>
        <w:rPr>
          <w:rFonts w:ascii="Garamond" w:hAnsi="Garamond" w:cs="Times New Roman"/>
          <w:sz w:val="24"/>
          <w:szCs w:val="24"/>
        </w:rPr>
      </w:pPr>
      <w:r w:rsidRPr="007D55F7">
        <w:rPr>
          <w:rFonts w:ascii="Garamond" w:hAnsi="Garamond" w:cs="Times New Roman"/>
          <w:sz w:val="24"/>
          <w:szCs w:val="24"/>
        </w:rPr>
        <w:t>We examine the other side (the worker side) of the labor market, which is traditionally ignored in the literature, for the evidence of discrimination.</w:t>
      </w:r>
    </w:p>
    <w:p w14:paraId="42391A5F" w14:textId="2AC8CC76" w:rsidR="00EE4217" w:rsidRPr="007D55F7" w:rsidRDefault="007D55F7">
      <w:pPr>
        <w:rPr>
          <w:rFonts w:ascii="Garamond" w:hAnsi="Garamond" w:cs="Times New Roman"/>
          <w:b/>
          <w:bCs/>
          <w:sz w:val="24"/>
          <w:szCs w:val="24"/>
        </w:rPr>
      </w:pPr>
      <w:r w:rsidRPr="007D55F7">
        <w:rPr>
          <w:rFonts w:ascii="Garamond" w:hAnsi="Garamond"/>
          <w:b/>
          <w:bCs/>
          <w:sz w:val="24"/>
          <w:szCs w:val="24"/>
        </w:rPr>
        <w:t>Abstract</w:t>
      </w:r>
      <w:r w:rsidRPr="007D55F7">
        <w:rPr>
          <w:rFonts w:ascii="Garamond" w:hAnsi="Garamond"/>
          <w:b/>
          <w:bCs/>
          <w:color w:val="353C3F"/>
          <w:sz w:val="24"/>
          <w:szCs w:val="24"/>
          <w:shd w:val="clear" w:color="auto" w:fill="FFFFFF"/>
        </w:rPr>
        <w:t> </w:t>
      </w:r>
    </w:p>
    <w:p w14:paraId="2C459AAC" w14:textId="14AEAEC8" w:rsidR="00797EEB" w:rsidRPr="007D55F7" w:rsidRDefault="00EE4217" w:rsidP="007D55F7">
      <w:pPr>
        <w:jc w:val="both"/>
        <w:rPr>
          <w:rFonts w:ascii="Garamond" w:hAnsi="Garamond"/>
          <w:sz w:val="24"/>
          <w:szCs w:val="24"/>
        </w:rPr>
      </w:pPr>
      <w:r w:rsidRPr="007D55F7">
        <w:rPr>
          <w:rFonts w:ascii="Garamond" w:hAnsi="Garamond" w:cs="Times New Roman"/>
          <w:sz w:val="24"/>
          <w:szCs w:val="24"/>
        </w:rPr>
        <w:t xml:space="preserve">A large body of literature in economics has demonstrated that </w:t>
      </w:r>
      <w:r w:rsidR="004A5097">
        <w:rPr>
          <w:rFonts w:ascii="Garamond" w:hAnsi="Garamond" w:cs="Times New Roman"/>
          <w:sz w:val="24"/>
          <w:szCs w:val="24"/>
        </w:rPr>
        <w:t>discrimination</w:t>
      </w:r>
      <w:r w:rsidRPr="007D55F7">
        <w:rPr>
          <w:rFonts w:ascii="Garamond" w:hAnsi="Garamond" w:cs="Times New Roman"/>
          <w:sz w:val="24"/>
          <w:szCs w:val="24"/>
        </w:rPr>
        <w:t xml:space="preserve"> – whether it be racial, religious, ethnic or gender in origin – is widespread in labor markets. It is commonly believed that labor market discrimination is one-sided: driven by employers toward their out-group employees. In this research, we restrict attention to racial identity and seek to study possible discrimination in the reverse direction, i.e., we ask, do workers discriminate (say, by shirking or under-providing effort) for an out-race employer relative to an otherwise-identical, own-race one? We design a </w:t>
      </w:r>
      <w:r w:rsidRPr="007D55F7">
        <w:rPr>
          <w:rFonts w:ascii="Garamond" w:hAnsi="Garamond" w:cs="Times New Roman"/>
          <w:sz w:val="24"/>
          <w:szCs w:val="24"/>
        </w:rPr>
        <w:t>large-scale</w:t>
      </w:r>
      <w:r w:rsidRPr="007D55F7">
        <w:rPr>
          <w:rFonts w:ascii="Garamond" w:hAnsi="Garamond" w:cs="Times New Roman"/>
          <w:sz w:val="24"/>
          <w:szCs w:val="24"/>
        </w:rPr>
        <w:t xml:space="preserve"> field experiment in the setting of an online labor market to answer our research questions.</w:t>
      </w:r>
      <w:r w:rsidRPr="007D55F7">
        <w:rPr>
          <w:rFonts w:ascii="Garamond" w:hAnsi="Garamond" w:cs="Times New Roman"/>
          <w:sz w:val="24"/>
          <w:szCs w:val="24"/>
        </w:rPr>
        <w:t xml:space="preserve"> </w:t>
      </w:r>
      <w:bookmarkStart w:id="0" w:name="_GoBack"/>
      <w:bookmarkEnd w:id="0"/>
    </w:p>
    <w:sectPr w:rsidR="00797EEB" w:rsidRPr="007D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sTA2MDc2MbM0MDNT0lEKTi0uzszPAykwrAUA1ZvqiSwAAAA="/>
  </w:docVars>
  <w:rsids>
    <w:rsidRoot w:val="00EE4217"/>
    <w:rsid w:val="003E7269"/>
    <w:rsid w:val="004A5097"/>
    <w:rsid w:val="00797EEB"/>
    <w:rsid w:val="007D55F7"/>
    <w:rsid w:val="00EE4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B578"/>
  <w15:chartTrackingRefBased/>
  <w15:docId w15:val="{8AE3E5E7-DDE1-4476-A92B-0F45318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2</cp:revision>
  <dcterms:created xsi:type="dcterms:W3CDTF">2019-03-25T00:45:00Z</dcterms:created>
  <dcterms:modified xsi:type="dcterms:W3CDTF">2019-03-25T01:03:00Z</dcterms:modified>
</cp:coreProperties>
</file>