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44"/>
        </w:rPr>
        <w:t>[DISSERTATION TITLE]</w:t>
      </w:r>
    </w:p>
    <w:p>
      <w:pPr>
        <w:jc w:val="center"/>
      </w:pPr>
      <w:r>
        <w:rPr>
          <w:color w:val="808080"/>
          <w:sz w:val="26"/>
        </w:rPr>
        <w:t>[Subtitle, if used]</w:t>
      </w:r>
    </w:p>
    <w:p/>
    <w:p/>
    <w:p/>
    <w:p>
      <w:pPr>
        <w:jc w:val="center"/>
      </w:pPr>
      <w:r>
        <w:rPr>
          <w:b/>
          <w:color w:val="808080"/>
        </w:rPr>
        <w:t>[STUDENT NUMBER]</w:t>
      </w:r>
    </w:p>
    <w:p>
      <w:pPr>
        <w:jc w:val="center"/>
      </w:pPr>
      <w:r/>
    </w:p>
    <w:p>
      <w:pPr>
        <w:jc w:val="center"/>
      </w:pPr>
      <w:r>
        <w:t>CMP7200 Individual Master's Project</w:t>
      </w:r>
    </w:p>
    <w:p>
      <w:pPr>
        <w:jc w:val="center"/>
      </w:pPr>
      <w:r>
        <w:t>Faculty of Computing, Engineering and the Built Environment</w:t>
      </w:r>
    </w:p>
    <w:p>
      <w:pPr>
        <w:jc w:val="center"/>
      </w:pPr>
      <w:r>
        <w:t>Birmingham City University</w:t>
      </w:r>
    </w:p>
    <w:p>
      <w:pPr>
        <w:jc w:val="center"/>
      </w:pPr>
      <w:r/>
    </w:p>
    <w:p>
      <w:pPr>
        <w:jc w:val="center"/>
      </w:pPr>
      <w:r>
        <w:rPr>
          <w:b/>
          <w:color w:val="808080"/>
        </w:rPr>
        <w:t>[SUBMISSION DATE]</w:t>
      </w:r>
    </w:p>
    <w:p/>
    <w:p/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The brief states this assessment is marked anonymously: student number only, no name.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Attach the BCU cover sheet in front of this page.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Body text is already set to 11 pt with 1.5 line spacing, as the brief requires.</w:t>
      </w:r>
    </w:p>
    <w:p/>
    <w:p>
      <w:r>
        <w:br w:type="page"/>
      </w:r>
    </w:p>
    <w:p>
      <w:pPr>
        <w:pStyle w:val="Heading1"/>
      </w:pPr>
      <w:r>
        <w:t>Abstract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Not counted in the word limit. Around 250-300 words.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Cover: the problem, what was built, how it was evaluated, the headline result,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and what it means. Write this last, once the results are final.</w:t>
      </w:r>
    </w:p>
    <w:p/>
    <w:p>
      <w:r>
        <w:rPr>
          <w:i/>
          <w:color w:val="808080"/>
        </w:rPr>
        <w:t>[Abstract]</w:t>
      </w:r>
    </w:p>
    <w:p/>
    <w:p>
      <w:pPr>
        <w:pStyle w:val="Heading1"/>
      </w:pPr>
      <w:r>
        <w:t>Acknowledgements</w:t>
      </w:r>
    </w:p>
    <w:p>
      <w:r>
        <w:rPr>
          <w:i/>
          <w:color w:val="808080"/>
        </w:rPr>
        <w:t>[Acknowledgements]</w:t>
      </w:r>
    </w:p>
    <w:p/>
    <w:p>
      <w:pPr>
        <w:pStyle w:val="Heading1"/>
      </w:pPr>
      <w:r>
        <w:t>Table of Contents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In Word: References &gt; Table of Contents &gt; Automatic Table.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It populates from the Heading styles already applied throughout this file.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Update it (right-click &gt; Update Field) after every edit.</w:t>
      </w:r>
    </w:p>
    <w:p/>
    <w:p>
      <w:r>
        <w:rPr>
          <w:i/>
          <w:color w:val="808080"/>
        </w:rPr>
        <w:t>[Insert automatic table of contents]</w:t>
      </w:r>
    </w:p>
    <w:p/>
    <w:p>
      <w:pPr>
        <w:pStyle w:val="Heading1"/>
      </w:pPr>
      <w:r>
        <w:t>List of Figures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In Word: References &gt; Insert Table of Figures, using the caption style.</w:t>
      </w:r>
    </w:p>
    <w:p/>
    <w:p>
      <w:r>
        <w:rPr>
          <w:i/>
          <w:color w:val="808080"/>
        </w:rPr>
        <w:t>[Insert table of figures]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i/>
          <w:color w:val="808080"/>
          <w:sz w:val="18"/>
        </w:rPr>
        <w:t>approximately 1,200 words</w:t>
      </w:r>
    </w:p>
    <w:p/>
    <w:p>
      <w:pPr>
        <w:pStyle w:val="Heading2"/>
      </w:pPr>
      <w:r>
        <w:t>1.1 Background and motivation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Why trip planning is worth automating. Keep it grounded — the reader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wants the problem, not a tourism-industry essay.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1.2 Problem statement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State it as one testable proposition.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Source: PROJECT_GUIDE.docx section 1 states the problem as implemented.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1.3 Aim and objectives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Restate from the proposal. Mark any objective that changed and say why —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a marker comparing the two documents will notice, and an explained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deviation reads as control while an unexplained one reads as drift.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1.4 Scope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In scope and out of scope. Source: PROJECT_GUIDE.docx section 2.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1.5 Contributions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What this work adds. Be specific and modest — three concrete claims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beat one grand one.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1.6 Structure of the dissertation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One short paragraph per chapter.</w:t>
      </w:r>
    </w:p>
    <w:p/>
    <w:p>
      <w:r>
        <w:rPr>
          <w:i/>
          <w:color w:val="808080"/>
        </w:rPr>
        <w:t>[Write this section here.]</w:t>
      </w:r>
    </w:p>
    <w:p/>
    <w:p>
      <w:r>
        <w:br w:type="page"/>
      </w:r>
    </w:p>
    <w:p>
      <w:pPr>
        <w:pStyle w:val="Heading1"/>
      </w:pPr>
      <w:r>
        <w:t>2. Literature Review</w:t>
      </w:r>
    </w:p>
    <w:p>
      <w:r>
        <w:rPr>
          <w:i/>
          <w:color w:val="808080"/>
          <w:sz w:val="18"/>
        </w:rPr>
        <w:t>approximately 2,500 words — LO2, 25% of the mark</w:t>
      </w:r>
    </w:p>
    <w:p/>
    <w:p>
      <w:pPr>
        <w:pStyle w:val="Heading2"/>
      </w:pPr>
      <w:r>
        <w:t>2.1 Single-LLM tool use and its limits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Toolformer, ReAct, Reflexion, and the evidence on where single-model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tool use breaks down.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2.2 Multi-agent frameworks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AutoGen, MetaGPT, CrewAI, GPTSwarm. Justify the framework you chose.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2.3 Tool and messaging protocols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MCP, schema-validated function calling, FIPA-ACL as the antecedent for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typed inter-agent messaging.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2.4 AI travel planning systems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TravelPlanner and its 0.6% final-pass rate; prior itinerary systems;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what none of them do together.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2.5 Conceptual model and research gap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This subsection is where the marks are. The criteria distinguish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'compares literature' from 'constructs a conceptual model derived from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these sources' — aim for the second.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For each of the three failure modes you designed against — context bloat,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protocol fragility, semantic drift — name the work that identifies it and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the design decision that answers it. Your measurements let you close that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loop with evidence, which most projects cannot do.</w:t>
      </w:r>
    </w:p>
    <w:p/>
    <w:p>
      <w:r>
        <w:rPr>
          <w:i/>
          <w:color w:val="808080"/>
        </w:rPr>
        <w:t>[Write this section here.]</w:t>
      </w:r>
    </w:p>
    <w:p/>
    <w:p>
      <w:r>
        <w:br w:type="page"/>
      </w:r>
    </w:p>
    <w:p>
      <w:pPr>
        <w:pStyle w:val="Heading1"/>
      </w:pPr>
      <w:r>
        <w:t>3. Research Methodology</w:t>
      </w:r>
    </w:p>
    <w:p>
      <w:r>
        <w:rPr>
          <w:i/>
          <w:color w:val="808080"/>
          <w:sz w:val="18"/>
        </w:rPr>
        <w:t>approximately 2,000 words — LO3, 35% of the mark</w:t>
      </w:r>
    </w:p>
    <w:p/>
    <w:p>
      <w:pPr>
        <w:pStyle w:val="Heading2"/>
      </w:pPr>
      <w:r>
        <w:t>3.1 Research paradigm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Design Science Research (Hevner et al., 2004): build an artefact,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evaluate it, learn from it. Say why it fits and what you rejected.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3.2 Why four architectures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The most important argument in the chapter.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Source: comparison/README.md justifies each arm individually.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Land this point: arm C exists so the comparison is not against a straw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man. A marker could otherwise object that the multi-agent arm lost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through misconfiguration. Making that argument yourself is worth more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than the result it protects.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State plainly that the six-agent arms instantiate five agents — the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conversational agent is omitted so every arm receives an identical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request — and call it a five-agent ablation of the six-agent design.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3.3 Scenario design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Twenty scenarios spanning trip length, distance, party size, destination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price tier and budget, including deliberately infeasible ones.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Source: the docstring in comparison/scenarios.py explains the axes.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3.4 Metrics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Cost, latency, and groundedness. Explain why cost alone would rank the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worst system first, and why price matching is stronger evidence than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name matching.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Source: comparison/metrics.py documents both, including the limitation.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3.5 Controls and fairness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Identical request strings, one shared retry policy, LLM usage counted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rather than estimated, budget allocation held constant across arms.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Source: comparison/run_comparison.py and its README.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3.6 Reproducibility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Record and replay: the evaluation re-runs from committed responses with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no API keys. Source: PROJECT_GUIDE.docx section 7.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3.7 Ethics and limitations of the method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Read-only API use within free tiers, no personal data, planning aid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rather than a booking system, scripted scenarios rather than a user study.</w:t>
      </w:r>
    </w:p>
    <w:p/>
    <w:p>
      <w:r>
        <w:rPr>
          <w:i/>
          <w:color w:val="808080"/>
        </w:rPr>
        <w:t>[Write this section here.]</w:t>
      </w:r>
    </w:p>
    <w:p/>
    <w:p>
      <w:r>
        <w:br w:type="page"/>
      </w:r>
    </w:p>
    <w:p>
      <w:pPr>
        <w:pStyle w:val="Heading1"/>
      </w:pPr>
      <w:r>
        <w:t>4. Design and Implementation</w:t>
      </w:r>
    </w:p>
    <w:p>
      <w:r>
        <w:rPr>
          <w:i/>
          <w:color w:val="808080"/>
          <w:sz w:val="18"/>
        </w:rPr>
        <w:t>approximately 2,800 words — LO4, 40% of the mark</w:t>
      </w:r>
    </w:p>
    <w:p/>
    <w:p>
      <w:pPr>
        <w:pStyle w:val="Heading2"/>
      </w:pPr>
      <w:r>
        <w:t>4.1 System architecture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Walk through the four layers. The figure is inserted below — reference it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in your text as Figure 4.1 and explain what the reader should take from it.</w:t>
      </w:r>
    </w:p>
    <w:p/>
    <w:p>
      <w:r>
        <w:rPr>
          <w:i/>
          <w:color w:val="808080"/>
        </w:rPr>
        <w:t>[Write this section here.]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641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1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Figure 4.1 — System architecture.</w:t>
      </w:r>
    </w:p>
    <w:p/>
    <w:p/>
    <w:p>
      <w:pPr>
        <w:pStyle w:val="Heading2"/>
      </w:pPr>
      <w:r>
        <w:t>4.2 The MCP server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Twelve schema-validated tools over JSON-RPC on stdio, and the six-stage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lifecycle of a call.</w:t>
      </w:r>
    </w:p>
    <w:p/>
    <w:p>
      <w:r>
        <w:rPr>
          <w:i/>
          <w:color w:val="808080"/>
        </w:rPr>
        <w:t>[Write this section here.]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075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cp_lifecycl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7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Figure 4.2 — MCP tool call lifecycle.</w:t>
      </w:r>
    </w:p>
    <w:p/>
    <w:p/>
    <w:p>
      <w:pPr>
        <w:pStyle w:val="Heading2"/>
      </w:pPr>
      <w:r>
        <w:t>4.3 The A2A protocol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Envelope, six message types, agent cards, permission validation.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Make the point that this layer is identical in every arm — that is what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lets the comparison attribute differences to retrieval strategy.</w:t>
      </w:r>
    </w:p>
    <w:p/>
    <w:p>
      <w:r>
        <w:rPr>
          <w:i/>
          <w:color w:val="808080"/>
        </w:rPr>
        <w:t>[Write this section here.]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79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7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Figure 4.3 — A2A message flow for one trip.</w:t>
      </w:r>
    </w:p>
    <w:p/>
    <w:p/>
    <w:p>
      <w:pPr>
        <w:pStyle w:val="Heading2"/>
      </w:pPr>
      <w:r>
        <w:t>4.4 The four architectures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How each one differs, and what each gives up.</w:t>
      </w:r>
    </w:p>
    <w:p/>
    <w:p>
      <w:r>
        <w:rPr>
          <w:i/>
          <w:color w:val="808080"/>
        </w:rPr>
        <w:t>[Write this section here.]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58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ur_ar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58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Figure 4.4 — The four architectures compared.</w:t>
      </w:r>
    </w:p>
    <w:p/>
    <w:p/>
    <w:p>
      <w:pPr>
        <w:pStyle w:val="Heading2"/>
      </w:pPr>
      <w:r>
        <w:t>4.5 Budget allocation and feasibility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Your supervisor's requested change.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Cover why one fixed split was wrong: airfare scales per person and by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distance, accommodation scales per night and is shared, so a short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long-haul trip and a long regional trip cannot use the same percentages.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Then what replaced it, and that the feasibility floor is now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destination-specific rather than one hardcoded threshold.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Source: PROJECT_GUIDE.docx section 5.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4.6 Implementation problems and their resolution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Give this real space — it is among the strongest material available.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The valuable cases are the quiet failures: dates silently ignored behind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an HTTP 200, twelve tools returning 'Connection lost' while the system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produced confident itineraries anyway, a reported cost that had never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been measured. Each shows diagnosis rather than coding.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Source: PROJECT_GUIDE.docx section 8 lists them with resolutions.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4.7 Testing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What is covered, what is deliberately not (nothing calls a live API),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and why the documentation itself is tested.</w:t>
      </w:r>
    </w:p>
    <w:p/>
    <w:p>
      <w:r>
        <w:rPr>
          <w:i/>
          <w:color w:val="808080"/>
        </w:rPr>
        <w:t>[Write this section here.]</w:t>
      </w:r>
    </w:p>
    <w:p/>
    <w:p>
      <w:r>
        <w:br w:type="page"/>
      </w:r>
    </w:p>
    <w:p>
      <w:pPr>
        <w:pStyle w:val="Heading1"/>
      </w:pPr>
      <w:r>
        <w:t>5. Evaluation and Results</w:t>
      </w:r>
    </w:p>
    <w:p>
      <w:r>
        <w:rPr>
          <w:i/>
          <w:color w:val="808080"/>
          <w:sz w:val="18"/>
        </w:rPr>
        <w:t>approximately 2,200 words</w:t>
      </w:r>
    </w:p>
    <w:p/>
    <w:p>
      <w:pPr>
        <w:pStyle w:val="Heading2"/>
      </w:pPr>
      <w:r>
        <w:t>5.1 Experimental setup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Model, API mode, how many scenarios were recorded, and the date.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Check 'status' and 'scenario_ids' in comparison/results/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comparison_results.json and state the coverage honestly here. If the run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is partial, say so — do not let a reader assume twenty.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5.2 Cost across architectures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Interpret the figure below. Do not just restate the numbers — say what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they mean and why the pattern occurs.</w:t>
      </w:r>
    </w:p>
    <w:p/>
    <w:p>
      <w:r>
        <w:rPr>
          <w:i/>
          <w:color w:val="808080"/>
        </w:rPr>
        <w:t>[Write this section here.]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212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fficien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1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Figure 5.1 — Cost of each architecture.</w:t>
      </w:r>
    </w:p>
    <w:p/>
    <w:p/>
    <w:p>
      <w:pPr>
        <w:pStyle w:val="Heading2"/>
      </w:pPr>
      <w:r>
        <w:t>5.3 The effect of tuning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Arms B and C contain the same six agents and reach the same APIs; only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the prompt economics differ. This is the most interesting result you have.</w:t>
      </w:r>
    </w:p>
    <w:p/>
    <w:p>
      <w:r>
        <w:rPr>
          <w:i/>
          <w:color w:val="808080"/>
        </w:rPr>
        <w:t>[Write this section here.]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645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uning_effec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Figure 5.2 — Effect of tuning (arm B to arm C).</w:t>
      </w:r>
    </w:p>
    <w:p/>
    <w:p/>
    <w:p>
      <w:pPr>
        <w:pStyle w:val="Heading2"/>
      </w:pPr>
      <w:r>
        <w:t>5.4 Groundedness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The counterweight to cost. Explain what a zero here means.</w:t>
      </w:r>
    </w:p>
    <w:p/>
    <w:p>
      <w:r>
        <w:rPr>
          <w:i/>
          <w:color w:val="808080"/>
        </w:rPr>
        <w:t>[Write this section here.]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4086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ndedn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08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18"/>
        </w:rPr>
        <w:t>Figure 5.3 — Prices traceable to retrieved data.</w:t>
      </w:r>
    </w:p>
    <w:p/>
    <w:p/>
    <w:p>
      <w:pPr>
        <w:pStyle w:val="Heading2"/>
      </w:pPr>
      <w:r>
        <w:t>5.5 Threats to validity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Cover all five, in your own words: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 xml:space="preserve">  run-to-run variance (arm B varied 19-23 calls on identical input,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 xml:space="preserve">  so the figures are single-run measurements);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 xml:space="preserve">  scenario coverage;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 xml:space="preserve">  destination price data (a ~60-city table; unknown cities get defaults);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 xml:space="preserve">  name-based groundedness being weak evidence;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 xml:space="preserve">  scripted scenarios rather than a live user study.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Naming these yourself is worth more than hoping they go unnoticed.</w:t>
      </w:r>
    </w:p>
    <w:p/>
    <w:p>
      <w:r>
        <w:rPr>
          <w:i/>
          <w:color w:val="808080"/>
        </w:rPr>
        <w:t>[Write this section here.]</w:t>
      </w:r>
    </w:p>
    <w:p/>
    <w:p>
      <w:r>
        <w:br w:type="page"/>
      </w:r>
    </w:p>
    <w:p>
      <w:pPr>
        <w:pStyle w:val="Heading1"/>
      </w:pPr>
      <w:r>
        <w:t>6. Discussion</w:t>
      </w:r>
    </w:p>
    <w:p>
      <w:r>
        <w:rPr>
          <w:i/>
          <w:color w:val="808080"/>
          <w:sz w:val="18"/>
        </w:rPr>
        <w:t>approximately 900 words</w:t>
      </w:r>
    </w:p>
    <w:p/>
    <w:p>
      <w:pPr>
        <w:pStyle w:val="Heading2"/>
      </w:pPr>
      <w:r>
        <w:t>6.1 Interpretation of the results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Argue the narrower claim, because it is the one the data supports: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tuning removed most of the multi-agent penalty, so the surviving finding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is about call count and latency rather than a large cost difference.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That is harder to attack than 'fewer agents win'.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6.2 Relation to the literature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Tie the groundedness result back to the hallucination findings in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chapter 2. This is where LO2 marks are earned a second time.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6.3 Deviations from the proposal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Kiwi.com to fly-scraper, GPT-4o to Gemini, thirteen tools to twelve,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six agents to three in production. Each with its reason.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Source: proposal/README.md tabulates them.</w:t>
      </w:r>
    </w:p>
    <w:p/>
    <w:p>
      <w:r>
        <w:rPr>
          <w:i/>
          <w:color w:val="808080"/>
        </w:rPr>
        <w:t>[Write this section here.]</w:t>
      </w:r>
    </w:p>
    <w:p/>
    <w:p>
      <w:r>
        <w:br w:type="page"/>
      </w:r>
    </w:p>
    <w:p>
      <w:pPr>
        <w:pStyle w:val="Heading1"/>
      </w:pPr>
      <w:r>
        <w:t>7. Conclusion and Future Work</w:t>
      </w:r>
    </w:p>
    <w:p>
      <w:r>
        <w:rPr>
          <w:i/>
          <w:color w:val="808080"/>
          <w:sz w:val="18"/>
        </w:rPr>
        <w:t>approximately 400 words</w:t>
      </w:r>
    </w:p>
    <w:p/>
    <w:p>
      <w:pPr>
        <w:pStyle w:val="Heading2"/>
      </w:pPr>
      <w:r>
        <w:t>7.1 Objectives revisited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Take each objective from chapter 1 and say whether it was met.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7.2 Contributions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Restate briefly. No new material here.</w:t>
      </w:r>
    </w:p>
    <w:p/>
    <w:p>
      <w:r>
        <w:rPr>
          <w:i/>
          <w:color w:val="808080"/>
        </w:rPr>
        <w:t>[Write this section here.]</w:t>
      </w:r>
    </w:p>
    <w:p/>
    <w:p>
      <w:pPr>
        <w:pStyle w:val="Heading2"/>
      </w:pPr>
      <w:r>
        <w:t>7.3 Future work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Ground each in a real limitation: deriving destination price tiers from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live data rather than a fixed table; a hybrid architecture that uses an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agent only when a first search fails; a live user study.</w:t>
      </w:r>
    </w:p>
    <w:p/>
    <w:p>
      <w:r>
        <w:rPr>
          <w:i/>
          <w:color w:val="808080"/>
        </w:rPr>
        <w:t>[Write this section here.]</w:t>
      </w:r>
    </w:p>
    <w:p/>
    <w:p>
      <w:r>
        <w:br w:type="page"/>
      </w:r>
    </w:p>
    <w:p>
      <w:pPr>
        <w:pStyle w:val="Heading1"/>
      </w:pPr>
      <w:r>
        <w:t>References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BCU Harvard. Not counted in the word limit.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Carry over everything cited in the proposal, plus whatever chapter 2 adds.</w:t>
      </w:r>
    </w:p>
    <w:p/>
    <w:p>
      <w:r>
        <w:rPr>
          <w:i/>
          <w:color w:val="808080"/>
        </w:rPr>
        <w:t>[References]</w:t>
      </w:r>
    </w:p>
    <w:p>
      <w:r>
        <w:br w:type="page"/>
      </w:r>
    </w:p>
    <w:p>
      <w:pPr>
        <w:pStyle w:val="Heading1"/>
      </w:pPr>
      <w:r>
        <w:t>Appendices</w:t>
      </w:r>
    </w:p>
    <w:p>
      <w:pPr>
        <w:spacing w:line="240" w:lineRule="auto"/>
        <w:ind w:left="360"/>
      </w:pPr>
      <w:r>
        <w:rPr>
          <w:b/>
          <w:i/>
          <w:color w:val="808080"/>
          <w:sz w:val="18"/>
        </w:rPr>
        <w:t>GUIDANCE — delete this box before submitting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>Not counted in the word limit. Candidates: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 xml:space="preserve">  A — The twenty evaluation scenarios (comparison/scenarios.py)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 xml:space="preserve">  B — Full results table (comparison/results/comparison_results.json)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 xml:space="preserve">  C — Repository structure and file listing (PROJECT_GUIDE.docx section 10)</w:t>
      </w:r>
    </w:p>
    <w:p>
      <w:pPr>
        <w:spacing w:line="240" w:lineRule="auto"/>
        <w:ind w:left="360"/>
      </w:pPr>
      <w:r>
        <w:rPr>
          <w:i/>
          <w:color w:val="808080"/>
          <w:sz w:val="18"/>
        </w:rPr>
        <w:t xml:space="preserve">  D — Link to the repository</w:t>
      </w:r>
    </w:p>
    <w:p/>
    <w:p>
      <w:r>
        <w:rPr>
          <w:i/>
          <w:color w:val="808080"/>
        </w:rPr>
        <w:t>[Appendices]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