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8984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89840"/>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18,638 lines of Python across 70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18,638 lines of Python across 70 files, developed over 66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180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354448"/>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54448"/>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83948"/>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83948"/>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55478"/>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55478"/>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2838"/>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2838"/>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07936"/>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07936"/>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36212"/>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36212"/>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180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180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6,757</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12</w:t>
            </w:r>
          </w:p>
        </w:tc>
        <w:tc>
          <w:tcPr>
            <w:tcW w:type="dxa" w:w="1152"/>
          </w:tcPr>
          <w:p>
            <w:pPr>
              <w:spacing w:line="240" w:lineRule="auto"/>
            </w:pPr>
            <w:r/>
            <w:r>
              <w:rPr>
                <w:sz w:val="19"/>
              </w:rPr>
              <w:t>2,909</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680</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1,708</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6,584</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70</w:t>
            </w:r>
          </w:p>
        </w:tc>
        <w:tc>
          <w:tcPr>
            <w:tcW w:type="dxa" w:w="1152"/>
          </w:tcPr>
          <w:p>
            <w:pPr>
              <w:spacing w:line="240" w:lineRule="auto"/>
            </w:pPr>
            <w:r/>
            <w:r>
              <w:rPr>
                <w:sz w:val="19"/>
              </w:rPr>
              <w:t>18,638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180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66</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2026-08-19</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