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These two are the pair worth understanding, because they are the SAME six agents doing the SAME jobs with the SAME data. Only the configuration differs. That makes them the cleanest comparison in the project, and the source of its most useful engineering lesson.</w:t>
      </w:r>
    </w:p>
    <w:p>
      <w:pPr>
        <w:pStyle w:val="Heading2"/>
      </w:pPr>
      <w:r>
        <w:t>The one fact that explains everything below</w:t>
      </w:r>
    </w:p>
    <w:p>
      <w:r>
        <w:t>An AI has no memory. Every time you ask it something, the program has to re-send everything: the request, the description of every tool that agent holds, and the whole conversation so far. Think of an assistant with total amnesia — before every single step you must read the instructions out again from the beginning.</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p>
      <w:pPr>
        <w:pStyle w:val="ListBullet"/>
      </w:pPr>
      <w:r>
        <w:t>search_internet and calculate are held by ALL FOUR of approach B's agents. That is 8 of its 20 slots spent on two tools, and both descriptions are re-sent by every agent on every step.</w:t>
      </w:r>
    </w:p>
    <w:p>
      <w:pPr>
        <w:pStyle w:val="ListBullet"/>
      </w:pPr>
      <w:r>
        <w:t>Approach B's hotel agent has two tools that do one job in two steps — look up the city's ID code, then search with it — when search_hotels_comprehensive already does both in one call. So the agent can spend a whole AI request choosing the slow route.</w:t>
      </w:r>
    </w:p>
    <w:p>
      <w:pPr>
        <w:pStyle w:val="ListBullet"/>
      </w:pPr>
      <w:r>
        <w:t>Approach B's hotel agent also holds get_attractions_near_hotel, which is the attraction agent's job. It can wander off instead of finishing.</w:t>
      </w:r>
    </w:p>
    <w:p>
      <w:pPr>
        <w:pStyle w:val="ListBullet"/>
      </w:pPr>
      <w:r>
        <w:t>Approach B's coordinator holds four search tools, although its job is only to write the plan from what the others already found. It can search all over again.</w:t>
      </w:r>
    </w:p>
    <w:p>
      <w:pPr>
        <w:pStyle w:val="ListBullet"/>
      </w:pPr>
      <w:r>
        <w:t>Approach C removes all of that. One tool per specialist, none for the coordinator, and each tool returns the best few options instead of the full reply. Nothing the system needs was lost.</w:t>
      </w:r>
    </w:p>
    <w:p>
      <w:pPr>
        <w:pStyle w:val="Heading2"/>
      </w:pPr>
      <w:r>
        <w:t>How a tool call actually travels — and whether the MCP server is used</w:t>
      </w:r>
    </w:p>
    <w:p>
      <w:r>
        <w:t>This is worth being exact about, because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the honest answer to "does the shipped system use the MCP server?" is: it calls the same twelve tool functions the server exposes, but in-process rather than over the protocol. The JSON-RPC transport is genuinely exercised — by approach B, and by the conformance audit that tests the server's twelve declared schemas against their implementations. Section 4 of the dissertation states this, and Section 7.2 assesses what it means for the objective the server was built to satisfy.</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The hotel agent, step by step</w:t>
      </w:r>
    </w:p>
    <w:p>
      <w:r>
        <w:t>The same job in both: find a hotel in Istanbul, 15 to 19 August, about $80 a night.</w:t>
      </w:r>
    </w:p>
    <w:tbl>
      <w:tblPr>
        <w:tblStyle w:val="LightGrid-Accent1"/>
        <w:tblW w:type="auto" w:w="0"/>
        <w:tblLook w:firstColumn="1" w:firstRow="1" w:lastColumn="0" w:lastRow="0" w:noHBand="0" w:noVBand="1" w:val="04A0"/>
      </w:tblPr>
      <w:tblGrid>
        <w:gridCol w:w="3216"/>
        <w:gridCol w:w="3216"/>
        <w:gridCol w:w="3216"/>
      </w:tblGrid>
      <w:tr>
        <w:tc>
          <w:tcPr>
            <w:tcW w:type="dxa" w:w="648"/>
          </w:tcPr>
          <w:p>
            <w:r/>
            <w:r>
              <w:rPr>
                <w:b/>
                <w:sz w:val="17"/>
              </w:rPr>
              <w:t>Step</w:t>
            </w:r>
          </w:p>
        </w:tc>
        <w:tc>
          <w:tcPr>
            <w:tcW w:type="dxa" w:w="4248"/>
          </w:tcPr>
          <w:p>
            <w:r/>
            <w:r>
              <w:rPr>
                <w:b/>
                <w:sz w:val="17"/>
              </w:rPr>
              <w:t>Approach B</w:t>
            </w:r>
          </w:p>
        </w:tc>
        <w:tc>
          <w:tcPr>
            <w:tcW w:type="dxa" w:w="4248"/>
          </w:tcPr>
          <w:p>
            <w:r/>
            <w:r>
              <w:rPr>
                <w:b/>
                <w:sz w:val="17"/>
              </w:rPr>
              <w:t>Approach C</w:t>
            </w:r>
          </w:p>
        </w:tc>
      </w:tr>
      <w:tr>
        <w:tc>
          <w:tcPr>
            <w:tcW w:type="dxa" w:w="648"/>
          </w:tcPr>
          <w:p>
            <w:pPr>
              <w:spacing w:after="40"/>
            </w:pPr>
            <w:r/>
            <w:r>
              <w:rPr>
                <w:sz w:val="17"/>
              </w:rPr>
              <w:t>1</w:t>
            </w:r>
          </w:p>
        </w:tc>
        <w:tc>
          <w:tcPr>
            <w:tcW w:type="dxa" w:w="4248"/>
          </w:tcPr>
          <w:p>
            <w:pPr>
              <w:spacing w:after="40"/>
            </w:pPr>
            <w:r/>
            <w:r>
              <w:rPr>
                <w:sz w:val="17"/>
              </w:rPr>
              <w:t>Sent to the AI: the request plus all EIGHT tool descriptions in full. The AI replies: 'look up Istanbul's ID code.' (one AI call)</w:t>
            </w:r>
          </w:p>
        </w:tc>
        <w:tc>
          <w:tcPr>
            <w:tcW w:type="dxa" w:w="4248"/>
          </w:tcPr>
          <w:p>
            <w:pPr>
              <w:spacing w:after="40"/>
            </w:pPr>
            <w:r/>
            <w:r>
              <w:rPr>
                <w:sz w:val="17"/>
              </w:rPr>
              <w:t>Sent to the AI: the request plus ONE short tool description. The AI replies: 'find_hotels(Istanbul, 15 Aug, 19 Aug, 80).' (one AI call)</w:t>
            </w:r>
          </w:p>
        </w:tc>
      </w:tr>
      <w:tr>
        <w:tc>
          <w:tcPr>
            <w:tcW w:type="dxa" w:w="648"/>
          </w:tcPr>
          <w:p>
            <w:pPr>
              <w:spacing w:after="40"/>
            </w:pPr>
            <w:r/>
            <w:r>
              <w:rPr>
                <w:sz w:val="17"/>
              </w:rPr>
              <w:t>2</w:t>
            </w:r>
          </w:p>
        </w:tc>
        <w:tc>
          <w:tcPr>
            <w:tcW w:type="dxa" w:w="4248"/>
          </w:tcPr>
          <w:p>
            <w:pPr>
              <w:spacing w:after="40"/>
            </w:pPr>
            <w:r/>
            <w:r>
              <w:rPr>
                <w:sz w:val="17"/>
              </w:rPr>
              <w:t>The tool runs, through the MCP server over JSON-RPC, and returns the ID code.</w:t>
            </w:r>
          </w:p>
        </w:tc>
        <w:tc>
          <w:tcPr>
            <w:tcW w:type="dxa" w:w="4248"/>
          </w:tcPr>
          <w:p>
            <w:pPr>
              <w:spacing w:after="40"/>
            </w:pPr>
            <w:r/>
            <w:r>
              <w:rPr>
                <w:sz w:val="17"/>
              </w:rPr>
              <w:t>The tool runs, calling the function directly, and returns the full reply — which is then TRIMMED to the best three hotels.</w:t>
            </w:r>
          </w:p>
        </w:tc>
      </w:tr>
      <w:tr>
        <w:tc>
          <w:tcPr>
            <w:tcW w:type="dxa" w:w="648"/>
          </w:tcPr>
          <w:p>
            <w:pPr>
              <w:spacing w:after="40"/>
            </w:pPr>
            <w:r/>
            <w:r>
              <w:rPr>
                <w:sz w:val="17"/>
              </w:rPr>
              <w:t>3</w:t>
            </w:r>
          </w:p>
        </w:tc>
        <w:tc>
          <w:tcPr>
            <w:tcW w:type="dxa" w:w="4248"/>
          </w:tcPr>
          <w:p>
            <w:pPr>
              <w:spacing w:after="40"/>
            </w:pPr>
            <w:r/>
            <w:r>
              <w:rPr>
                <w:sz w:val="17"/>
              </w:rPr>
              <w:t>The AI has forgotten everything, so all eight descriptions are sent AGAIN, plus the conversation so far. The AI replies: 'now search hotels.' (another AI call)</w:t>
            </w:r>
          </w:p>
        </w:tc>
        <w:tc>
          <w:tcPr>
            <w:tcW w:type="dxa" w:w="4248"/>
          </w:tcPr>
          <w:p>
            <w:pPr>
              <w:spacing w:after="40"/>
            </w:pPr>
            <w:r/>
            <w:r>
              <w:rPr>
                <w:sz w:val="17"/>
              </w:rPr>
              <w:t>Sent: the request, the one description, and three short lines. The AI replies: 'Theodora Pension. Done.' (another AI call)</w:t>
            </w:r>
          </w:p>
        </w:tc>
      </w:tr>
      <w:tr>
        <w:tc>
          <w:tcPr>
            <w:tcW w:type="dxa" w:w="648"/>
          </w:tcPr>
          <w:p>
            <w:pPr>
              <w:spacing w:after="40"/>
            </w:pPr>
            <w:r/>
            <w:r>
              <w:rPr>
                <w:sz w:val="17"/>
              </w:rPr>
              <w:t>4</w:t>
            </w:r>
          </w:p>
        </w:tc>
        <w:tc>
          <w:tcPr>
            <w:tcW w:type="dxa" w:w="4248"/>
          </w:tcPr>
          <w:p>
            <w:pPr>
              <w:spacing w:after="40"/>
            </w:pPr>
            <w:r/>
            <w:r>
              <w:rPr>
                <w:sz w:val="17"/>
              </w:rPr>
              <w:t>The tool runs again and returns about 12,000 characters of hotel data.</w:t>
            </w:r>
          </w:p>
        </w:tc>
        <w:tc>
          <w:tcPr>
            <w:tcW w:type="dxa" w:w="4248"/>
          </w:tcPr>
          <w:p>
            <w:pPr>
              <w:spacing w:after="40"/>
            </w:pPr>
            <w:r/>
            <w:r>
              <w:rPr>
                <w:sz w:val="17"/>
              </w:rPr>
              <w:t>FINISHED — two AI calls.</w:t>
            </w:r>
          </w:p>
        </w:tc>
      </w:tr>
      <w:tr>
        <w:tc>
          <w:tcPr>
            <w:tcW w:type="dxa" w:w="648"/>
          </w:tcPr>
          <w:p>
            <w:pPr>
              <w:spacing w:after="40"/>
            </w:pPr>
            <w:r/>
            <w:r>
              <w:rPr>
                <w:sz w:val="17"/>
              </w:rPr>
              <w:t>5</w:t>
            </w:r>
          </w:p>
        </w:tc>
        <w:tc>
          <w:tcPr>
            <w:tcW w:type="dxa" w:w="4248"/>
          </w:tcPr>
          <w:p>
            <w:pPr>
              <w:spacing w:after="40"/>
            </w:pPr>
            <w:r/>
            <w:r>
              <w:rPr>
                <w:sz w:val="17"/>
              </w:rPr>
              <w:t>All eight descriptions are sent a THIRD time, plus the whole conversation, plus all 12,000 characters for the AI to read. This can keep looping, up to ten steps.</w:t>
            </w:r>
          </w:p>
        </w:tc>
        <w:tc>
          <w:tcPr>
            <w:tcW w:type="dxa" w:w="4248"/>
          </w:tcPr>
          <w:p>
            <w:pPr>
              <w:spacing w:after="40"/>
            </w:pPr>
            <w:r/>
            <w:r>
              <w:rPr>
                <w:sz w:val="17"/>
              </w:rPr>
              <w:t>—</w:t>
            </w:r>
          </w:p>
        </w:tc>
      </w:tr>
    </w:tbl>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is why it finished roughly ten times faster. Nothing about the architecture changed — no agent added, no agent removed, no API swapped.</w:t>
      </w:r>
    </w:p>
    <w:p>
      <w:r>
        <w:t>And that is what raised the question approach D answers. In step 1 above, approach B spent an entire AI call deciding "look up Istanbul's ID code" — but there was exactly one correct thing to do there. No judgement at all. So why is the AI in the lookup step? It is not, in approach D.</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report/CMP7200_Dissertation.docx.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pPr>
        <w:spacing w:after="160"/>
        <w:ind w:left="288"/>
      </w:pPr>
      <w:r>
        <w:rPr>
          <w:rFonts w:ascii="Consolas" w:hAnsi="Consolas"/>
          <w:sz w:val="18"/>
        </w:rPr>
        <w:t>trip_planner\</w:t>
        <w:br/>
        <w:t xml:space="preserve">  run.bat                  &lt;- START HERE. Sets up everything, then a menu.</w:t>
        <w:br/>
        <w:t xml:space="preserve">  run_cli.py               plan a trip in the terminal</w:t>
        <w:br/>
        <w:t xml:space="preserve">  run_web.py               plan a trip in the browser</w:t>
        <w:br/>
        <w:t xml:space="preserve">  README.md                the technical readme</w:t>
        <w:br/>
        <w:t xml:space="preserve">  PROJECT_OVERVIEW.docx    this document</w:t>
        <w:br/>
        <w:t xml:space="preserve">  requirements.txt         the exact package versions used</w:t>
        <w:br/>
        <w:t xml:space="preserve">  .env                     your API keys (never shared, never committed)</w:t>
        <w:br/>
        <w:br/>
        <w:t xml:space="preserve">  trip_planner\           THE SYSTEM ITSELF</w:t>
        <w:br/>
        <w:t xml:space="preserve">    orchestrator.py        the workflow: read, fetch, assemble</w:t>
        <w:br/>
        <w:t xml:space="preserve">    agents.py, tasks.py    the three AI agents and their instructions</w:t>
        <w:br/>
        <w:t xml:space="preserve">    comms\                the message protocol between components</w:t>
        <w:br/>
        <w:t xml:space="preserve">    server\               the MCP tool server (12 tools)</w:t>
        <w:br/>
        <w:t xml:space="preserve">    tools\                three files: MCP client, travel APIs, agent tools</w:t>
        <w:br/>
        <w:t xml:space="preserve">    core\                 caching, measuring, budget, cost, safe maths</w:t>
        <w:br/>
        <w:t xml:space="preserve">    ui\app.py             the web page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our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report\                 THE DISSERTATION</w:t>
        <w:br/>
        <w:t xml:space="preserve">    CMP7200_Dissertation.docx     the report itself</w:t>
        <w:br/>
        <w:t xml:space="preserve">    build\                       one file per chapter, and the figures</w:t>
        <w:br/>
        <w:t xml:space="preserve">    figures\                     all 14 pictures, generated</w:t>
        <w:br/>
        <w:br/>
        <w:t xml:space="preserve">  testing\                the test suite</w:t>
        <w:br/>
        <w:t xml:space="preserve">  proposal\               the original proposal and the assignment brief</w:t>
        <w:br/>
        <w:t xml:space="preserve">  .api_cache\             recorded website replies, so results replay free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trip_planner/ui/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bl>
    <w:p/>
    <w:p>
      <w:pPr>
        <w:pStyle w:val="Heading2"/>
      </w:pPr>
      <w:r>
        <w:t>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report/build/verify_no_hardcoded_numbers.py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23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