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20,619 lines of Python across 76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20,619 lines of Python across 76 files, developed over 81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246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246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246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6,893</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3,233</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10</w:t>
            </w:r>
          </w:p>
        </w:tc>
        <w:tc>
          <w:tcPr>
            <w:tcW w:type="dxa" w:w="1152"/>
          </w:tcPr>
          <w:p>
            <w:pPr>
              <w:spacing w:line="240" w:lineRule="auto"/>
            </w:pPr>
            <w:r/>
            <w:r>
              <w:rPr>
                <w:sz w:val="19"/>
              </w:rPr>
              <w:t>2,164</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7,296</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76</w:t>
            </w:r>
          </w:p>
        </w:tc>
        <w:tc>
          <w:tcPr>
            <w:tcW w:type="dxa" w:w="1152"/>
          </w:tcPr>
          <w:p>
            <w:pPr>
              <w:spacing w:line="240" w:lineRule="auto"/>
            </w:pPr>
            <w:r/>
            <w:r>
              <w:rPr>
                <w:sz w:val="19"/>
              </w:rPr>
              <w:t>20,619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246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81</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