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89840"/>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89840"/>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19,299 lines of Python across 72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19,299 lines of Python across 72 files, developed over 69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23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180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354448"/>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354448"/>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883948"/>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883948"/>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55478"/>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55478"/>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2838"/>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2838"/>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07936"/>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07936"/>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36212"/>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36212"/>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23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180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180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evaluation.exp_protocol       # protocol conformance      (free)</w:t>
        <w:br/>
        <w:t>python -m evaluation.exp_budget_gate    # budget gate, 20 scenarios (free)</w:t>
        <w:br/>
        <w:br/>
        <w:t>python demos/compare_all_approaches.py  # all four, from the recordings</w:t>
        <w:br/>
        <w:br/>
        <w:t>python report/build/make_diagrams.py    # 8 diagrams, 300 dpi, validated</w:t>
        <w:br/>
        <w:t>python report/build/make_charts.py      # 6 charts from measured data</w:t>
        <w:br/>
        <w:t>python -m report.build.build_report     # this document</w:t>
        <w:br/>
        <w:t>python -m report.build.verify_no_hardcoded_numbers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25</w:t>
            </w:r>
          </w:p>
        </w:tc>
        <w:tc>
          <w:tcPr>
            <w:tcW w:type="dxa" w:w="1152"/>
          </w:tcPr>
          <w:p>
            <w:pPr>
              <w:spacing w:line="240" w:lineRule="auto"/>
            </w:pPr>
            <w:r/>
            <w:r>
              <w:rPr>
                <w:sz w:val="19"/>
              </w:rPr>
              <w:t>6,757</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14</w:t>
            </w:r>
          </w:p>
        </w:tc>
        <w:tc>
          <w:tcPr>
            <w:tcW w:type="dxa" w:w="1152"/>
          </w:tcPr>
          <w:p>
            <w:pPr>
              <w:spacing w:line="240" w:lineRule="auto"/>
            </w:pPr>
            <w:r/>
            <w:r>
              <w:rPr>
                <w:sz w:val="19"/>
              </w:rPr>
              <w:t>3,219</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7</w:t>
            </w:r>
          </w:p>
        </w:tc>
        <w:tc>
          <w:tcPr>
            <w:tcW w:type="dxa" w:w="1152"/>
          </w:tcPr>
          <w:p>
            <w:pPr>
              <w:spacing w:line="240" w:lineRule="auto"/>
            </w:pPr>
            <w:r/>
            <w:r>
              <w:rPr>
                <w:sz w:val="19"/>
              </w:rPr>
              <w:t>680</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7</w:t>
            </w:r>
          </w:p>
        </w:tc>
        <w:tc>
          <w:tcPr>
            <w:tcW w:type="dxa" w:w="1152"/>
          </w:tcPr>
          <w:p>
            <w:pPr>
              <w:spacing w:line="240" w:lineRule="auto"/>
            </w:pPr>
            <w:r/>
            <w:r>
              <w:rPr>
                <w:sz w:val="19"/>
              </w:rPr>
              <w:t>1,708</w:t>
            </w:r>
          </w:p>
        </w:tc>
        <w:tc>
          <w:tcPr>
            <w:tcW w:type="dxa" w:w="4896"/>
          </w:tcPr>
          <w:p>
            <w:pPr>
              <w:spacing w:line="240" w:lineRule="auto"/>
            </w:pPr>
            <w:r/>
            <w:r>
              <w:rPr>
                <w:sz w:val="19"/>
              </w:rPr>
              <w:t>test suite</w:t>
            </w:r>
          </w:p>
        </w:tc>
      </w:tr>
      <w:tr>
        <w:tc>
          <w:tcPr>
            <w:tcW w:type="dxa" w:w="1872"/>
          </w:tcPr>
          <w:p>
            <w:pPr>
              <w:spacing w:line="240" w:lineRule="auto"/>
            </w:pPr>
            <w:r/>
            <w:r>
              <w:rPr>
                <w:sz w:val="19"/>
              </w:rPr>
              <w:t>report</w:t>
            </w:r>
          </w:p>
        </w:tc>
        <w:tc>
          <w:tcPr>
            <w:tcW w:type="dxa" w:w="1008"/>
          </w:tcPr>
          <w:p>
            <w:pPr>
              <w:spacing w:line="240" w:lineRule="auto"/>
            </w:pPr>
            <w:r/>
            <w:r>
              <w:rPr>
                <w:sz w:val="19"/>
              </w:rPr>
              <w:t>19</w:t>
            </w:r>
          </w:p>
        </w:tc>
        <w:tc>
          <w:tcPr>
            <w:tcW w:type="dxa" w:w="1152"/>
          </w:tcPr>
          <w:p>
            <w:pPr>
              <w:spacing w:line="240" w:lineRule="auto"/>
            </w:pPr>
            <w:r/>
            <w:r>
              <w:rPr>
                <w:sz w:val="19"/>
              </w:rPr>
              <w:t>6,935</w:t>
            </w:r>
          </w:p>
        </w:tc>
        <w:tc>
          <w:tcPr>
            <w:tcW w:type="dxa" w:w="4896"/>
          </w:tcPr>
          <w:p>
            <w:pPr>
              <w:spacing w:line="240" w:lineRule="auto"/>
            </w:pPr>
            <w:r/>
            <w:r>
              <w:rPr>
                <w:sz w:val="19"/>
              </w:rPr>
              <w:t>report and figure generators</w:t>
            </w:r>
          </w:p>
        </w:tc>
      </w:tr>
      <w:tr>
        <w:tc>
          <w:tcPr>
            <w:tcW w:type="dxa" w:w="1872"/>
          </w:tcPr>
          <w:p>
            <w:pPr>
              <w:spacing w:line="240" w:lineRule="auto"/>
            </w:pPr>
            <w:r/>
            <w:r>
              <w:rPr>
                <w:sz w:val="19"/>
              </w:rPr>
              <w:t>Total</w:t>
            </w:r>
          </w:p>
        </w:tc>
        <w:tc>
          <w:tcPr>
            <w:tcW w:type="dxa" w:w="1008"/>
          </w:tcPr>
          <w:p>
            <w:pPr>
              <w:spacing w:line="240" w:lineRule="auto"/>
            </w:pPr>
            <w:r/>
            <w:r>
              <w:rPr>
                <w:sz w:val="19"/>
              </w:rPr>
              <w:t>72</w:t>
            </w:r>
          </w:p>
        </w:tc>
        <w:tc>
          <w:tcPr>
            <w:tcW w:type="dxa" w:w="1152"/>
          </w:tcPr>
          <w:p>
            <w:pPr>
              <w:spacing w:line="240" w:lineRule="auto"/>
            </w:pPr>
            <w:r/>
            <w:r>
              <w:rPr>
                <w:sz w:val="19"/>
              </w:rPr>
              <w:t>19,299</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report/build/make_*.py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180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2,704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13</w:t>
            </w:r>
          </w:p>
        </w:tc>
      </w:tr>
      <w:tr>
        <w:tc>
          <w:tcPr>
            <w:tcW w:type="dxa" w:w="3744"/>
          </w:tcPr>
          <w:p>
            <w:pPr>
              <w:spacing w:line="240" w:lineRule="auto"/>
            </w:pPr>
            <w:r/>
            <w:r>
              <w:rPr>
                <w:sz w:val="19"/>
              </w:rPr>
              <w:t>fly-scraper.p.rapidapi.com</w:t>
            </w:r>
          </w:p>
        </w:tc>
        <w:tc>
          <w:tcPr>
            <w:tcW w:type="dxa" w:w="2016"/>
          </w:tcPr>
          <w:p>
            <w:pPr>
              <w:spacing w:line="240" w:lineRule="auto"/>
            </w:pPr>
            <w:r/>
            <w:r>
              <w:rPr>
                <w:sz w:val="19"/>
              </w:rPr>
              <w:t>6</w:t>
            </w:r>
          </w:p>
        </w:tc>
      </w:tr>
      <w:tr>
        <w:tc>
          <w:tcPr>
            <w:tcW w:type="dxa" w:w="3744"/>
          </w:tcPr>
          <w:p>
            <w:pPr>
              <w:spacing w:line="240" w:lineRule="auto"/>
            </w:pPr>
            <w:r/>
            <w:r>
              <w:rPr>
                <w:sz w:val="19"/>
              </w:rPr>
              <w:t>google.serper.dev</w:t>
            </w:r>
          </w:p>
        </w:tc>
        <w:tc>
          <w:tcPr>
            <w:tcW w:type="dxa" w:w="2016"/>
          </w:tcPr>
          <w:p>
            <w:pPr>
              <w:spacing w:line="240" w:lineRule="auto"/>
            </w:pPr>
            <w:r/>
            <w:r>
              <w:rPr>
                <w:sz w:val="19"/>
              </w:rPr>
              <w:t>4</w:t>
            </w:r>
          </w:p>
        </w:tc>
      </w:tr>
      <w:tr>
        <w:tc>
          <w:tcPr>
            <w:tcW w:type="dxa" w:w="3744"/>
          </w:tcPr>
          <w:p>
            <w:pPr>
              <w:spacing w:line="240" w:lineRule="auto"/>
            </w:pPr>
            <w:r/>
            <w:r>
              <w:rPr>
                <w:sz w:val="19"/>
              </w:rPr>
              <w:t>Total</w:t>
            </w:r>
          </w:p>
        </w:tc>
        <w:tc>
          <w:tcPr>
            <w:tcW w:type="dxa" w:w="2016"/>
          </w:tcPr>
          <w:p>
            <w:pPr>
              <w:spacing w:line="240" w:lineRule="auto"/>
            </w:pPr>
            <w:r/>
            <w:r>
              <w:rPr>
                <w:sz w:val="19"/>
              </w:rPr>
              <w:t>23</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K — Provenance of the reported results</w:t>
      </w:r>
    </w:p>
    <w:p>
      <w:pPr>
        <w:spacing w:line="240" w:lineRule="auto"/>
        <w:jc w:val="center"/>
      </w:pPr>
      <w:r>
        <w:rPr>
          <w:i/>
          <w:color w:val="52514E"/>
          <w:sz w:val="19"/>
        </w:rPr>
        <w:t>Table 8.16: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23</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69</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2026-08-20</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2,704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