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: Create a regression analysis tool for data analysis and forecasting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in context: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 an A</w:t>
      </w:r>
      <w:r w:rsidDel="00000000" w:rsidR="00000000" w:rsidRPr="00000000">
        <w:rPr>
          <w:b w:val="1"/>
          <w:sz w:val="24"/>
          <w:szCs w:val="24"/>
          <w:rtl w:val="0"/>
        </w:rPr>
        <w:t xml:space="preserve">pplication that performs linear regression analysis on a set of data for selling prices of houses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regression analysis?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&gt;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Understanding how the typical value of the dependent variable changes when any one of the independent variables is varied, while the other independent variables are held fixed.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&gt; It is also used to forecast the dependent variable in the future based on past values of the dependent and independent variables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What is an independent variable?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Variables we change, control or manipulate to measure the effects on the DV.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Independent variables in context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&gt; No. of bathrooms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&gt; Area of the site (1000’s square feet)</w:t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&gt; Size of living space (1000’s square feet)</w:t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&gt; No. of Garages</w:t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&gt; No. of rooms</w:t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&gt; No of bedrooms</w:t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&gt; Age of property (years)</w:t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What is a dependent variable?</w:t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outcome after changing the the IV.</w:t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Dependent variable in context</w:t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selling price of the house (£100 000’s)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How to perform Regression analysis </w:t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Collect observations/data</w:t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line of best fit that crosses (x bar,y bar) is the regression 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Start at 9:00, then skip to 18:00, the skip to when he starts coding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https://www.youtube.com/watch?v=E5RjzSK0fvY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  <w:highlight w:val="white"/>
        </w:rPr>
      </w:pP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https://towardsdatascience.com/selecting-the-best-machine-learning-algorithm-for-your-regression-problem-20c330bad4ef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notes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&gt; Regression analysis is based on several strong assumptions about the variables being estimated. Remember to include any assumptions here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&gt; Employers are a </w:t>
      </w:r>
      <w:r w:rsidDel="00000000" w:rsidR="00000000" w:rsidRPr="00000000">
        <w:rPr>
          <w:i w:val="1"/>
          <w:rtl w:val="0"/>
        </w:rPr>
        <w:t xml:space="preserve">Machine learning Forecasting</w:t>
      </w:r>
      <w:r w:rsidDel="00000000" w:rsidR="00000000" w:rsidRPr="00000000">
        <w:rPr>
          <w:rtl w:val="0"/>
        </w:rPr>
        <w:t xml:space="preserve"> group. Therefore some type of machine learning must be used to forecast data.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&gt; Purpose of using Machine learning is to minimise errors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E5RjzSK0fvY" TargetMode="External"/><Relationship Id="rId7" Type="http://schemas.openxmlformats.org/officeDocument/2006/relationships/hyperlink" Target="https://towardsdatascience.com/selecting-the-best-machine-learning-algorithm-for-your-regression-problem-20c330bad4ef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