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of the application is twofold: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help a user to understand the relationship between the selling price of a house and the IV’s.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be able </w:t>
      </w:r>
      <w:r w:rsidDel="00000000" w:rsidR="00000000" w:rsidRPr="00000000">
        <w:rPr>
          <w:sz w:val="24"/>
          <w:szCs w:val="24"/>
          <w:rtl w:val="0"/>
        </w:rPr>
        <w:t xml:space="preserve">to forecast the selling price of a house </w:t>
      </w:r>
      <w:r w:rsidDel="00000000" w:rsidR="00000000" w:rsidRPr="00000000">
        <w:rPr>
          <w:sz w:val="24"/>
          <w:szCs w:val="24"/>
          <w:rtl w:val="0"/>
        </w:rPr>
        <w:t xml:space="preserve">given the IVs.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will be performed using the dependent variable, Y and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independent variable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at a time.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help a user to profile the selling prices of houses in different towns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model will be trained using the training set of data from Traintown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model wiill then be used to profile the characteristics of three further towns A, B and C.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solution you need to pay attention to the ease-of-use of the Java program. The application will provide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the following functionality for 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basic solution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input of data through the keyboard</w:t>
      </w:r>
    </w:p>
    <w:p w:rsidR="00000000" w:rsidDel="00000000" w:rsidP="00000000" w:rsidRDefault="00000000" w:rsidRPr="00000000" w14:paraId="00000010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Selection of independent variable,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to be used for regression analysis.</w:t>
      </w:r>
    </w:p>
    <w:p w:rsidR="00000000" w:rsidDel="00000000" w:rsidP="00000000" w:rsidRDefault="00000000" w:rsidRPr="00000000" w14:paraId="00000011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Plotting the scatter diagram of the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,Y) value pairs (e.g. figure A).</w:t>
      </w:r>
    </w:p>
    <w:p w:rsidR="00000000" w:rsidDel="00000000" w:rsidP="00000000" w:rsidRDefault="00000000" w:rsidRPr="00000000" w14:paraId="00000012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1647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Calculation and tabular display of summary results as appropriate (e.g. Tables B-E).</w:t>
      </w:r>
    </w:p>
    <w:p w:rsidR="00000000" w:rsidDel="00000000" w:rsidP="00000000" w:rsidRDefault="00000000" w:rsidRPr="00000000" w14:paraId="00000014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1380"/>
        <w:gridCol w:w="1380"/>
        <w:tblGridChange w:id="0">
          <w:tblGrid>
            <w:gridCol w:w="1380"/>
            <w:gridCol w:w="1380"/>
            <w:gridCol w:w="1380"/>
          </w:tblGrid>
        </w:tblGridChange>
      </w:tblGrid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Table 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60"/>
              <w:jc w:val="both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Std. Dev.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15"/>
        <w:gridCol w:w="1470"/>
        <w:tblGridChange w:id="0">
          <w:tblGrid>
            <w:gridCol w:w="1515"/>
            <w:gridCol w:w="147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∑X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36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∑X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6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∑Y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∑XY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</w:t>
      </w:r>
    </w:p>
    <w:p w:rsidR="00000000" w:rsidDel="00000000" w:rsidP="00000000" w:rsidRDefault="00000000" w:rsidRPr="00000000" w14:paraId="00000030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10"/>
        <w:gridCol w:w="600"/>
        <w:gridCol w:w="885"/>
        <w:gridCol w:w="1245"/>
        <w:tblGridChange w:id="0">
          <w:tblGrid>
            <w:gridCol w:w="510"/>
            <w:gridCol w:w="600"/>
            <w:gridCol w:w="885"/>
            <w:gridCol w:w="124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6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Intercept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</w:t>
      </w:r>
    </w:p>
    <w:p w:rsidR="00000000" w:rsidDel="00000000" w:rsidP="00000000" w:rsidRDefault="00000000" w:rsidRPr="00000000" w14:paraId="0000003B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555"/>
        <w:gridCol w:w="1665"/>
        <w:gridCol w:w="2085"/>
        <w:tblGridChange w:id="0">
          <w:tblGrid>
            <w:gridCol w:w="765"/>
            <w:gridCol w:w="555"/>
            <w:gridCol w:w="1665"/>
            <w:gridCol w:w="208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36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Forecasted 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Std. Err. of Estimate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E</w:t>
      </w:r>
    </w:p>
    <w:p w:rsidR="00000000" w:rsidDel="00000000" w:rsidP="00000000" w:rsidRDefault="00000000" w:rsidRPr="00000000" w14:paraId="00000046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 simple, clear and consistent GUI that allows the user to initiate and control all the actions and provides feedback where appropriate. </w:t>
      </w:r>
    </w:p>
    <w:p w:rsidR="00000000" w:rsidDel="00000000" w:rsidP="00000000" w:rsidRDefault="00000000" w:rsidRPr="00000000" w14:paraId="00000047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Graphical representation of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least squares regression line</w:t>
      </w:r>
      <w:r w:rsidDel="00000000" w:rsidR="00000000" w:rsidRPr="00000000">
        <w:rPr>
          <w:sz w:val="24"/>
          <w:szCs w:val="24"/>
          <w:rtl w:val="0"/>
        </w:rPr>
        <w:t xml:space="preserve"> of y on x (e.g. figure B)</w:t>
      </w:r>
    </w:p>
    <w:p w:rsidR="00000000" w:rsidDel="00000000" w:rsidP="00000000" w:rsidRDefault="00000000" w:rsidRPr="00000000" w14:paraId="00000049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Forecasting of the dependent variable in the future (user provides x, then predict y)</w:t>
      </w:r>
    </w:p>
    <w:p w:rsidR="00000000" w:rsidDel="00000000" w:rsidP="00000000" w:rsidRDefault="00000000" w:rsidRPr="00000000" w14:paraId="0000004B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Graphical representation of the forecasted value in functionality 7 (e.g. in figure C)</w:t>
      </w:r>
    </w:p>
    <w:p w:rsidR="00000000" w:rsidDel="00000000" w:rsidP="00000000" w:rsidRDefault="00000000" w:rsidRPr="00000000" w14:paraId="0000004C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488" cy="17731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1914" l="996" r="73421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77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functionality required for a basic solution, the application will provide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following functionality for an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extended solution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Data input through reading the data from a file (training set). This is provided within the moodle shell.</w:t>
      </w:r>
    </w:p>
    <w:p w:rsidR="00000000" w:rsidDel="00000000" w:rsidP="00000000" w:rsidRDefault="00000000" w:rsidRPr="00000000" w14:paraId="00000050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Determine in ascending order which independent variable,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provides the highest correlation with the dependent variable, Y.</w:t>
      </w:r>
    </w:p>
    <w:p w:rsidR="00000000" w:rsidDel="00000000" w:rsidP="00000000" w:rsidRDefault="00000000" w:rsidRPr="00000000" w14:paraId="00000051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The input of an additional data set (comparison set). This is provided within the moodle shell.</w:t>
      </w:r>
    </w:p>
    <w:p w:rsidR="00000000" w:rsidDel="00000000" w:rsidP="00000000" w:rsidRDefault="00000000" w:rsidRPr="00000000" w14:paraId="00000052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From functionality 10 use the “best” measure to forecast the dependent variable using the comparison set (i.e predict y given x and show in Table E)</w:t>
      </w:r>
    </w:p>
    <w:p w:rsidR="00000000" w:rsidDel="00000000" w:rsidP="00000000" w:rsidRDefault="00000000" w:rsidRPr="00000000" w14:paraId="00000053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555"/>
        <w:gridCol w:w="1665"/>
        <w:gridCol w:w="2085"/>
        <w:tblGridChange w:id="0">
          <w:tblGrid>
            <w:gridCol w:w="765"/>
            <w:gridCol w:w="555"/>
            <w:gridCol w:w="1665"/>
            <w:gridCol w:w="208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360"/>
              <w:jc w:val="center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Forecasted 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Std. Err. of Estimate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Graphical representation of the forecasted values from functionality 12 above (e.g. figure D)</w:t>
      </w:r>
    </w:p>
    <w:p w:rsidR="00000000" w:rsidDel="00000000" w:rsidP="00000000" w:rsidRDefault="00000000" w:rsidRPr="00000000" w14:paraId="0000005F">
      <w:pPr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