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4F294B" w:rsidP="007442E2">
      <w:pPr>
        <w:pStyle w:val="Title"/>
      </w:pPr>
      <w:r>
        <w:t xml:space="preserve">Insight into unusual </w:t>
      </w:r>
      <w:proofErr w:type="gramStart"/>
      <w:r>
        <w:t>sulfur  biogeochemistry</w:t>
      </w:r>
      <w:proofErr w:type="gramEnd"/>
      <w:r>
        <w:t xml:space="preserve"> of a</w:t>
      </w:r>
      <w:r w:rsidR="006F001F">
        <w:t xml:space="preserve"> </w:t>
      </w:r>
      <w:r w:rsidR="002E48D1">
        <w:t xml:space="preserve">hypersaline </w:t>
      </w:r>
      <w:r w:rsidR="006F001F">
        <w:t>Antarctic lake</w:t>
      </w:r>
      <w:r>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6531A1">
        <w:rPr>
          <w:rFonts w:ascii="Times New Roman" w:hAnsi="Times New Roman" w:cs="Times New Roman"/>
          <w:sz w:val="16"/>
          <w:szCs w:val="16"/>
        </w:rPr>
        <w:t xml:space="preserve"> the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 xml:space="preserve">are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 of particulate matter</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9A727A" w:rsidRPr="00971EFB">
        <w:rPr>
          <w:rFonts w:ascii="Times New Roman" w:hAnsi="Times New Roman" w:cs="Times New Roman"/>
          <w:sz w:val="16"/>
          <w:szCs w:val="16"/>
        </w:rPr>
        <w:t xml:space="preserve">. </w:t>
      </w:r>
      <w:r w:rsidR="007B1349">
        <w:rPr>
          <w:rFonts w:ascii="Times New Roman" w:hAnsi="Times New Roman" w:cs="Times New Roman"/>
          <w:sz w:val="16"/>
          <w:szCs w:val="16"/>
        </w:rPr>
        <w:t>Genetic potential for nitrog</w:t>
      </w:r>
      <w:r w:rsidR="006531A1">
        <w:rPr>
          <w:rFonts w:ascii="Times New Roman" w:hAnsi="Times New Roman" w:cs="Times New Roman"/>
          <w:sz w:val="16"/>
          <w:szCs w:val="16"/>
        </w:rPr>
        <w:t xml:space="preserve">en cycling showed large denitrification potential, limited fixation and no nitrification. Nitrogen limitation was evident in the </w:t>
      </w:r>
      <w:r w:rsidR="00E6119F">
        <w:rPr>
          <w:rFonts w:ascii="Times New Roman" w:hAnsi="Times New Roman" w:cs="Times New Roman"/>
          <w:sz w:val="16"/>
          <w:szCs w:val="16"/>
        </w:rPr>
        <w:t>predominance of ammonia</w:t>
      </w:r>
      <w:r w:rsidR="006531A1">
        <w:rPr>
          <w:rFonts w:ascii="Times New Roman" w:hAnsi="Times New Roman" w:cs="Times New Roman"/>
          <w:sz w:val="16"/>
          <w:szCs w:val="16"/>
        </w:rPr>
        <w:t xml:space="preserve"> uptake and remineralization</w:t>
      </w:r>
      <w:r w:rsidR="00B35AF5">
        <w:rPr>
          <w:rFonts w:ascii="Times New Roman" w:hAnsi="Times New Roman" w:cs="Times New Roman"/>
          <w:sz w:val="16"/>
          <w:szCs w:val="16"/>
        </w:rPr>
        <w:t xml:space="preserve"> pathways</w:t>
      </w:r>
      <w:r w:rsidR="006531A1">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B35AF5">
        <w:rPr>
          <w:rFonts w:ascii="Times New Roman" w:hAnsi="Times New Roman" w:cs="Times New Roman"/>
          <w:sz w:val="16"/>
          <w:szCs w:val="16"/>
        </w:rPr>
        <w:t xml:space="preserve"> and </w:t>
      </w:r>
      <w:r w:rsidR="00862D33">
        <w:rPr>
          <w:rFonts w:ascii="Times New Roman" w:hAnsi="Times New Roman" w:cs="Times New Roman"/>
          <w:sz w:val="16"/>
          <w:szCs w:val="16"/>
        </w:rPr>
        <w:t xml:space="preserve">the </w:t>
      </w:r>
      <w:r w:rsidR="00B35AF5">
        <w:rPr>
          <w:rFonts w:ascii="Times New Roman" w:hAnsi="Times New Roman" w:cs="Times New Roman"/>
          <w:sz w:val="16"/>
          <w:szCs w:val="16"/>
        </w:rPr>
        <w:t>unusual sulfur cycle</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w:t>
      </w:r>
      <w:r w:rsidR="00B00D6F">
        <w:rPr>
          <w:rFonts w:ascii="Times New Roman" w:hAnsi="Times New Roman" w:cs="Times New Roman"/>
          <w:sz w:val="16"/>
          <w:szCs w:val="16"/>
        </w:rPr>
        <w:t xml:space="preserve">described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w:t>
      </w:r>
      <w:r w:rsidR="00B00D6F">
        <w:rPr>
          <w:rFonts w:ascii="Times New Roman" w:hAnsi="Times New Roman" w:cs="Times New Roman"/>
          <w:sz w:val="16"/>
          <w:szCs w:val="16"/>
        </w:rPr>
        <w:t xml:space="preserve"> key for adaptation to </w:t>
      </w:r>
      <w:proofErr w:type="gramStart"/>
      <w:r w:rsidR="00B00D6F">
        <w:rPr>
          <w:rFonts w:ascii="Times New Roman" w:hAnsi="Times New Roman" w:cs="Times New Roman"/>
          <w:sz w:val="16"/>
          <w:szCs w:val="16"/>
        </w:rPr>
        <w:t>the constrains</w:t>
      </w:r>
      <w:proofErr w:type="gramEnd"/>
      <w:r w:rsidR="00B00D6F">
        <w:rPr>
          <w:rFonts w:ascii="Times New Roman" w:hAnsi="Times New Roman" w:cs="Times New Roman"/>
          <w:sz w:val="16"/>
          <w:szCs w:val="16"/>
        </w:rPr>
        <w:t xml:space="preserve"> of saline Antarctic coastal environments</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more easily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can be covered allowing better</w:t>
      </w:r>
      <w:r w:rsidR="00232B42" w:rsidRPr="007F69C2">
        <w:rPr>
          <w:rFonts w:ascii="Times New Roman" w:hAnsi="Times New Roman" w:cs="Times New Roman"/>
        </w:rPr>
        <w:t xml:space="preserve">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for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Pr="007F69C2">
        <w:rPr>
          <w:rFonts w:ascii="Times New Roman" w:hAnsi="Times New Roman" w:cs="Times New Roman"/>
        </w:rPr>
        <w:t>to examine the entire microbial community along a depth profile</w:t>
      </w:r>
      <w:r w:rsidR="007E06DE" w:rsidRPr="007F69C2">
        <w:rPr>
          <w:rFonts w:ascii="Times New Roman" w:hAnsi="Times New Roman" w:cs="Times New Roman"/>
        </w:rPr>
        <w:t xml:space="preserve"> from a whole ecosystem perspective</w:t>
      </w:r>
      <w:r w:rsidRPr="007F69C2">
        <w:rPr>
          <w:rFonts w:ascii="Times New Roman" w:hAnsi="Times New Roman" w:cs="Times New Roman"/>
        </w:rPr>
        <w:t xml:space="preserv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 xml:space="preserve">in </w:t>
      </w:r>
      <w:r w:rsidR="005D1200" w:rsidRPr="007F69C2">
        <w:rPr>
          <w:rFonts w:ascii="Times New Roman" w:hAnsi="Times New Roman" w:cs="Times New Roman"/>
        </w:rPr>
        <w:t xml:space="preserve">and potentially the basis for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from the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276704">
        <w:rPr>
          <w:rFonts w:ascii="Times New Roman" w:hAnsi="Times New Roman" w:cs="Times New Roman"/>
          <w:sz w:val="16"/>
          <w:szCs w:val="16"/>
        </w:rPr>
        <w:t xml:space="preserve">&lt; </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 xml:space="preserve">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w:t>
      </w:r>
      <w:proofErr w:type="gramStart"/>
      <w:r w:rsidR="00D35532" w:rsidRPr="00971EFB">
        <w:rPr>
          <w:rFonts w:ascii="Times New Roman" w:hAnsi="Times New Roman" w:cs="Times New Roman"/>
          <w:sz w:val="16"/>
          <w:szCs w:val="16"/>
        </w:rPr>
        <w:t>ca</w:t>
      </w:r>
      <w:r w:rsidR="00DD0CA3">
        <w:rPr>
          <w:rFonts w:ascii="Times New Roman" w:hAnsi="Times New Roman" w:cs="Times New Roman"/>
          <w:sz w:val="16"/>
          <w:szCs w:val="16"/>
        </w:rPr>
        <w:t>rbon,</w:t>
      </w:r>
      <w:proofErr w:type="gramEnd"/>
      <w:r w:rsidR="00DD0CA3">
        <w:rPr>
          <w:rFonts w:ascii="Times New Roman" w:hAnsi="Times New Roman" w:cs="Times New Roman"/>
          <w:sz w:val="16"/>
          <w:szCs w:val="16"/>
        </w:rPr>
        <w:t xml:space="preserve"> nitrogen and sulfur cycling</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(Table 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8715B8">
        <w:rPr>
          <w:rFonts w:ascii="Times New Roman" w:hAnsi="Times New Roman" w:cs="Times New Roman"/>
          <w:sz w:val="16"/>
          <w:szCs w:val="16"/>
        </w:rPr>
        <w:t xml:space="preserve"> (Table S2)</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w:t>
      </w:r>
      <w:r w:rsidR="005B33CD">
        <w:rPr>
          <w:rFonts w:ascii="Times New Roman" w:hAnsi="Times New Roman" w:cs="Times New Roman"/>
        </w:rPr>
        <w:lastRenderedPageBreak/>
        <w:t>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w:t>
      </w:r>
      <w:r w:rsidR="00A02397" w:rsidRPr="006A5550">
        <w:rPr>
          <w:rFonts w:ascii="Times New Roman" w:hAnsi="Times New Roman" w:cs="Times New Roman"/>
          <w:highlight w:val="yellow"/>
        </w:rPr>
        <w:t>others</w:t>
      </w:r>
      <w:r w:rsidR="00A02397">
        <w:rPr>
          <w:rFonts w:ascii="Times New Roman" w:hAnsi="Times New Roman" w:cs="Times New Roman"/>
        </w:rPr>
        <w:t>?</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986BE3">
        <w:rPr>
          <w:rFonts w:ascii="Times New Roman" w:hAnsi="Times New Roman" w:cs="Times New Roman"/>
        </w:rPr>
        <w:t>Table S3</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 xml:space="preserve">Cyanobacterial sequences were all classified as chloroplasts (Figure 2A), except for three reads that could not be assigned to any lower rank (Table S3)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absent or extremely rare.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p>
    <w:p w:rsidR="00D40498"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986BE3">
        <w:rPr>
          <w:rFonts w:ascii="Times New Roman" w:hAnsi="Times New Roman" w:cs="Times New Roman"/>
        </w:rPr>
        <w:t>3</w:t>
      </w:r>
      <w:r w:rsidR="00BA1F64">
        <w:rPr>
          <w:rFonts w:ascii="Times New Roman" w:hAnsi="Times New Roman" w:cs="Times New Roman"/>
        </w:rPr>
        <w:t>)</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B64B18">
        <w:rPr>
          <w:rFonts w:ascii="Times New Roman" w:hAnsi="Times New Roman" w:cs="Times New Roman"/>
        </w:rPr>
        <w:t xml:space="preserve"> and </w:t>
      </w:r>
      <w:r w:rsidR="00B64B18" w:rsidRPr="00B64B18">
        <w:rPr>
          <w:rFonts w:ascii="Times New Roman" w:hAnsi="Times New Roman" w:cs="Times New Roman"/>
          <w:i/>
        </w:rPr>
        <w:t>Ciliophora</w:t>
      </w:r>
      <w:r w:rsidR="002811A8">
        <w:rPr>
          <w:rFonts w:ascii="Times New Roman" w:hAnsi="Times New Roman" w:cs="Times New Roman"/>
        </w:rPr>
        <w:t xml:space="preserve">. </w:t>
      </w:r>
      <w:r w:rsidR="002811A8" w:rsidRPr="002A678A">
        <w:rPr>
          <w:rFonts w:ascii="Times New Roman" w:hAnsi="Times New Roman" w:cs="Times New Roman"/>
          <w:i/>
        </w:rPr>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lastRenderedPageBreak/>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0A3228">
        <w:rPr>
          <w:rFonts w:ascii="Times New Roman" w:hAnsi="Times New Roman" w:cs="Times New Roman"/>
        </w:rPr>
        <w:t>(Table S</w:t>
      </w:r>
      <w:r w:rsidR="00986BE3">
        <w:rPr>
          <w:rFonts w:ascii="Times New Roman" w:hAnsi="Times New Roman" w:cs="Times New Roman"/>
        </w:rPr>
        <w:t>3</w:t>
      </w:r>
      <w:r w:rsidR="000A3228">
        <w:rPr>
          <w:rFonts w:ascii="Times New Roman" w:hAnsi="Times New Roman" w:cs="Times New Roman"/>
        </w:rPr>
        <w:t>).</w:t>
      </w:r>
      <w:r w:rsidR="002811A8">
        <w:rPr>
          <w:rFonts w:ascii="Times New Roman" w:hAnsi="Times New Roman" w:cs="Times New Roman"/>
        </w:rPr>
        <w:t xml:space="preserve"> </w:t>
      </w:r>
      <w:r w:rsidR="000A3228">
        <w:rPr>
          <w:rFonts w:ascii="Times New Roman" w:hAnsi="Times New Roman" w:cs="Times New Roman"/>
        </w:rPr>
        <w:t>B</w:t>
      </w:r>
      <w:r w:rsidR="00E766BC">
        <w:rPr>
          <w:rFonts w:ascii="Times New Roman" w:hAnsi="Times New Roman" w:cs="Times New Roman"/>
        </w:rPr>
        <w:t xml:space="preserve">oth </w:t>
      </w:r>
      <w:r w:rsidR="000A3228">
        <w:rPr>
          <w:rFonts w:ascii="Times New Roman" w:hAnsi="Times New Roman" w:cs="Times New Roman"/>
        </w:rPr>
        <w:t xml:space="preserve">of these classes </w:t>
      </w:r>
      <w:r w:rsidR="002811A8">
        <w:rPr>
          <w:rFonts w:ascii="Times New Roman" w:hAnsi="Times New Roman" w:cs="Times New Roman"/>
        </w:rPr>
        <w:t>would contribute to primary production</w:t>
      </w:r>
      <w:r w:rsidR="00396E64">
        <w:rPr>
          <w:rFonts w:ascii="Times New Roman" w:hAnsi="Times New Roman" w:cs="Times New Roman"/>
        </w:rPr>
        <w:t xml:space="preserve">, although dinoflagellates are </w:t>
      </w:r>
      <w:r w:rsidR="006A5550">
        <w:rPr>
          <w:rFonts w:ascii="Times New Roman" w:hAnsi="Times New Roman" w:cs="Times New Roman"/>
        </w:rPr>
        <w:t xml:space="preserve">also </w:t>
      </w:r>
      <w:r w:rsidR="00396E64">
        <w:rPr>
          <w:rFonts w:ascii="Times New Roman" w:hAnsi="Times New Roman" w:cs="Times New Roman"/>
        </w:rPr>
        <w:t>potentially bacteriovorous.</w:t>
      </w:r>
      <w:r w:rsidR="002811A8">
        <w:rPr>
          <w:rFonts w:ascii="Times New Roman" w:hAnsi="Times New Roman" w:cs="Times New Roman"/>
        </w:rPr>
        <w:t xml:space="preserve"> </w:t>
      </w:r>
    </w:p>
    <w:p w:rsidR="00DE343D" w:rsidRPr="00DE343D" w:rsidRDefault="00975AC0" w:rsidP="00DE343D">
      <w:pPr>
        <w:pStyle w:val="Heading3"/>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EC3AAD">
        <w:rPr>
          <w:rFonts w:ascii="Times New Roman" w:hAnsi="Times New Roman" w:cs="Times New Roman"/>
        </w:rPr>
        <w:t xml:space="preserve">adaptation to </w:t>
      </w:r>
      <w:r w:rsidR="00276194">
        <w:rPr>
          <w:rFonts w:ascii="Times New Roman" w:hAnsi="Times New Roman" w:cs="Times New Roman"/>
        </w:rPr>
        <w:t>aerobic</w:t>
      </w:r>
      <w:r w:rsidR="00EC3AAD">
        <w:rPr>
          <w:rFonts w:ascii="Times New Roman" w:hAnsi="Times New Roman" w:cs="Times New Roman"/>
        </w:rPr>
        <w:t xml:space="preserve"> and microaerophilic conditions</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6A5550">
        <w:rPr>
          <w:rFonts w:ascii="Times New Roman" w:hAnsi="Times New Roman" w:cs="Times New Roman"/>
        </w:rPr>
        <w:t xml:space="preserve">, 1999), which is </w:t>
      </w:r>
      <w:r w:rsidR="00F656BD">
        <w:rPr>
          <w:rFonts w:ascii="Times New Roman" w:hAnsi="Times New Roman" w:cs="Times New Roman"/>
        </w:rPr>
        <w:t xml:space="preserve">consistent with </w:t>
      </w:r>
      <w:r w:rsidR="006A5550">
        <w:rPr>
          <w:rFonts w:ascii="Times New Roman" w:hAnsi="Times New Roman" w:cs="Times New Roman"/>
        </w:rPr>
        <w:t>a deep-adapted type being overrepresented</w:t>
      </w:r>
      <w:r w:rsidR="00F656BD">
        <w:rPr>
          <w:rFonts w:ascii="Times New Roman" w:hAnsi="Times New Roman" w:cs="Times New Roman"/>
        </w:rPr>
        <w:t xml:space="preserve"> at 6.5 m </w:t>
      </w:r>
      <w:r w:rsidR="00451B36">
        <w:rPr>
          <w:rFonts w:ascii="Times New Roman" w:hAnsi="Times New Roman" w:cs="Times New Roman"/>
        </w:rPr>
        <w:t>rather than at the lake bottom</w:t>
      </w:r>
      <w:r w:rsidR="00CE06E8">
        <w:rPr>
          <w:rFonts w:ascii="Times New Roman" w:hAnsi="Times New Roman" w:cs="Times New Roman"/>
        </w:rPr>
        <w:t xml:space="preserve"> if their presence in the deep zone was due to sedimentation</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96551">
        <w:rPr>
          <w:rFonts w:ascii="Times New Roman" w:hAnsi="Times New Roman" w:cs="Times New Roman"/>
        </w:rPr>
        <w:t>adation and</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E06E8">
        <w:rPr>
          <w:rFonts w:ascii="Times New Roman" w:hAnsi="Times New Roman" w:cs="Times New Roman"/>
        </w:rPr>
        <w:t>, both of</w:t>
      </w:r>
      <w:r w:rsidR="00396551">
        <w:rPr>
          <w:rFonts w:ascii="Times New Roman" w:hAnsi="Times New Roman" w:cs="Times New Roman"/>
        </w:rPr>
        <w:t xml:space="preserve"> which are relevant</w:t>
      </w:r>
      <w:r w:rsidR="00A40149">
        <w:rPr>
          <w:rFonts w:ascii="Times New Roman" w:hAnsi="Times New Roman" w:cs="Times New Roman"/>
        </w:rPr>
        <w:t xml:space="preserve"> to the</w:t>
      </w:r>
      <w:r w:rsidR="00F656BD">
        <w:rPr>
          <w:rFonts w:ascii="Times New Roman" w:hAnsi="Times New Roman" w:cs="Times New Roman"/>
        </w:rPr>
        <w:t xml:space="preserve"> </w:t>
      </w:r>
      <w:r w:rsidR="00A40149">
        <w:rPr>
          <w:rFonts w:ascii="Times New Roman" w:hAnsi="Times New Roman" w:cs="Times New Roman"/>
        </w:rPr>
        <w:t>Organic Lake system</w:t>
      </w:r>
      <w:r w:rsidR="00396551">
        <w:rPr>
          <w:rFonts w:ascii="Times New Roman" w:hAnsi="Times New Roman" w:cs="Times New Roman"/>
        </w:rPr>
        <w:t xml:space="preserve"> (*see below)</w:t>
      </w:r>
      <w:r w:rsidR="008E700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w:t>
      </w:r>
      <w:r w:rsidR="000B4628" w:rsidRPr="00A40149">
        <w:rPr>
          <w:rFonts w:ascii="Times New Roman" w:hAnsi="Times New Roman" w:cs="Times New Roman"/>
          <w:highlight w:val="yellow"/>
        </w:rPr>
        <w:t>perhaps sulfur oxidizing</w:t>
      </w:r>
      <w:r w:rsidR="000B4628">
        <w:rPr>
          <w:rFonts w:ascii="Times New Roman" w:hAnsi="Times New Roman" w:cs="Times New Roman"/>
        </w:rPr>
        <w:t xml:space="preserve"> Swan 2011)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0D4535">
        <w:rPr>
          <w:rFonts w:ascii="Times New Roman" w:hAnsi="Times New Roman" w:cs="Times New Roman"/>
        </w:rPr>
        <w:t>Either faculty</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lastRenderedPageBreak/>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w:t>
      </w:r>
      <w:r w:rsidR="001D2B5B">
        <w:rPr>
          <w:rFonts w:ascii="Times New Roman" w:hAnsi="Times New Roman" w:cs="Times New Roman"/>
        </w:rPr>
        <w:t xml:space="preserve"> involved in degradation of particulate matter</w:t>
      </w:r>
      <w:r>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w:t>
      </w:r>
      <w:r w:rsidR="00CE06E8">
        <w:rPr>
          <w:rFonts w:ascii="Times New Roman" w:hAnsi="Times New Roman" w:cs="Times New Roman"/>
        </w:rPr>
        <w:t xml:space="preserve">was the most abundant of these groups and </w:t>
      </w:r>
      <w:r w:rsidR="001D2B5B">
        <w:rPr>
          <w:rFonts w:ascii="Times New Roman" w:hAnsi="Times New Roman" w:cs="Times New Roman"/>
        </w:rPr>
        <w:t>very</w:t>
      </w:r>
      <w:r w:rsidR="00A03BCB">
        <w:rPr>
          <w:rFonts w:ascii="Times New Roman" w:hAnsi="Times New Roman" w:cs="Times New Roman"/>
        </w:rPr>
        <w:t xml:space="preserve"> li</w:t>
      </w:r>
      <w:r w:rsidR="00CE06E8">
        <w:rPr>
          <w:rFonts w:ascii="Times New Roman" w:hAnsi="Times New Roman" w:cs="Times New Roman"/>
        </w:rPr>
        <w:t>k</w:t>
      </w:r>
      <w:r w:rsidR="00414DB8">
        <w:rPr>
          <w:rFonts w:ascii="Times New Roman" w:hAnsi="Times New Roman" w:cs="Times New Roman"/>
        </w:rPr>
        <w:t>ely has an anaerobic lifestyle 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r>
        <w:rPr>
          <w:rFonts w:ascii="Times New Roman" w:hAnsi="Times New Roman" w:cs="Times New Roman"/>
          <w:i/>
        </w:rPr>
        <w:t xml:space="preserve">Clostridia </w:t>
      </w:r>
      <w:r>
        <w:rPr>
          <w:rFonts w:ascii="Times New Roman" w:hAnsi="Times New Roman" w:cs="Times New Roman"/>
        </w:rPr>
        <w:t xml:space="preserve">were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Pr>
          <w:rFonts w:ascii="Times New Roman" w:hAnsi="Times New Roman" w:cs="Times New Roman"/>
        </w:rPr>
        <w:t xml:space="preserve">(Table S3). The type species </w:t>
      </w:r>
      <w:r>
        <w:rPr>
          <w:rFonts w:ascii="Times New Roman" w:hAnsi="Times New Roman" w:cs="Times New Roman"/>
          <w:i/>
        </w:rPr>
        <w:t xml:space="preserve">H. praevalens </w:t>
      </w:r>
      <w:r>
        <w:rPr>
          <w:rFonts w:ascii="Times New Roman" w:hAnsi="Times New Roman" w:cs="Times New Roman"/>
        </w:rPr>
        <w:t xml:space="preserve">are 2.4 µm 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03BCB">
      <w:pPr>
        <w:pStyle w:val="Heading4"/>
      </w:pPr>
      <w:r>
        <w:rPr>
          <w:b w:val="0"/>
          <w:i w:val="0"/>
        </w:rP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D65EAF">
        <w:rPr>
          <w:rFonts w:ascii="Times New Roman" w:hAnsi="Times New Roman" w:cs="Times New Roman"/>
        </w:rPr>
        <w:t xml:space="preserve">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A717A9">
        <w:rPr>
          <w:rFonts w:ascii="Times New Roman" w:hAnsi="Times New Roman" w:cs="Times New Roman"/>
        </w:rPr>
        <w:t xml:space="preserve">to sampling </w:t>
      </w:r>
      <w:r w:rsidR="00B346EB">
        <w:rPr>
          <w:rFonts w:ascii="Times New Roman" w:hAnsi="Times New Roman" w:cs="Times New Roman"/>
        </w:rPr>
        <w:t>particular stages in the</w:t>
      </w:r>
      <w:r w:rsidR="00BD7791">
        <w:rPr>
          <w:rFonts w:ascii="Times New Roman" w:hAnsi="Times New Roman" w:cs="Times New Roman"/>
        </w:rPr>
        <w:t xml:space="preserve">ir life history;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unclassified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are known to be small, but again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CE06E8">
        <w:rPr>
          <w:rFonts w:ascii="Times New Roman" w:hAnsi="Times New Roman" w:cs="Times New Roman"/>
        </w:rPr>
        <w:t xml:space="preserve"> They may be </w:t>
      </w:r>
      <w:proofErr w:type="gramStart"/>
      <w:r w:rsidR="00CE06E8">
        <w:rPr>
          <w:rFonts w:ascii="Times New Roman" w:hAnsi="Times New Roman" w:cs="Times New Roman"/>
        </w:rPr>
        <w:t>an overlooked</w:t>
      </w:r>
      <w:proofErr w:type="gramEnd"/>
      <w:r w:rsidR="00CE06E8">
        <w:rPr>
          <w:rFonts w:ascii="Times New Roman" w:hAnsi="Times New Roman" w:cs="Times New Roman"/>
        </w:rPr>
        <w:t xml:space="preserve">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2009), consistent with their concentration on the smallest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Isolates are aerobic chemoheterotrophs (Hahn </w:t>
      </w:r>
      <w:r>
        <w:rPr>
          <w:rFonts w:ascii="Times New Roman" w:hAnsi="Times New Roman" w:cs="Times New Roman"/>
          <w:i/>
        </w:rPr>
        <w:t>et al.</w:t>
      </w:r>
      <w:r>
        <w:rPr>
          <w:rFonts w:ascii="Times New Roman" w:hAnsi="Times New Roman" w:cs="Times New Roman"/>
        </w:rPr>
        <w:t xml:space="preserve">, 2009) and in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it may be a facultative anaerobic or </w:t>
      </w:r>
      <w:r w:rsidR="00771961">
        <w:rPr>
          <w:rFonts w:ascii="Times New Roman" w:hAnsi="Times New Roman" w:cs="Times New Roman"/>
        </w:rPr>
        <w:t xml:space="preserve">present on the </w:t>
      </w:r>
      <w:r>
        <w:rPr>
          <w:rFonts w:ascii="Times New Roman" w:hAnsi="Times New Roman" w:cs="Times New Roman"/>
        </w:rPr>
        <w:t>bottom</w:t>
      </w:r>
      <w:r w:rsidR="00771961">
        <w:rPr>
          <w:rFonts w:ascii="Times New Roman" w:hAnsi="Times New Roman" w:cs="Times New Roman"/>
        </w:rPr>
        <w:t xml:space="preserve"> due to sinking</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621188">
        <w:rPr>
          <w:rFonts w:ascii="Times New Roman" w:hAnsi="Times New Roman" w:cs="Times New Roman"/>
        </w:rPr>
        <w:t>bottom sample 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OD1 was </w:t>
      </w:r>
      <w:r w:rsidR="00BD7791">
        <w:rPr>
          <w:rFonts w:ascii="Times New Roman" w:hAnsi="Times New Roman" w:cs="Times New Roman"/>
        </w:rPr>
        <w:t>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or facultative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lastRenderedPageBreak/>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Pr="00162751">
        <w:rPr>
          <w:rFonts w:ascii="Times New Roman" w:hAnsi="Times New Roman" w:cs="Times New Roman"/>
          <w:highlight w:val="yellow"/>
        </w:rPr>
        <w:t>TM7 sizes</w:t>
      </w:r>
      <w:r>
        <w:rPr>
          <w:rFonts w:ascii="Times New Roman" w:hAnsi="Times New Roman" w:cs="Times New Roman"/>
        </w:rPr>
        <w:t>).</w:t>
      </w:r>
      <w:proofErr w:type="gramEnd"/>
    </w:p>
    <w:p w:rsidR="00266E9D" w:rsidRDefault="00287A38" w:rsidP="00266E9D">
      <w:pPr>
        <w:pStyle w:val="Heading2"/>
      </w:pPr>
      <w:r>
        <w:t>Organic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functional</w:t>
      </w:r>
      <w:r w:rsidR="003F052B">
        <w:rPr>
          <w:rFonts w:ascii="Times New Roman" w:hAnsi="Times New Roman" w:cs="Times New Roman"/>
        </w:rPr>
        <w:t xml:space="preserve"> </w:t>
      </w:r>
      <w:r>
        <w:rPr>
          <w:rFonts w:ascii="Times New Roman" w:hAnsi="Times New Roman" w:cs="Times New Roman"/>
        </w:rPr>
        <w:t>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BE132E">
        <w:rPr>
          <w:rFonts w:ascii="Times New Roman" w:hAnsi="Times New Roman" w:cs="Times New Roman"/>
        </w:rPr>
        <w:t>There were differences in the distribution of functional genes according to size fraction and depth indicating a strong link between taxa and function (*ANOSIM test of mixed vs deep functional complement). (*</w:t>
      </w:r>
      <w:r w:rsidR="007C43DB">
        <w:rPr>
          <w:rFonts w:ascii="Times New Roman" w:hAnsi="Times New Roman" w:cs="Times New Roman"/>
        </w:rPr>
        <w:t>RELATE</w:t>
      </w:r>
      <w:r w:rsidR="00A63215">
        <w:rPr>
          <w:rFonts w:ascii="Times New Roman" w:hAnsi="Times New Roman" w:cs="Times New Roman"/>
        </w:rPr>
        <w:t xml:space="preserve"> of</w:t>
      </w:r>
      <w:r w:rsidR="00BE132E">
        <w:rPr>
          <w:rFonts w:ascii="Times New Roman" w:hAnsi="Times New Roman" w:cs="Times New Roman"/>
        </w:rPr>
        <w:t xml:space="preserve"> taxa and functional tables).</w:t>
      </w:r>
      <w:r w:rsidR="00E02D86">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557321">
        <w:rPr>
          <w:rFonts w:ascii="Times New Roman" w:hAnsi="Times New Roman" w:cs="Times New Roman"/>
          <w:color w:val="000000" w:themeColor="text1"/>
        </w:rPr>
        <w:t>.</w:t>
      </w:r>
      <w:r w:rsidR="00363C0E">
        <w:rPr>
          <w:rFonts w:ascii="Times New Roman" w:hAnsi="Times New Roman" w:cs="Times New Roman"/>
          <w:color w:val="000000" w:themeColor="text1"/>
        </w:rPr>
        <w:t xml:space="preserve"> </w:t>
      </w:r>
      <w:r w:rsidR="00346E3E">
        <w:rPr>
          <w:rFonts w:ascii="Times New Roman" w:hAnsi="Times New Roman" w:cs="Times New Roman"/>
        </w:rPr>
        <w:t xml:space="preserve">It also </w:t>
      </w:r>
      <w:r w:rsidR="00621188">
        <w:rPr>
          <w:rFonts w:ascii="Times New Roman" w:hAnsi="Times New Roman" w:cs="Times New Roman"/>
        </w:rPr>
        <w:t>generated greater</w:t>
      </w:r>
      <w:r w:rsidR="00346E3E">
        <w:rPr>
          <w:rFonts w:ascii="Times New Roman" w:hAnsi="Times New Roman" w:cs="Times New Roman"/>
        </w:rPr>
        <w:t xml:space="preserve"> diversity of N and S </w:t>
      </w:r>
      <w:r w:rsidR="00621188">
        <w:rPr>
          <w:rFonts w:ascii="Times New Roman" w:hAnsi="Times New Roman" w:cs="Times New Roman"/>
        </w:rPr>
        <w:t>processes</w:t>
      </w:r>
      <w:r w:rsidR="00346E3E">
        <w:rPr>
          <w:rFonts w:ascii="Times New Roman" w:hAnsi="Times New Roman" w:cs="Times New Roman"/>
        </w:rPr>
        <w:t xml:space="preserve"> in the deep zone </w:t>
      </w:r>
      <w:r w:rsidR="008D7C34">
        <w:rPr>
          <w:rFonts w:ascii="Times New Roman" w:hAnsi="Times New Roman" w:cs="Times New Roman"/>
        </w:rPr>
        <w:t xml:space="preserve">as </w:t>
      </w:r>
      <w:r w:rsidR="00346E3E">
        <w:rPr>
          <w:rFonts w:ascii="Times New Roman" w:hAnsi="Times New Roman" w:cs="Times New Roman"/>
        </w:rPr>
        <w:t xml:space="preserve">oxygen sensitive </w:t>
      </w:r>
      <w:r w:rsidR="00621188">
        <w:rPr>
          <w:rFonts w:ascii="Times New Roman" w:hAnsi="Times New Roman" w:cs="Times New Roman"/>
        </w:rPr>
        <w:t>reaction</w:t>
      </w:r>
      <w:r w:rsidR="00346E3E">
        <w:rPr>
          <w:rFonts w:ascii="Times New Roman" w:hAnsi="Times New Roman" w:cs="Times New Roman"/>
        </w:rPr>
        <w:t xml:space="preserve"> such as N fixation and dissimilatory nitrate and sulfate reduction </w:t>
      </w:r>
      <w:r w:rsidR="00621188">
        <w:rPr>
          <w:rFonts w:ascii="Times New Roman" w:hAnsi="Times New Roman" w:cs="Times New Roman"/>
        </w:rPr>
        <w:t xml:space="preserve">(discussed below) could only occur there. </w:t>
      </w:r>
      <w:r w:rsidR="00287A38">
        <w:rPr>
          <w:rFonts w:ascii="Times New Roman" w:hAnsi="Times New Roman" w:cs="Times New Roman"/>
        </w:rPr>
        <w:t>Functional potential, taxonomic composition and the physico-chemical data were used to infer the C, N and S cycles in Organic Lake</w:t>
      </w:r>
    </w:p>
    <w:p w:rsidR="00340989" w:rsidRDefault="00340989" w:rsidP="00340989">
      <w:pPr>
        <w:pStyle w:val="Heading2"/>
        <w:spacing w:line="240" w:lineRule="auto"/>
        <w:rPr>
          <w:rFonts w:ascii="Times New Roman" w:hAnsi="Times New Roman" w:cs="Times New Roman"/>
        </w:rPr>
      </w:pPr>
      <w:r>
        <w:rPr>
          <w:rFonts w:ascii="Times New Roman" w:hAnsi="Times New Roman" w:cs="Times New Roman"/>
        </w:rPr>
        <w:t>Carbon cycling</w:t>
      </w:r>
    </w:p>
    <w:p w:rsidR="00340989" w:rsidRDefault="00340989" w:rsidP="00340989">
      <w:pPr>
        <w:spacing w:line="240" w:lineRule="auto"/>
        <w:jc w:val="both"/>
        <w:rPr>
          <w:rFonts w:ascii="Times New Roman" w:hAnsi="Times New Roman" w:cs="Times New Roman"/>
        </w:rPr>
      </w:pPr>
      <w:r>
        <w:rPr>
          <w:rFonts w:ascii="Times New Roman" w:hAnsi="Times New Roman" w:cs="Times New Roman"/>
          <w:b/>
        </w:rPr>
        <w:t xml:space="preserve">Primary production by photo and chemoautotrophy </w:t>
      </w:r>
    </w:p>
    <w:p w:rsidR="009E7459" w:rsidRPr="009E26E9" w:rsidRDefault="009E7459" w:rsidP="00340989">
      <w:pPr>
        <w:spacing w:line="240" w:lineRule="auto"/>
        <w:jc w:val="both"/>
        <w:rPr>
          <w:rFonts w:ascii="Times New Roman" w:hAnsi="Times New Roman" w:cs="Times New Roman"/>
        </w:rPr>
      </w:pPr>
      <w:r>
        <w:rPr>
          <w:rFonts w:ascii="Times New Roman" w:hAnsi="Times New Roman" w:cs="Times New Roman"/>
        </w:rPr>
        <w:t>Oxygen-tolerant carbon fixation via the Calvin-Benson-Basham cycle (CBB) was linked to both</w:t>
      </w:r>
      <w:r w:rsidR="00340989">
        <w:rPr>
          <w:rFonts w:ascii="Times New Roman" w:hAnsi="Times New Roman" w:cs="Times New Roman"/>
        </w:rPr>
        <w:t xml:space="preserve"> </w:t>
      </w:r>
      <w:r w:rsidR="00340989">
        <w:rPr>
          <w:rFonts w:ascii="Times New Roman" w:hAnsi="Times New Roman" w:cs="Times New Roman"/>
          <w:i/>
        </w:rPr>
        <w:t>Chlorophyta</w:t>
      </w:r>
      <w:r>
        <w:rPr>
          <w:rFonts w:ascii="Times New Roman" w:hAnsi="Times New Roman" w:cs="Times New Roman"/>
        </w:rPr>
        <w:t xml:space="preserve"> and </w:t>
      </w:r>
      <w:r w:rsidRPr="009E7459">
        <w:rPr>
          <w:rFonts w:ascii="Times New Roman" w:hAnsi="Times New Roman" w:cs="Times New Roman"/>
          <w:i/>
        </w:rPr>
        <w:t>Gammaproteobacteria</w:t>
      </w:r>
      <w:r>
        <w:rPr>
          <w:rFonts w:ascii="Times New Roman" w:hAnsi="Times New Roman" w:cs="Times New Roman"/>
        </w:rPr>
        <w:t xml:space="preserve">, particularly </w:t>
      </w:r>
      <w:r w:rsidR="00340989" w:rsidRPr="009E7459">
        <w:rPr>
          <w:rFonts w:ascii="Times New Roman" w:hAnsi="Times New Roman" w:cs="Times New Roman"/>
          <w:i/>
        </w:rPr>
        <w:t>Marinobacter</w:t>
      </w:r>
      <w:r w:rsidR="00340989">
        <w:rPr>
          <w:rFonts w:ascii="Times New Roman" w:hAnsi="Times New Roman" w:cs="Times New Roman"/>
        </w:rPr>
        <w:t xml:space="preserve">. This </w:t>
      </w:r>
      <w:r>
        <w:rPr>
          <w:rFonts w:ascii="Times New Roman" w:hAnsi="Times New Roman" w:cs="Times New Roman"/>
        </w:rPr>
        <w:t xml:space="preserve">supports the ecological role of green algae as the principle photosynthetic organisms. </w:t>
      </w:r>
      <w:r w:rsidR="00B65FAA">
        <w:rPr>
          <w:rFonts w:ascii="Times New Roman" w:hAnsi="Times New Roman" w:cs="Times New Roman"/>
        </w:rPr>
        <w:t xml:space="preserve">Potential for CBB cycle </w:t>
      </w:r>
      <w:r>
        <w:rPr>
          <w:rFonts w:ascii="Times New Roman" w:hAnsi="Times New Roman" w:cs="Times New Roman"/>
        </w:rPr>
        <w:t xml:space="preserve">even </w:t>
      </w:r>
      <w:r w:rsidR="00B65FAA">
        <w:rPr>
          <w:rFonts w:ascii="Times New Roman" w:hAnsi="Times New Roman" w:cs="Times New Roman"/>
        </w:rPr>
        <w:t xml:space="preserve">in </w:t>
      </w:r>
      <w:r>
        <w:rPr>
          <w:rFonts w:ascii="Times New Roman" w:hAnsi="Times New Roman" w:cs="Times New Roman"/>
        </w:rPr>
        <w:t xml:space="preserve">surface lineages of </w:t>
      </w:r>
      <w:r>
        <w:rPr>
          <w:rFonts w:ascii="Times New Roman" w:hAnsi="Times New Roman" w:cs="Times New Roman"/>
          <w:i/>
        </w:rPr>
        <w:t xml:space="preserve">Marinobacter </w:t>
      </w:r>
      <w:r w:rsidR="009E26E9">
        <w:rPr>
          <w:rFonts w:ascii="Times New Roman" w:hAnsi="Times New Roman" w:cs="Times New Roman"/>
        </w:rPr>
        <w:t xml:space="preserve">is </w:t>
      </w:r>
      <w:r>
        <w:rPr>
          <w:rFonts w:ascii="Times New Roman" w:hAnsi="Times New Roman" w:cs="Times New Roman"/>
        </w:rPr>
        <w:t>m</w:t>
      </w:r>
      <w:r w:rsidR="00340989">
        <w:rPr>
          <w:rFonts w:ascii="Times New Roman" w:hAnsi="Times New Roman" w:cs="Times New Roman"/>
        </w:rPr>
        <w:t xml:space="preserve">ost likely </w:t>
      </w:r>
      <w:r w:rsidR="00B65FAA">
        <w:rPr>
          <w:rFonts w:ascii="Times New Roman" w:hAnsi="Times New Roman" w:cs="Times New Roman"/>
        </w:rPr>
        <w:t xml:space="preserve">associated with </w:t>
      </w:r>
      <w:r>
        <w:rPr>
          <w:rFonts w:ascii="Times New Roman" w:hAnsi="Times New Roman" w:cs="Times New Roman"/>
        </w:rPr>
        <w:t>chemo</w:t>
      </w:r>
      <w:r w:rsidR="00B65FAA">
        <w:rPr>
          <w:rFonts w:ascii="Times New Roman" w:hAnsi="Times New Roman" w:cs="Times New Roman"/>
        </w:rPr>
        <w:t>autotrophic processes</w:t>
      </w:r>
      <w:r w:rsidR="00340989">
        <w:rPr>
          <w:rFonts w:ascii="Times New Roman" w:hAnsi="Times New Roman" w:cs="Times New Roman"/>
        </w:rPr>
        <w:t xml:space="preserve">. </w:t>
      </w:r>
      <w:r>
        <w:rPr>
          <w:rFonts w:ascii="Times New Roman" w:hAnsi="Times New Roman" w:cs="Times New Roman"/>
        </w:rPr>
        <w:t xml:space="preserve">Chemolithoautotrophic C fixation is known in </w:t>
      </w:r>
      <w:r>
        <w:rPr>
          <w:rFonts w:ascii="Times New Roman" w:hAnsi="Times New Roman" w:cs="Times New Roman"/>
          <w:i/>
        </w:rPr>
        <w:t xml:space="preserve">Marinobacter </w:t>
      </w:r>
      <w:r>
        <w:rPr>
          <w:rFonts w:ascii="Times New Roman" w:hAnsi="Times New Roman" w:cs="Times New Roman"/>
        </w:rPr>
        <w:t xml:space="preserve">from deep sea vents (*ref). There is growing evidence of </w:t>
      </w:r>
      <w:r w:rsidR="009E26E9">
        <w:rPr>
          <w:rFonts w:ascii="Times New Roman" w:hAnsi="Times New Roman" w:cs="Times New Roman"/>
        </w:rPr>
        <w:t xml:space="preserve">sulfur-oxidizing </w:t>
      </w:r>
      <w:r>
        <w:rPr>
          <w:rFonts w:ascii="Times New Roman" w:hAnsi="Times New Roman" w:cs="Times New Roman"/>
          <w:i/>
        </w:rPr>
        <w:t>Gammaproteobacteria</w:t>
      </w:r>
      <w:r>
        <w:rPr>
          <w:rFonts w:ascii="Times New Roman" w:hAnsi="Times New Roman" w:cs="Times New Roman"/>
        </w:rPr>
        <w:t xml:space="preserve"> </w:t>
      </w:r>
      <w:r w:rsidR="009E26E9">
        <w:rPr>
          <w:rFonts w:ascii="Times New Roman" w:hAnsi="Times New Roman" w:cs="Times New Roman"/>
        </w:rPr>
        <w:t xml:space="preserve">also </w:t>
      </w:r>
      <w:r>
        <w:rPr>
          <w:rFonts w:ascii="Times New Roman" w:hAnsi="Times New Roman" w:cs="Times New Roman"/>
        </w:rPr>
        <w:t xml:space="preserve">in mid-ocean environments </w:t>
      </w:r>
      <w:r w:rsidR="009E26E9">
        <w:rPr>
          <w:rFonts w:ascii="Times New Roman" w:hAnsi="Times New Roman" w:cs="Times New Roman"/>
        </w:rPr>
        <w:t xml:space="preserve">that fix carbon </w:t>
      </w:r>
      <w:r w:rsidR="00B65FAA">
        <w:rPr>
          <w:rFonts w:ascii="Times New Roman" w:hAnsi="Times New Roman" w:cs="Times New Roman"/>
        </w:rPr>
        <w:t>via</w:t>
      </w:r>
      <w:r w:rsidR="009E26E9">
        <w:rPr>
          <w:rFonts w:ascii="Times New Roman" w:hAnsi="Times New Roman" w:cs="Times New Roman"/>
        </w:rPr>
        <w:t xml:space="preserve"> CBB </w:t>
      </w:r>
      <w:r w:rsidR="00B65FAA">
        <w:rPr>
          <w:rFonts w:ascii="Times New Roman" w:hAnsi="Times New Roman" w:cs="Times New Roman"/>
        </w:rPr>
        <w:t xml:space="preserve">cycle </w:t>
      </w:r>
      <w:r w:rsidR="009E26E9">
        <w:rPr>
          <w:rFonts w:ascii="Times New Roman" w:hAnsi="Times New Roman" w:cs="Times New Roman"/>
        </w:rPr>
        <w:t>(*Swan paper)</w:t>
      </w:r>
      <w:r>
        <w:rPr>
          <w:rFonts w:ascii="Times New Roman" w:hAnsi="Times New Roman" w:cs="Times New Roman"/>
        </w:rPr>
        <w:t>.</w:t>
      </w:r>
      <w:r w:rsidR="009E26E9">
        <w:rPr>
          <w:rFonts w:ascii="Times New Roman" w:hAnsi="Times New Roman" w:cs="Times New Roman"/>
        </w:rPr>
        <w:t xml:space="preserve"> Possession of the oxygen-tolerant CBB cycle by </w:t>
      </w:r>
      <w:r w:rsidR="009E26E9" w:rsidRPr="009E26E9">
        <w:rPr>
          <w:rFonts w:ascii="Times New Roman" w:hAnsi="Times New Roman" w:cs="Times New Roman"/>
          <w:i/>
        </w:rPr>
        <w:t>Gammaproteobacteria</w:t>
      </w:r>
      <w:r w:rsidR="009E26E9">
        <w:rPr>
          <w:rFonts w:ascii="Times New Roman" w:hAnsi="Times New Roman" w:cs="Times New Roman"/>
        </w:rPr>
        <w:t xml:space="preserve"> is consistent with a facultative anaerobic lifestyle and supported by the distribution of </w:t>
      </w:r>
      <w:r w:rsidR="00B65FAA">
        <w:rPr>
          <w:rFonts w:ascii="Times New Roman" w:hAnsi="Times New Roman" w:cs="Times New Roman"/>
          <w:i/>
        </w:rPr>
        <w:t>Gammaproteobacteria</w:t>
      </w:r>
      <w:r w:rsidR="009E26E9">
        <w:rPr>
          <w:rFonts w:ascii="Times New Roman" w:hAnsi="Times New Roman" w:cs="Times New Roman"/>
        </w:rPr>
        <w:t xml:space="preserve"> CBB genes throughout the water column. </w:t>
      </w:r>
      <w:r w:rsidR="009E26E9" w:rsidRPr="009E26E9">
        <w:rPr>
          <w:rFonts w:ascii="Times New Roman" w:hAnsi="Times New Roman" w:cs="Times New Roman"/>
        </w:rPr>
        <w:t>Most</w:t>
      </w:r>
      <w:r w:rsidR="009E26E9">
        <w:rPr>
          <w:rFonts w:ascii="Times New Roman" w:hAnsi="Times New Roman" w:cs="Times New Roman"/>
        </w:rPr>
        <w:t xml:space="preserve"> matches to </w:t>
      </w:r>
      <w:r w:rsidR="009E26E9">
        <w:rPr>
          <w:rFonts w:ascii="Times New Roman" w:hAnsi="Times New Roman" w:cs="Times New Roman"/>
          <w:i/>
        </w:rPr>
        <w:t xml:space="preserve">Gammaproteobacteria </w:t>
      </w:r>
      <w:r w:rsidR="009E26E9">
        <w:rPr>
          <w:rFonts w:ascii="Times New Roman" w:hAnsi="Times New Roman" w:cs="Times New Roman"/>
        </w:rPr>
        <w:t>was to phosphoribulose kinase (PRK) and not to ribulose-1</w:t>
      </w:r>
      <w:proofErr w:type="gramStart"/>
      <w:r w:rsidR="009E26E9">
        <w:rPr>
          <w:rFonts w:ascii="Times New Roman" w:hAnsi="Times New Roman" w:cs="Times New Roman"/>
        </w:rPr>
        <w:t>,5</w:t>
      </w:r>
      <w:proofErr w:type="gramEnd"/>
      <w:r w:rsidR="009E26E9">
        <w:rPr>
          <w:rFonts w:ascii="Times New Roman" w:hAnsi="Times New Roman" w:cs="Times New Roman"/>
        </w:rPr>
        <w:t xml:space="preserve">-bisphosphate carboxylase/oxygenase (RuBisCO) indicating either lack of RuBisCO and therefore and incomplete CBB cycle. CBB may function in </w:t>
      </w:r>
      <w:r w:rsidR="009E26E9" w:rsidRPr="00B65FAA">
        <w:rPr>
          <w:rFonts w:ascii="Times New Roman" w:hAnsi="Times New Roman" w:cs="Times New Roman"/>
          <w:i/>
        </w:rPr>
        <w:t>Proteobacteria</w:t>
      </w:r>
      <w:r w:rsidR="009E26E9">
        <w:rPr>
          <w:rFonts w:ascii="Times New Roman" w:hAnsi="Times New Roman" w:cs="Times New Roman"/>
        </w:rPr>
        <w:t xml:space="preserve"> as an electron dump (*ref) rather than for carbon fixation.</w:t>
      </w:r>
    </w:p>
    <w:p w:rsidR="00340989" w:rsidRDefault="00340989" w:rsidP="00340989">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and assigned to </w:t>
      </w:r>
      <w:r w:rsidR="00B65FAA">
        <w:rPr>
          <w:rFonts w:ascii="Times New Roman" w:hAnsi="Times New Roman" w:cs="Times New Roman"/>
        </w:rPr>
        <w:t xml:space="preserve">all </w:t>
      </w:r>
      <w:r>
        <w:rPr>
          <w:rFonts w:ascii="Times New Roman" w:hAnsi="Times New Roman" w:cs="Times New Roman"/>
        </w:rPr>
        <w:t>the major heterotrophic bacterial lineages</w:t>
      </w:r>
      <w:r w:rsidR="00B65FAA">
        <w:rPr>
          <w:rFonts w:ascii="Times New Roman" w:hAnsi="Times New Roman" w:cs="Times New Roman"/>
        </w:rPr>
        <w:t xml:space="preserve"> (Table 2)</w:t>
      </w:r>
      <w:r>
        <w:rPr>
          <w:rFonts w:ascii="Times New Roman" w:hAnsi="Times New Roman" w:cs="Times New Roman"/>
        </w:rPr>
        <w:t>.</w:t>
      </w:r>
      <w:r w:rsidR="00B65FAA">
        <w:rPr>
          <w:rFonts w:ascii="Times New Roman" w:hAnsi="Times New Roman" w:cs="Times New Roman"/>
        </w:rPr>
        <w:t xml:space="preserve"> Organic Lake appears to be dominated by heterotrophic respiration, which was more prevalent than C fixation potential. This implies without frequent exogenous inputs, C limitation may be occurring.</w:t>
      </w:r>
      <w:r>
        <w:rPr>
          <w:rFonts w:ascii="Times New Roman" w:hAnsi="Times New Roman" w:cs="Times New Roman"/>
        </w:rPr>
        <w:t xml:space="preserve"> </w:t>
      </w:r>
    </w:p>
    <w:p w:rsidR="004955FE" w:rsidRDefault="00340989" w:rsidP="00340989">
      <w:pPr>
        <w:spacing w:line="240" w:lineRule="auto"/>
        <w:rPr>
          <w:rFonts w:ascii="Times New Roman" w:hAnsi="Times New Roman" w:cs="Times New Roman"/>
          <w:b/>
        </w:rPr>
      </w:pPr>
      <w:r>
        <w:rPr>
          <w:rFonts w:ascii="Times New Roman" w:hAnsi="Times New Roman" w:cs="Times New Roman"/>
          <w:b/>
        </w:rPr>
        <w:t>High biological activity at 6.5 m</w:t>
      </w:r>
    </w:p>
    <w:p w:rsidR="002F388D" w:rsidRDefault="00340989" w:rsidP="00F91E51">
      <w:pPr>
        <w:spacing w:line="240" w:lineRule="auto"/>
        <w:rPr>
          <w:rFonts w:ascii="Times New Roman" w:hAnsi="Times New Roman" w:cs="Times New Roman"/>
        </w:rPr>
      </w:pPr>
      <w:r>
        <w:rPr>
          <w:rFonts w:ascii="Times New Roman" w:hAnsi="Times New Roman" w:cs="Times New Roman"/>
        </w:rPr>
        <w:t>Anaerobic carbon fixation</w:t>
      </w:r>
      <w:r w:rsidR="002F388D">
        <w:rPr>
          <w:rFonts w:ascii="Times New Roman" w:hAnsi="Times New Roman" w:cs="Times New Roman"/>
        </w:rPr>
        <w:t xml:space="preserve">, </w:t>
      </w:r>
      <w:r>
        <w:rPr>
          <w:rFonts w:ascii="Times New Roman" w:hAnsi="Times New Roman" w:cs="Times New Roman"/>
        </w:rPr>
        <w:t xml:space="preserve">fermentation </w:t>
      </w:r>
      <w:r w:rsidR="002F388D">
        <w:rPr>
          <w:rFonts w:ascii="Times New Roman" w:hAnsi="Times New Roman" w:cs="Times New Roman"/>
        </w:rPr>
        <w:t xml:space="preserve">and CO oxidation </w:t>
      </w:r>
      <w:r>
        <w:rPr>
          <w:rFonts w:ascii="Times New Roman" w:hAnsi="Times New Roman" w:cs="Times New Roman"/>
        </w:rPr>
        <w:t xml:space="preserve">were processes associated with the increased biological activity at 6.5 m. </w:t>
      </w:r>
      <w:r w:rsidR="0004042C">
        <w:rPr>
          <w:rFonts w:ascii="Times New Roman" w:hAnsi="Times New Roman" w:cs="Times New Roman"/>
        </w:rPr>
        <w:t>The majority of</w:t>
      </w:r>
      <w:r w:rsidR="00D20BC7">
        <w:rPr>
          <w:rFonts w:ascii="Times New Roman" w:hAnsi="Times New Roman" w:cs="Times New Roman"/>
        </w:rPr>
        <w:t xml:space="preserve"> </w:t>
      </w:r>
      <w:r w:rsidR="0004042C">
        <w:rPr>
          <w:rFonts w:ascii="Times New Roman" w:hAnsi="Times New Roman" w:cs="Times New Roman"/>
        </w:rPr>
        <w:t>l</w:t>
      </w:r>
      <w:r w:rsidR="00050BD4">
        <w:rPr>
          <w:rFonts w:ascii="Times New Roman" w:hAnsi="Times New Roman" w:cs="Times New Roman"/>
        </w:rPr>
        <w:t xml:space="preserve">actic </w:t>
      </w:r>
      <w:r w:rsidR="004955FE">
        <w:rPr>
          <w:rFonts w:ascii="Times New Roman" w:hAnsi="Times New Roman" w:cs="Times New Roman"/>
        </w:rPr>
        <w:t xml:space="preserve">acid </w:t>
      </w:r>
      <w:r w:rsidR="00050BD4">
        <w:rPr>
          <w:rFonts w:ascii="Times New Roman" w:hAnsi="Times New Roman" w:cs="Times New Roman"/>
        </w:rPr>
        <w:t xml:space="preserve">fermentation </w:t>
      </w:r>
      <w:r w:rsidR="0004042C">
        <w:rPr>
          <w:rFonts w:ascii="Times New Roman" w:hAnsi="Times New Roman" w:cs="Times New Roman"/>
        </w:rPr>
        <w:t xml:space="preserve">potential was </w:t>
      </w:r>
      <w:r w:rsidR="004955FE">
        <w:rPr>
          <w:rFonts w:ascii="Times New Roman" w:hAnsi="Times New Roman" w:cs="Times New Roman"/>
        </w:rPr>
        <w:t xml:space="preserve">linked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4955FE">
        <w:rPr>
          <w:rFonts w:ascii="Times New Roman" w:hAnsi="Times New Roman" w:cs="Times New Roman"/>
        </w:rPr>
        <w:t xml:space="preserve">. </w:t>
      </w:r>
      <w:r w:rsidR="00050BD4">
        <w:rPr>
          <w:rFonts w:ascii="Times New Roman" w:hAnsi="Times New Roman" w:cs="Times New Roman"/>
        </w:rPr>
        <w:t xml:space="preserve">There were no </w:t>
      </w:r>
      <w:r w:rsidR="00D20BC7">
        <w:rPr>
          <w:rFonts w:ascii="Times New Roman" w:hAnsi="Times New Roman" w:cs="Times New Roman"/>
        </w:rPr>
        <w:t xml:space="preserve">SSU </w:t>
      </w:r>
      <w:r w:rsidR="00050BD4">
        <w:rPr>
          <w:rFonts w:ascii="Times New Roman" w:hAnsi="Times New Roman" w:cs="Times New Roman"/>
        </w:rPr>
        <w:t>matches to any members of the</w:t>
      </w:r>
      <w:r w:rsidR="0004042C">
        <w:rPr>
          <w:rFonts w:ascii="Times New Roman" w:hAnsi="Times New Roman" w:cs="Times New Roman"/>
        </w:rPr>
        <w:t>se</w:t>
      </w:r>
      <w:r w:rsidR="00050BD4">
        <w:rPr>
          <w:rFonts w:ascii="Times New Roman" w:hAnsi="Times New Roman" w:cs="Times New Roman"/>
        </w:rPr>
        <w:t xml:space="preserve"> </w:t>
      </w:r>
      <w:r w:rsidR="0004042C">
        <w:rPr>
          <w:rFonts w:ascii="Times New Roman" w:hAnsi="Times New Roman" w:cs="Times New Roman"/>
        </w:rPr>
        <w:t>classes</w:t>
      </w:r>
      <w:r w:rsidR="00D20BC7">
        <w:rPr>
          <w:rFonts w:ascii="Times New Roman" w:hAnsi="Times New Roman" w:cs="Times New Roman"/>
        </w:rPr>
        <w:t>,</w:t>
      </w:r>
      <w:r w:rsidR="00050BD4">
        <w:rPr>
          <w:rFonts w:ascii="Times New Roman" w:hAnsi="Times New Roman" w:cs="Times New Roman"/>
        </w:rPr>
        <w:t xml:space="preserve"> but </w:t>
      </w:r>
      <w:r w:rsidR="004E1743">
        <w:rPr>
          <w:rFonts w:ascii="Times New Roman" w:hAnsi="Times New Roman" w:cs="Times New Roman"/>
        </w:rPr>
        <w:t>the abundant</w:t>
      </w:r>
      <w:r w:rsidR="00050BD4">
        <w:rPr>
          <w:rFonts w:ascii="Times New Roman" w:hAnsi="Times New Roman" w:cs="Times New Roman"/>
        </w:rPr>
        <w:t xml:space="preserve"> candidate division RF3</w:t>
      </w:r>
      <w:r w:rsidR="00D20BC7">
        <w:rPr>
          <w:rFonts w:ascii="Times New Roman" w:hAnsi="Times New Roman" w:cs="Times New Roman"/>
        </w:rPr>
        <w:t xml:space="preserve"> </w:t>
      </w:r>
      <w:r w:rsidR="00B65FAA">
        <w:rPr>
          <w:rFonts w:ascii="Times New Roman" w:hAnsi="Times New Roman" w:cs="Times New Roman"/>
        </w:rPr>
        <w:t>is</w:t>
      </w:r>
      <w:r w:rsidR="00D20BC7">
        <w:rPr>
          <w:rFonts w:ascii="Times New Roman" w:hAnsi="Times New Roman" w:cs="Times New Roman"/>
        </w:rPr>
        <w:t xml:space="preserve"> allied with the </w:t>
      </w:r>
      <w:r w:rsidR="0004042C">
        <w:rPr>
          <w:rFonts w:ascii="Times New Roman" w:hAnsi="Times New Roman" w:cs="Times New Roman"/>
          <w:i/>
        </w:rPr>
        <w:t xml:space="preserve">Mollicutes </w:t>
      </w:r>
      <w:r w:rsidR="00D20BC7">
        <w:rPr>
          <w:rFonts w:ascii="Times New Roman" w:hAnsi="Times New Roman" w:cs="Times New Roman"/>
        </w:rPr>
        <w:t xml:space="preserve">(Tajima </w:t>
      </w:r>
      <w:r w:rsidR="00D20BC7">
        <w:rPr>
          <w:rFonts w:ascii="Times New Roman" w:hAnsi="Times New Roman" w:cs="Times New Roman"/>
          <w:i/>
        </w:rPr>
        <w:t>et al.</w:t>
      </w:r>
      <w:r w:rsidR="00D20BC7">
        <w:rPr>
          <w:rFonts w:ascii="Times New Roman" w:hAnsi="Times New Roman" w:cs="Times New Roman"/>
        </w:rPr>
        <w:t xml:space="preserve">, 1999). </w:t>
      </w:r>
      <w:r w:rsidR="00050BD4">
        <w:rPr>
          <w:rFonts w:ascii="Times New Roman" w:hAnsi="Times New Roman" w:cs="Times New Roman"/>
        </w:rPr>
        <w:t>Therefore LDH genes that mapped to</w:t>
      </w:r>
      <w:r w:rsidR="0004042C">
        <w:rPr>
          <w:rFonts w:ascii="Times New Roman" w:hAnsi="Times New Roman" w:cs="Times New Roman"/>
        </w:rPr>
        <w:t xml:space="preserve"> </w:t>
      </w:r>
      <w:r w:rsidR="0004042C" w:rsidRPr="0004042C">
        <w:rPr>
          <w:rFonts w:ascii="Times New Roman" w:hAnsi="Times New Roman" w:cs="Times New Roman"/>
          <w:i/>
        </w:rPr>
        <w:t>Molli</w:t>
      </w:r>
      <w:r w:rsidR="00050BD4" w:rsidRPr="0004042C">
        <w:rPr>
          <w:rFonts w:ascii="Times New Roman" w:hAnsi="Times New Roman" w:cs="Times New Roman"/>
          <w:i/>
        </w:rPr>
        <w:t>cutes</w:t>
      </w:r>
      <w:r w:rsidR="00050BD4">
        <w:rPr>
          <w:rFonts w:ascii="Times New Roman" w:hAnsi="Times New Roman" w:cs="Times New Roman"/>
        </w:rPr>
        <w:t xml:space="preserve"> were </w:t>
      </w:r>
      <w:r w:rsidR="00D20BC7">
        <w:rPr>
          <w:rFonts w:ascii="Times New Roman" w:hAnsi="Times New Roman" w:cs="Times New Roman"/>
        </w:rPr>
        <w:t xml:space="preserve">likely </w:t>
      </w:r>
      <w:r w:rsidR="00050BD4">
        <w:rPr>
          <w:rFonts w:ascii="Times New Roman" w:hAnsi="Times New Roman" w:cs="Times New Roman"/>
        </w:rPr>
        <w:t>from RF3 supporting a fermentative metaboli</w:t>
      </w:r>
      <w:r w:rsidR="00D20BC7">
        <w:rPr>
          <w:rFonts w:ascii="Times New Roman" w:hAnsi="Times New Roman" w:cs="Times New Roman"/>
        </w:rPr>
        <w:t xml:space="preserve">sm for these organisms and </w:t>
      </w:r>
      <w:r w:rsidR="00050BD4">
        <w:rPr>
          <w:rFonts w:ascii="Times New Roman" w:hAnsi="Times New Roman" w:cs="Times New Roman"/>
        </w:rPr>
        <w:t xml:space="preserve">their ecological role in Organic Lake. </w:t>
      </w:r>
      <w:r w:rsidR="002F388D">
        <w:rPr>
          <w:rFonts w:ascii="Times New Roman" w:hAnsi="Times New Roman" w:cs="Times New Roman"/>
        </w:rPr>
        <w:t>Genes for methanogenesis</w:t>
      </w:r>
      <w:r w:rsidR="002F388D" w:rsidRPr="00451B1B">
        <w:rPr>
          <w:rFonts w:ascii="Times New Roman" w:hAnsi="Times New Roman" w:cs="Times New Roman"/>
        </w:rPr>
        <w:t xml:space="preserve"> </w:t>
      </w:r>
      <w:r w:rsidR="002F388D">
        <w:rPr>
          <w:rFonts w:ascii="Times New Roman" w:hAnsi="Times New Roman" w:cs="Times New Roman"/>
        </w:rPr>
        <w:t xml:space="preserve">were absent (Figure 4A) as were methanogenic archaea. This was expected as methanogenesis usually only occurs when alternate electron acceptors (oxygen, nitrate and sulfate) are depleted, but in Organic Lake sulfate concentrations in the deep zone are still high (Franzman </w:t>
      </w:r>
      <w:r w:rsidR="002F388D">
        <w:rPr>
          <w:rFonts w:ascii="Times New Roman" w:hAnsi="Times New Roman" w:cs="Times New Roman"/>
          <w:i/>
        </w:rPr>
        <w:t>et al.</w:t>
      </w:r>
      <w:r w:rsidR="002F388D">
        <w:rPr>
          <w:rFonts w:ascii="Times New Roman" w:hAnsi="Times New Roman" w:cs="Times New Roman"/>
        </w:rPr>
        <w:t xml:space="preserve">, 1987). Sulfate-reducing </w:t>
      </w:r>
      <w:r w:rsidR="002F388D">
        <w:rPr>
          <w:rFonts w:ascii="Times New Roman" w:hAnsi="Times New Roman" w:cs="Times New Roman"/>
          <w:i/>
        </w:rPr>
        <w:t xml:space="preserve">Deltaproteobacteria </w:t>
      </w:r>
      <w:r w:rsidR="002F388D">
        <w:rPr>
          <w:rFonts w:ascii="Times New Roman" w:hAnsi="Times New Roman" w:cs="Times New Roman"/>
        </w:rPr>
        <w:t xml:space="preserve">are expected to contribute to short chain </w:t>
      </w:r>
      <w:r w:rsidR="002F388D">
        <w:rPr>
          <w:rFonts w:ascii="Times New Roman" w:hAnsi="Times New Roman" w:cs="Times New Roman"/>
        </w:rPr>
        <w:lastRenderedPageBreak/>
        <w:t xml:space="preserve">fatty acids (SCFA) degradation. However they are in low abundance. </w:t>
      </w:r>
      <w:proofErr w:type="gramStart"/>
      <w:r w:rsidR="002F388D">
        <w:rPr>
          <w:rFonts w:ascii="Times New Roman" w:hAnsi="Times New Roman" w:cs="Times New Roman"/>
        </w:rPr>
        <w:t>(*more?? sulfur oxidizers??).</w:t>
      </w:r>
      <w:proofErr w:type="gramEnd"/>
      <w:r w:rsidR="002F388D">
        <w:rPr>
          <w:rFonts w:ascii="Times New Roman" w:hAnsi="Times New Roman" w:cs="Times New Roman"/>
        </w:rPr>
        <w:t xml:space="preserve"> Additionally, SCFA may be assimilated lithoheterotrophically by </w:t>
      </w:r>
      <w:r w:rsidR="002F388D" w:rsidRPr="00813478">
        <w:rPr>
          <w:rFonts w:ascii="Times New Roman" w:hAnsi="Times New Roman" w:cs="Times New Roman"/>
          <w:i/>
        </w:rPr>
        <w:t>Roseobacter</w:t>
      </w:r>
      <w:r w:rsidR="002F388D">
        <w:rPr>
          <w:rFonts w:ascii="Times New Roman" w:hAnsi="Times New Roman" w:cs="Times New Roman"/>
        </w:rPr>
        <w:t xml:space="preserve"> clade (</w:t>
      </w:r>
      <w:r w:rsidR="002F388D">
        <w:rPr>
          <w:rFonts w:ascii="Times New Roman" w:hAnsi="Times New Roman" w:cs="Times New Roman"/>
          <w:i/>
        </w:rPr>
        <w:t>Alphaproteobacteria</w:t>
      </w:r>
      <w:r w:rsidR="002F388D">
        <w:rPr>
          <w:rFonts w:ascii="Times New Roman" w:hAnsi="Times New Roman" w:cs="Times New Roman"/>
        </w:rPr>
        <w:t xml:space="preserve">) and oxidizing CO as energy source thus limiting carbon loss (*ref. Moran 2007). </w:t>
      </w:r>
    </w:p>
    <w:p w:rsidR="002F388D" w:rsidRDefault="00B65FAA" w:rsidP="00F91E51">
      <w:pPr>
        <w:spacing w:line="240" w:lineRule="auto"/>
        <w:rPr>
          <w:rFonts w:ascii="Times New Roman" w:hAnsi="Times New Roman" w:cs="Times New Roman"/>
        </w:rPr>
      </w:pPr>
      <w:r>
        <w:rPr>
          <w:rFonts w:ascii="Times New Roman" w:hAnsi="Times New Roman" w:cs="Times New Roman"/>
        </w:rPr>
        <w:t xml:space="preserve">Anaerobic C fixation was detected by genes to the reverse citric acid cycle (rTCA) and associated with </w:t>
      </w:r>
      <w:r>
        <w:rPr>
          <w:rFonts w:ascii="Times New Roman" w:hAnsi="Times New Roman" w:cs="Times New Roman"/>
          <w:i/>
        </w:rPr>
        <w:t>Clostridia</w:t>
      </w:r>
      <w:r>
        <w:rPr>
          <w:rFonts w:ascii="Times New Roman" w:hAnsi="Times New Roman" w:cs="Times New Roman"/>
        </w:rPr>
        <w:t xml:space="preserve">. </w:t>
      </w:r>
      <w:r w:rsidR="00F45A06">
        <w:rPr>
          <w:rFonts w:ascii="Times New Roman" w:hAnsi="Times New Roman" w:cs="Times New Roman"/>
        </w:rPr>
        <w:t xml:space="preserve">The genus </w:t>
      </w:r>
      <w:r w:rsidR="00F45A06">
        <w:rPr>
          <w:rFonts w:ascii="Times New Roman" w:hAnsi="Times New Roman" w:cs="Times New Roman"/>
          <w:i/>
        </w:rPr>
        <w:t xml:space="preserve">Halanaerobium </w:t>
      </w:r>
      <w:r w:rsidR="00F45A06">
        <w:rPr>
          <w:rFonts w:ascii="Times New Roman" w:hAnsi="Times New Roman" w:cs="Times New Roman"/>
        </w:rPr>
        <w:t xml:space="preserve">was the main constituent of the </w:t>
      </w:r>
      <w:proofErr w:type="gramStart"/>
      <w:r w:rsidR="00F45A06">
        <w:rPr>
          <w:rFonts w:ascii="Times New Roman" w:hAnsi="Times New Roman" w:cs="Times New Roman"/>
          <w:i/>
        </w:rPr>
        <w:t xml:space="preserve">Clostridia </w:t>
      </w:r>
      <w:r w:rsidR="00F45A06">
        <w:rPr>
          <w:rFonts w:ascii="Times New Roman" w:hAnsi="Times New Roman" w:cs="Times New Roman"/>
        </w:rPr>
        <w:t xml:space="preserve"> (</w:t>
      </w:r>
      <w:proofErr w:type="gramEnd"/>
      <w:r w:rsidR="00F45A06">
        <w:rPr>
          <w:rFonts w:ascii="Times New Roman" w:hAnsi="Times New Roman" w:cs="Times New Roman"/>
        </w:rPr>
        <w:t xml:space="preserve">Table S3) and is </w:t>
      </w:r>
      <w:r w:rsidR="002F388D">
        <w:rPr>
          <w:rFonts w:ascii="Times New Roman" w:hAnsi="Times New Roman" w:cs="Times New Roman"/>
        </w:rPr>
        <w:t>not known to be autotrophic. The 2-oxogluterate</w:t>
      </w:r>
      <w:proofErr w:type="gramStart"/>
      <w:r w:rsidR="002F388D">
        <w:rPr>
          <w:rFonts w:ascii="Times New Roman" w:hAnsi="Times New Roman" w:cs="Times New Roman"/>
        </w:rPr>
        <w:t>:ferredoxin</w:t>
      </w:r>
      <w:proofErr w:type="gramEnd"/>
      <w:r w:rsidR="002F388D">
        <w:rPr>
          <w:rFonts w:ascii="Times New Roman" w:hAnsi="Times New Roman" w:cs="Times New Roman"/>
        </w:rPr>
        <w:t xml:space="preserve"> oxidase gene matched to the genera, Maribacter, Alkaliphilus, Mahella, Odoribacter, Brachyspira, Ammonifex, Chintinophaga and Halothermothrix.</w:t>
      </w:r>
    </w:p>
    <w:p w:rsidR="00F91E51" w:rsidRDefault="00340989" w:rsidP="00F91E51">
      <w:pPr>
        <w:spacing w:line="240" w:lineRule="auto"/>
        <w:rPr>
          <w:rFonts w:ascii="Times New Roman" w:hAnsi="Times New Roman" w:cs="Times New Roman"/>
        </w:rPr>
      </w:pPr>
      <w:proofErr w:type="gramStart"/>
      <w:r>
        <w:rPr>
          <w:rFonts w:ascii="Times New Roman" w:hAnsi="Times New Roman" w:cs="Times New Roman"/>
        </w:rPr>
        <w:t>(*why not at 6.7 m too?)</w:t>
      </w:r>
      <w:proofErr w:type="gramEnd"/>
      <w:r>
        <w:rPr>
          <w:rFonts w:ascii="Times New Roman" w:hAnsi="Times New Roman" w:cs="Times New Roman"/>
        </w:rPr>
        <w:t xml:space="preserve"> </w:t>
      </w:r>
    </w:p>
    <w:p w:rsidR="006D72A0" w:rsidRDefault="006D72A0" w:rsidP="006D72A0">
      <w:pPr>
        <w:pStyle w:val="Heading3"/>
      </w:pPr>
      <w:r>
        <w:t>Aerobic Anoxygenic Photosynthesis</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(*Look for the </w:t>
      </w:r>
      <w:r w:rsidRPr="00A40149">
        <w:rPr>
          <w:rFonts w:ascii="Times New Roman" w:hAnsi="Times New Roman" w:cs="Times New Roman"/>
          <w:highlight w:val="yellow"/>
        </w:rPr>
        <w:t>pufLM genes</w:t>
      </w:r>
      <w:r>
        <w:rPr>
          <w:rFonts w:ascii="Times New Roman" w:hAnsi="Times New Roman" w:cs="Times New Roman"/>
        </w:rPr>
        <w:t xml:space="preserve">). </w:t>
      </w:r>
    </w:p>
    <w:p w:rsidR="006D72A0" w:rsidRPr="00F04C46" w:rsidRDefault="006D72A0" w:rsidP="006D72A0">
      <w:pPr>
        <w:pStyle w:val="Heading3"/>
      </w:pPr>
      <w:r>
        <w:t>Diverse proteorhodopsin homologs are linked to most bacterial lineages present</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The first rhodopsin found in bacteria, termed proteorhodopsin (PR) acts as a light-driven proton pump and was hypothesized to be used for energy generation (Béjà </w:t>
      </w:r>
      <w:r w:rsidRPr="002C4E6E">
        <w:rPr>
          <w:rFonts w:ascii="Times New Roman" w:hAnsi="Times New Roman" w:cs="Times New Roman"/>
          <w:i/>
        </w:rPr>
        <w:t>et al</w:t>
      </w:r>
      <w:r>
        <w:rPr>
          <w:rFonts w:ascii="Times New Roman" w:hAnsi="Times New Roman" w:cs="Times New Roman"/>
        </w:rPr>
        <w:t xml:space="preserve">., 2000). Metagenomic studies have since shown PR are diverse, widely distributed in the surface ocean (Rusch </w:t>
      </w:r>
      <w:r>
        <w:rPr>
          <w:rFonts w:ascii="Times New Roman" w:hAnsi="Times New Roman" w:cs="Times New Roman"/>
          <w:i/>
        </w:rPr>
        <w:t>et al</w:t>
      </w:r>
      <w:r>
        <w:rPr>
          <w:rFonts w:ascii="Times New Roman" w:hAnsi="Times New Roman" w:cs="Times New Roman"/>
        </w:rPr>
        <w:t xml:space="preserve">., 2007) and associated with diverse bacterial clades including </w:t>
      </w:r>
      <w:r w:rsidRPr="007B0D0B">
        <w:rPr>
          <w:rFonts w:ascii="Times New Roman" w:hAnsi="Times New Roman" w:cs="Times New Roman"/>
          <w:i/>
        </w:rPr>
        <w:t>Alphaproteobacteria</w:t>
      </w:r>
      <w:r>
        <w:rPr>
          <w:rFonts w:ascii="Times New Roman" w:hAnsi="Times New Roman" w:cs="Times New Roman"/>
        </w:rPr>
        <w:t xml:space="preserve"> (de la Torre </w:t>
      </w:r>
      <w:r>
        <w:rPr>
          <w:rFonts w:ascii="Times New Roman" w:hAnsi="Times New Roman" w:cs="Times New Roman"/>
          <w:i/>
        </w:rPr>
        <w:t>et al.</w:t>
      </w:r>
      <w:r>
        <w:rPr>
          <w:rFonts w:ascii="Times New Roman" w:hAnsi="Times New Roman" w:cs="Times New Roman"/>
        </w:rPr>
        <w:t xml:space="preserve">, 2003) and </w:t>
      </w:r>
      <w:r w:rsidRPr="007B0D0B">
        <w:rPr>
          <w:rFonts w:ascii="Times New Roman" w:hAnsi="Times New Roman" w:cs="Times New Roman"/>
          <w:i/>
        </w:rPr>
        <w:t>Bacteroidetes</w:t>
      </w:r>
      <w:r>
        <w:rPr>
          <w:rFonts w:ascii="Times New Roman" w:hAnsi="Times New Roman" w:cs="Times New Roman"/>
        </w:rPr>
        <w:t xml:space="preserve"> (Venter </w:t>
      </w:r>
      <w:r>
        <w:rPr>
          <w:rFonts w:ascii="Times New Roman" w:hAnsi="Times New Roman" w:cs="Times New Roman"/>
          <w:i/>
        </w:rPr>
        <w:t>et al.</w:t>
      </w:r>
      <w:r>
        <w:rPr>
          <w:rFonts w:ascii="Times New Roman" w:hAnsi="Times New Roman" w:cs="Times New Roman"/>
        </w:rPr>
        <w:t>, 2004)</w:t>
      </w:r>
      <w:r w:rsidRPr="00CB02B9">
        <w:rPr>
          <w:rFonts w:ascii="Times New Roman" w:hAnsi="Times New Roman" w:cs="Times New Roman"/>
        </w:rPr>
        <w:t xml:space="preserve"> </w:t>
      </w:r>
      <w:r w:rsidRPr="00946054">
        <w:rPr>
          <w:rFonts w:ascii="Times New Roman" w:hAnsi="Times New Roman" w:cs="Times New Roman"/>
        </w:rPr>
        <w:t>as</w:t>
      </w:r>
      <w:r>
        <w:rPr>
          <w:rFonts w:ascii="Times New Roman" w:hAnsi="Times New Roman" w:cs="Times New Roman"/>
        </w:rPr>
        <w:t xml:space="preserve"> well as </w:t>
      </w:r>
      <w:r w:rsidRPr="007B0D0B">
        <w:rPr>
          <w:rFonts w:ascii="Times New Roman" w:hAnsi="Times New Roman" w:cs="Times New Roman"/>
          <w:i/>
        </w:rPr>
        <w:t>Euryarchae</w:t>
      </w:r>
      <w:r>
        <w:rPr>
          <w:rFonts w:ascii="Times New Roman" w:hAnsi="Times New Roman" w:cs="Times New Roman"/>
          <w:i/>
        </w:rPr>
        <w:t>ota</w:t>
      </w:r>
      <w:r>
        <w:rPr>
          <w:rFonts w:ascii="Times New Roman" w:hAnsi="Times New Roman" w:cs="Times New Roman"/>
        </w:rPr>
        <w:t xml:space="preserve"> (Frigaard </w:t>
      </w:r>
      <w:r>
        <w:rPr>
          <w:rFonts w:ascii="Times New Roman" w:hAnsi="Times New Roman" w:cs="Times New Roman"/>
          <w:i/>
        </w:rPr>
        <w:t>et al.</w:t>
      </w:r>
      <w:r>
        <w:rPr>
          <w:rFonts w:ascii="Times New Roman" w:hAnsi="Times New Roman" w:cs="Times New Roman"/>
        </w:rPr>
        <w:t xml:space="preserve">, 2006). Actinorhodopsins (Sharma </w:t>
      </w:r>
      <w:r>
        <w:rPr>
          <w:rFonts w:ascii="Times New Roman" w:hAnsi="Times New Roman" w:cs="Times New Roman"/>
          <w:i/>
        </w:rPr>
        <w:t>et al.</w:t>
      </w:r>
      <w:r>
        <w:rPr>
          <w:rFonts w:ascii="Times New Roman" w:hAnsi="Times New Roman" w:cs="Times New Roman"/>
        </w:rPr>
        <w:t xml:space="preserve">, 2008; Sharma </w:t>
      </w:r>
      <w:r>
        <w:rPr>
          <w:rFonts w:ascii="Times New Roman" w:hAnsi="Times New Roman" w:cs="Times New Roman"/>
          <w:i/>
        </w:rPr>
        <w:t>et al.</w:t>
      </w:r>
      <w:r>
        <w:rPr>
          <w:rFonts w:ascii="Times New Roman" w:hAnsi="Times New Roman" w:cs="Times New Roman"/>
        </w:rPr>
        <w:t>, 2009) and xanthorhodopsin (*ref) form a clade related to PR that we will refer to as actino-xanthorhodopsins.</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A total of 399 reads matching to rhodopsins were detected in Organic Lake, which formed 124 clusters at 90% amino acid identity. Phylogenetic analysis revealed six well-supported rhodopsin groups: MAR-R, OL-R1, OCT-R, SAL-R, AQU-R and PSY-R (Figure S8). Only the </w:t>
      </w:r>
      <w:r w:rsidRPr="0014719A">
        <w:rPr>
          <w:rFonts w:ascii="Times New Roman" w:hAnsi="Times New Roman" w:cs="Times New Roman"/>
        </w:rPr>
        <w:t>PSY</w:t>
      </w:r>
      <w:r>
        <w:rPr>
          <w:rFonts w:ascii="Times New Roman" w:hAnsi="Times New Roman" w:cs="Times New Roman"/>
        </w:rPr>
        <w:t xml:space="preserve">-R clustered with the PRs showing most Organic Lake rhodopsin diversity was within the actino-xanthorhodopsin clade. All groups had an L or M residue corresponding to position 105 in the SAR86 PR denoting tuning to surface green light (Man </w:t>
      </w:r>
      <w:r>
        <w:rPr>
          <w:rFonts w:ascii="Times New Roman" w:hAnsi="Times New Roman" w:cs="Times New Roman"/>
          <w:i/>
        </w:rPr>
        <w:t>et al.</w:t>
      </w:r>
      <w:r>
        <w:rPr>
          <w:rFonts w:ascii="Times New Roman" w:hAnsi="Times New Roman" w:cs="Times New Roman"/>
        </w:rPr>
        <w:t xml:space="preserve">, 2003; Gomez-Consarnau </w:t>
      </w:r>
      <w:r>
        <w:rPr>
          <w:rFonts w:ascii="Times New Roman" w:hAnsi="Times New Roman" w:cs="Times New Roman"/>
          <w:i/>
        </w:rPr>
        <w:t>et al.</w:t>
      </w:r>
      <w:r>
        <w:rPr>
          <w:rFonts w:ascii="Times New Roman" w:hAnsi="Times New Roman" w:cs="Times New Roman"/>
        </w:rPr>
        <w:t xml:space="preserve">, 2007), which is consistent with the shallow water in Organic Lake and is characteristic of coastal samples (Rusch </w:t>
      </w:r>
      <w:r>
        <w:rPr>
          <w:rFonts w:ascii="Times New Roman" w:hAnsi="Times New Roman" w:cs="Times New Roman"/>
          <w:i/>
        </w:rPr>
        <w:t>et al.</w:t>
      </w:r>
      <w:r>
        <w:rPr>
          <w:rFonts w:ascii="Times New Roman" w:hAnsi="Times New Roman" w:cs="Times New Roman"/>
        </w:rPr>
        <w:t xml:space="preserve">, 2007).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MAR-R, PSY-R, OCT-R and AQU-R groups (Figure S8) all clustered with homologs of genera detected in the lake, namely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Psychroflexus</w:t>
      </w:r>
      <w:r>
        <w:rPr>
          <w:rFonts w:ascii="Times New Roman" w:hAnsi="Times New Roman" w:cs="Times New Roman"/>
        </w:rPr>
        <w:t xml:space="preserve">, </w:t>
      </w:r>
      <w:r>
        <w:rPr>
          <w:rFonts w:ascii="Times New Roman" w:hAnsi="Times New Roman" w:cs="Times New Roman"/>
          <w:i/>
        </w:rPr>
        <w:t xml:space="preserve">Octadecabacter </w:t>
      </w:r>
      <w:r>
        <w:rPr>
          <w:rFonts w:ascii="Times New Roman" w:hAnsi="Times New Roman" w:cs="Times New Roman"/>
        </w:rPr>
        <w:t>and “</w:t>
      </w:r>
      <w:r>
        <w:rPr>
          <w:rFonts w:ascii="Times New Roman" w:hAnsi="Times New Roman" w:cs="Times New Roman"/>
          <w:i/>
        </w:rPr>
        <w:t xml:space="preserve">Candidatus </w:t>
      </w:r>
      <w:r>
        <w:rPr>
          <w:rFonts w:ascii="Times New Roman" w:hAnsi="Times New Roman" w:cs="Times New Roman"/>
        </w:rPr>
        <w:t xml:space="preserve">Aquiluna” (Figure 2C, Table S3). Xanthorhodopsin was described from the sphingomonad </w:t>
      </w:r>
      <w:r w:rsidRPr="009E354D">
        <w:rPr>
          <w:rFonts w:ascii="Times New Roman" w:hAnsi="Times New Roman" w:cs="Times New Roman"/>
          <w:i/>
        </w:rPr>
        <w:t>Salinibacter</w:t>
      </w:r>
      <w:r>
        <w:rPr>
          <w:rFonts w:ascii="Times New Roman" w:hAnsi="Times New Roman" w:cs="Times New Roman"/>
        </w:rPr>
        <w:t xml:space="preserve"> </w:t>
      </w:r>
      <w:r>
        <w:rPr>
          <w:rFonts w:ascii="Times New Roman" w:hAnsi="Times New Roman" w:cs="Times New Roman"/>
          <w:i/>
        </w:rPr>
        <w:t xml:space="preserve">ruber </w:t>
      </w:r>
      <w:r>
        <w:rPr>
          <w:rFonts w:ascii="Times New Roman" w:hAnsi="Times New Roman" w:cs="Times New Roman"/>
        </w:rPr>
        <w:t xml:space="preserve">(*ref), thus SAL-R likely originates from other </w:t>
      </w:r>
      <w:r w:rsidRPr="007B0D0B">
        <w:rPr>
          <w:rFonts w:ascii="Times New Roman" w:hAnsi="Times New Roman" w:cs="Times New Roman"/>
          <w:i/>
        </w:rPr>
        <w:t>Sphingobacteria</w:t>
      </w:r>
      <w:r w:rsidRPr="00D04B7B">
        <w:rPr>
          <w:rFonts w:ascii="Times New Roman" w:hAnsi="Times New Roman" w:cs="Times New Roman"/>
        </w:rPr>
        <w:t xml:space="preserve"> </w:t>
      </w:r>
      <w:r>
        <w:rPr>
          <w:rFonts w:ascii="Times New Roman" w:hAnsi="Times New Roman" w:cs="Times New Roman"/>
        </w:rPr>
        <w:t xml:space="preserve">(Table S3). The distribution of the abundant MAR-R and PSY-R rhodopsins agrees with the distribution of </w:t>
      </w:r>
      <w:r>
        <w:rPr>
          <w:rFonts w:ascii="Times New Roman" w:hAnsi="Times New Roman" w:cs="Times New Roman"/>
          <w:i/>
        </w:rPr>
        <w:t>Marinobacter</w:t>
      </w:r>
      <w:r>
        <w:rPr>
          <w:rFonts w:ascii="Times New Roman" w:hAnsi="Times New Roman" w:cs="Times New Roman"/>
        </w:rPr>
        <w:t xml:space="preserve"> and </w:t>
      </w:r>
      <w:r>
        <w:rPr>
          <w:rFonts w:ascii="Times New Roman" w:hAnsi="Times New Roman" w:cs="Times New Roman"/>
          <w:i/>
        </w:rPr>
        <w:t>Psychroflexus</w:t>
      </w:r>
      <w:r>
        <w:rPr>
          <w:rFonts w:ascii="Times New Roman" w:hAnsi="Times New Roman" w:cs="Times New Roman"/>
        </w:rPr>
        <w:t xml:space="preserve"> (*Figure) further supporting to their phylogenetic origins. However, the most abundant group, OL-R1, had no close homologs from GENBANK. From its high abundance and concentration on the 3.0 µm fraction, OL-R1 group most likely originated from the </w:t>
      </w:r>
      <w:r w:rsidRPr="006B13FC">
        <w:rPr>
          <w:rFonts w:ascii="Times New Roman" w:hAnsi="Times New Roman" w:cs="Times New Roman"/>
          <w:i/>
        </w:rPr>
        <w:t>Rhodobacterales</w:t>
      </w:r>
      <w:r>
        <w:rPr>
          <w:rFonts w:ascii="Times New Roman" w:hAnsi="Times New Roman" w:cs="Times New Roman"/>
        </w:rPr>
        <w:t xml:space="preserve"> including </w:t>
      </w:r>
      <w:r>
        <w:rPr>
          <w:rFonts w:ascii="Times New Roman" w:hAnsi="Times New Roman" w:cs="Times New Roman"/>
          <w:i/>
        </w:rPr>
        <w:t xml:space="preserve">Roseovarius </w:t>
      </w:r>
      <w:r>
        <w:rPr>
          <w:rFonts w:ascii="Times New Roman" w:hAnsi="Times New Roman" w:cs="Times New Roman"/>
        </w:rPr>
        <w:t xml:space="preserve">(*Figure). Although it is possible that OL-R1 was encoded by </w:t>
      </w:r>
      <w:r w:rsidRPr="008F253C">
        <w:rPr>
          <w:rFonts w:ascii="Times New Roman" w:hAnsi="Times New Roman" w:cs="Times New Roman"/>
          <w:i/>
        </w:rPr>
        <w:t>Flavobacteria</w:t>
      </w:r>
      <w:r>
        <w:rPr>
          <w:rFonts w:ascii="Times New Roman" w:hAnsi="Times New Roman" w:cs="Times New Roman"/>
        </w:rPr>
        <w:t xml:space="preserve"> as they are similarly abundant in the 3.0 µm fraction, all known </w:t>
      </w:r>
      <w:r>
        <w:rPr>
          <w:rFonts w:ascii="Times New Roman" w:hAnsi="Times New Roman" w:cs="Times New Roman"/>
          <w:i/>
        </w:rPr>
        <w:t>Flavobacteria</w:t>
      </w:r>
      <w:r>
        <w:rPr>
          <w:rFonts w:ascii="Times New Roman" w:hAnsi="Times New Roman" w:cs="Times New Roman"/>
        </w:rPr>
        <w:t xml:space="preserve"> possess PRs, not actino-xanthorhodopsins.</w:t>
      </w:r>
      <w:r>
        <w:rPr>
          <w:rFonts w:ascii="Times New Roman" w:hAnsi="Times New Roman" w:cs="Times New Roman"/>
          <w:i/>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lastRenderedPageBreak/>
        <w:t xml:space="preserve">Rhodopsins of marine </w:t>
      </w:r>
      <w:r w:rsidRPr="00340989">
        <w:rPr>
          <w:rFonts w:ascii="Times New Roman" w:hAnsi="Times New Roman" w:cs="Times New Roman"/>
          <w:i/>
        </w:rPr>
        <w:t>Flavobacteria</w:t>
      </w:r>
      <w:r>
        <w:rPr>
          <w:rFonts w:ascii="Times New Roman" w:hAnsi="Times New Roman" w:cs="Times New Roman"/>
        </w:rPr>
        <w:t xml:space="preserve"> and </w:t>
      </w:r>
      <w:r>
        <w:rPr>
          <w:rFonts w:ascii="Times New Roman" w:hAnsi="Times New Roman" w:cs="Times New Roman"/>
          <w:i/>
        </w:rPr>
        <w:t xml:space="preserve">Vibrio </w:t>
      </w:r>
      <w:r>
        <w:rPr>
          <w:rFonts w:ascii="Times New Roman" w:hAnsi="Times New Roman" w:cs="Times New Roman"/>
        </w:rPr>
        <w:t xml:space="preserve">have been associated with light-dependent energy generation (Gomez-Consarnau </w:t>
      </w:r>
      <w:r>
        <w:rPr>
          <w:rFonts w:ascii="Times New Roman" w:hAnsi="Times New Roman" w:cs="Times New Roman"/>
          <w:i/>
        </w:rPr>
        <w:t>et al</w:t>
      </w:r>
      <w:r>
        <w:rPr>
          <w:rFonts w:ascii="Times New Roman" w:hAnsi="Times New Roman" w:cs="Times New Roman"/>
        </w:rPr>
        <w:t xml:space="preserve">., 2007), especially under low carbon conditions (*ref). This is a potential mechanism for conserving carbon for growth or inhabiting low oxygen environments. This is most likely to be the case for Organic Lake </w:t>
      </w:r>
      <w:r w:rsidRPr="007A449F">
        <w:rPr>
          <w:rFonts w:ascii="Times New Roman" w:hAnsi="Times New Roman" w:cs="Times New Roman"/>
          <w:i/>
        </w:rPr>
        <w:t>Psychroflexus</w:t>
      </w:r>
      <w:r>
        <w:rPr>
          <w:rFonts w:ascii="Times New Roman" w:hAnsi="Times New Roman" w:cs="Times New Roman"/>
        </w:rPr>
        <w:t xml:space="preserve"> as it is both taxonomically related to </w:t>
      </w:r>
      <w:r w:rsidRPr="00AB0B0D">
        <w:rPr>
          <w:rFonts w:ascii="Times New Roman" w:hAnsi="Times New Roman" w:cs="Times New Roman"/>
          <w:i/>
        </w:rPr>
        <w:t>Dokdonia</w:t>
      </w:r>
      <w:r>
        <w:rPr>
          <w:rFonts w:ascii="Times New Roman" w:hAnsi="Times New Roman" w:cs="Times New Roman"/>
        </w:rPr>
        <w:t xml:space="preserve"> </w:t>
      </w:r>
      <w:r w:rsidRPr="00AB0B0D">
        <w:rPr>
          <w:rFonts w:ascii="Times New Roman" w:hAnsi="Times New Roman" w:cs="Times New Roman"/>
        </w:rPr>
        <w:t>and</w:t>
      </w:r>
      <w:r>
        <w:rPr>
          <w:rFonts w:ascii="Times New Roman" w:hAnsi="Times New Roman" w:cs="Times New Roman"/>
        </w:rPr>
        <w:t xml:space="preserve"> has a PR of the same type. These data suggest there is selection for rhodopsins in the dominant Organic Lake bacterial lineages.</w:t>
      </w:r>
      <w:r w:rsidRPr="00B55DA6">
        <w:rPr>
          <w:rFonts w:ascii="Times New Roman" w:hAnsi="Times New Roman" w:cs="Times New Roman"/>
        </w:rPr>
        <w:t xml:space="preserve"> </w:t>
      </w:r>
      <w:r>
        <w:rPr>
          <w:rFonts w:ascii="Times New Roman" w:hAnsi="Times New Roman" w:cs="Times New Roman"/>
        </w:rPr>
        <w:t xml:space="preserve">All sequenced homologs similar to Organic Lake rhodopsins originated from polar and/or </w:t>
      </w:r>
      <w:proofErr w:type="gramStart"/>
      <w:r>
        <w:rPr>
          <w:rFonts w:ascii="Times New Roman" w:hAnsi="Times New Roman" w:cs="Times New Roman"/>
        </w:rPr>
        <w:t>lake species</w:t>
      </w:r>
      <w:proofErr w:type="gramEnd"/>
      <w:r>
        <w:rPr>
          <w:rFonts w:ascii="Times New Roman" w:hAnsi="Times New Roman" w:cs="Times New Roman"/>
        </w:rPr>
        <w:t xml:space="preserve"> (Gosink </w:t>
      </w:r>
      <w:r>
        <w:rPr>
          <w:rFonts w:ascii="Times New Roman" w:hAnsi="Times New Roman" w:cs="Times New Roman"/>
          <w:i/>
        </w:rPr>
        <w:t>et al.</w:t>
      </w:r>
      <w:r>
        <w:rPr>
          <w:rFonts w:ascii="Times New Roman" w:hAnsi="Times New Roman" w:cs="Times New Roman"/>
        </w:rPr>
        <w:t>, 1997;</w:t>
      </w:r>
      <w:r>
        <w:rPr>
          <w:rFonts w:ascii="Times New Roman" w:hAnsi="Times New Roman" w:cs="Times New Roman"/>
          <w:i/>
        </w:rPr>
        <w:t xml:space="preserve"> </w:t>
      </w:r>
      <w:r w:rsidRPr="00C8787D">
        <w:rPr>
          <w:rFonts w:ascii="Times New Roman" w:hAnsi="Times New Roman" w:cs="Times New Roman"/>
        </w:rPr>
        <w:t>Ward</w:t>
      </w:r>
      <w:r>
        <w:rPr>
          <w:rFonts w:ascii="Times New Roman" w:hAnsi="Times New Roman" w:cs="Times New Roman"/>
        </w:rPr>
        <w:t xml:space="preserve"> &amp; Priscu, 1997; Bowman </w:t>
      </w:r>
      <w:r>
        <w:rPr>
          <w:rFonts w:ascii="Times New Roman" w:hAnsi="Times New Roman" w:cs="Times New Roman"/>
          <w:i/>
        </w:rPr>
        <w:t>et al.</w:t>
      </w:r>
      <w:r w:rsidRPr="00886E39">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1998; Antón </w:t>
      </w:r>
      <w:r>
        <w:rPr>
          <w:rFonts w:ascii="Times New Roman" w:hAnsi="Times New Roman" w:cs="Times New Roman"/>
          <w:i/>
        </w:rPr>
        <w:t>et al.</w:t>
      </w:r>
      <w:r>
        <w:rPr>
          <w:rFonts w:ascii="Times New Roman" w:hAnsi="Times New Roman" w:cs="Times New Roman"/>
        </w:rPr>
        <w:t>, 2002;</w:t>
      </w:r>
      <w:r>
        <w:rPr>
          <w:rFonts w:ascii="Times New Roman" w:hAnsi="Times New Roman" w:cs="Times New Roman"/>
          <w:i/>
        </w:rPr>
        <w:t xml:space="preserve"> </w:t>
      </w:r>
      <w:r>
        <w:rPr>
          <w:rFonts w:ascii="Times New Roman" w:hAnsi="Times New Roman" w:cs="Times New Roman"/>
        </w:rPr>
        <w:t xml:space="preserve">Hahn, 2009; Kang </w:t>
      </w:r>
      <w:r>
        <w:rPr>
          <w:rFonts w:ascii="Times New Roman" w:hAnsi="Times New Roman" w:cs="Times New Roman"/>
          <w:i/>
        </w:rPr>
        <w:t>et al.</w:t>
      </w:r>
      <w:r>
        <w:rPr>
          <w:rFonts w:ascii="Times New Roman" w:hAnsi="Times New Roman" w:cs="Times New Roman"/>
        </w:rPr>
        <w:t>, 2012). If these proteorhodopsin homologs in Organic Lake add to energy generation, this would indicate mixotrophy is a common and may be an important adaptive strategy for surviving polar lake environments.</w:t>
      </w:r>
    </w:p>
    <w:p w:rsidR="008D0937" w:rsidRDefault="00536761" w:rsidP="007442E2">
      <w:pPr>
        <w:pStyle w:val="Heading2"/>
        <w:spacing w:line="240" w:lineRule="auto"/>
        <w:rPr>
          <w:rFonts w:ascii="Times New Roman" w:hAnsi="Times New Roman" w:cs="Times New Roman"/>
        </w:rPr>
      </w:pPr>
      <w:r>
        <w:rPr>
          <w:rFonts w:ascii="Times New Roman" w:hAnsi="Times New Roman" w:cs="Times New Roman"/>
        </w:rPr>
        <w:t xml:space="preserve">Reduced potential for </w:t>
      </w:r>
      <w:r w:rsidR="00E306D1">
        <w:rPr>
          <w:rFonts w:ascii="Times New Roman" w:hAnsi="Times New Roman" w:cs="Times New Roman"/>
        </w:rPr>
        <w:t xml:space="preserve">nitrogen </w:t>
      </w:r>
      <w:r>
        <w:rPr>
          <w:rFonts w:ascii="Times New Roman" w:hAnsi="Times New Roman" w:cs="Times New Roman"/>
        </w:rPr>
        <w:t>cycling</w:t>
      </w:r>
      <w:r w:rsidR="004B1A6F">
        <w:rPr>
          <w:rFonts w:ascii="Times New Roman" w:hAnsi="Times New Roman" w:cs="Times New Roman"/>
        </w:rPr>
        <w:t xml:space="preserve"> related to</w:t>
      </w:r>
      <w:r w:rsidR="00363C0E">
        <w:rPr>
          <w:rFonts w:ascii="Times New Roman" w:hAnsi="Times New Roman" w:cs="Times New Roman"/>
        </w:rPr>
        <w:t xml:space="preserve"> N limitation</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a predominance of reduced N uptake in the community</w:t>
      </w:r>
      <w:r w:rsidR="00340989">
        <w:rPr>
          <w:rFonts w:ascii="Times New Roman" w:hAnsi="Times New Roman" w:cs="Times New Roman"/>
        </w:rPr>
        <w:t xml:space="preserve"> (Figure S6</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particularly in high ammonium concentrations (*ref).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(*figure)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Potential for nitrogen conversions typically found in other aquatic environments was greatly reduced in Organic Lake. Low abundance of nitrogenase genes and of diazotrophs indicates a low</w:t>
      </w:r>
      <w:r w:rsidR="0046105D">
        <w:rPr>
          <w:rFonts w:ascii="Times New Roman" w:hAnsi="Times New Roman" w:cs="Times New Roman"/>
        </w:rPr>
        <w:t>ered</w:t>
      </w:r>
      <w:r>
        <w:rPr>
          <w:rFonts w:ascii="Times New Roman" w:hAnsi="Times New Roman" w:cs="Times New Roman"/>
        </w:rPr>
        <w:t xml:space="preserve"> capacity for N fixation in Organic Lake. N fixation 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2011) indicating some limiting factor in the lakes in the Vestfold Hills. Similarly, anaerobic ammonia oxidation (anammox) potential, indicated by the hydroxylamine oxidase (HAO/HZO), was extremely low. Known anammox organisms were not present (*</w:t>
      </w:r>
      <w:r w:rsidRPr="00162751">
        <w:rPr>
          <w:rFonts w:ascii="Times New Roman" w:hAnsi="Times New Roman" w:cs="Times New Roman"/>
          <w:highlight w:val="yellow"/>
        </w:rPr>
        <w:t>check</w:t>
      </w:r>
      <w:r>
        <w:rPr>
          <w:rFonts w:ascii="Times New Roman" w:hAnsi="Times New Roman" w:cs="Times New Roman"/>
        </w:rPr>
        <w:t xml:space="preserve">) and HAO was linked instead to sulfate-reducing bacteria </w:t>
      </w:r>
      <w:r>
        <w:rPr>
          <w:rFonts w:ascii="Times New Roman" w:hAnsi="Times New Roman" w:cs="Times New Roman"/>
          <w:i/>
        </w:rPr>
        <w:t>Deltaproteobacteria</w:t>
      </w:r>
      <w:r w:rsidR="00340989">
        <w:rPr>
          <w:rFonts w:ascii="Times New Roman" w:hAnsi="Times New Roman" w:cs="Times New Roman"/>
        </w:rPr>
        <w:t xml:space="preserve"> (Table 2, Figure S6</w:t>
      </w:r>
      <w:r>
        <w:rPr>
          <w:rFonts w:ascii="Times New Roman" w:hAnsi="Times New Roman" w:cs="Times New Roman"/>
        </w:rPr>
        <w:t>) and may in fact be involved in other N pathways (*</w:t>
      </w:r>
      <w:r w:rsidRPr="00497039">
        <w:rPr>
          <w:rFonts w:ascii="Times New Roman" w:hAnsi="Times New Roman" w:cs="Times New Roman"/>
          <w:highlight w:val="yellow"/>
        </w:rPr>
        <w:t>check</w:t>
      </w:r>
      <w:r>
        <w:rPr>
          <w:rFonts w:ascii="Times New Roman" w:hAnsi="Times New Roman" w:cs="Times New Roman"/>
        </w:rPr>
        <w:t>). This indicates an inability for nitrification to occur in the mixed zone and a very limited 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nitrate reduction. The </w:t>
      </w:r>
      <w:r w:rsidR="00497039">
        <w:rPr>
          <w:rFonts w:ascii="Times New Roman" w:hAnsi="Times New Roman" w:cs="Times New Roman"/>
        </w:rPr>
        <w:t xml:space="preserve">potential for </w:t>
      </w:r>
      <w:r w:rsidR="005D1152">
        <w:rPr>
          <w:rFonts w:ascii="Times New Roman" w:hAnsi="Times New Roman" w:cs="Times New Roman"/>
        </w:rPr>
        <w:t xml:space="preserve">net </w:t>
      </w:r>
      <w:r w:rsidR="00497039">
        <w:rPr>
          <w:rFonts w:ascii="Times New Roman" w:hAnsi="Times New Roman" w:cs="Times New Roman"/>
        </w:rPr>
        <w:t xml:space="preserve">N loss </w:t>
      </w:r>
      <w:r w:rsidR="004B1A6F">
        <w:rPr>
          <w:rFonts w:ascii="Times New Roman" w:hAnsi="Times New Roman" w:cs="Times New Roman"/>
        </w:rPr>
        <w:t xml:space="preserve">may have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usually induced by low oxygen or oxidized N (*ref) and thus expected to only be active in the deep zone.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F24F28">
        <w:rPr>
          <w:rFonts w:ascii="Times New Roman" w:hAnsi="Times New Roman" w:cs="Times New Roman"/>
        </w:rPr>
        <w:t xml:space="preserve">re-formed </w:t>
      </w:r>
      <w:r w:rsidR="005D1152">
        <w:rPr>
          <w:rFonts w:ascii="Times New Roman" w:hAnsi="Times New Roman" w:cs="Times New Roman"/>
        </w:rPr>
        <w:t>oxidized N</w:t>
      </w:r>
      <w:r w:rsidR="00F24F28">
        <w:rPr>
          <w:rFonts w:ascii="Times New Roman" w:hAnsi="Times New Roman" w:cs="Times New Roman"/>
        </w:rPr>
        <w:t xml:space="preserve">. </w:t>
      </w:r>
      <w:r w:rsidR="0046105D">
        <w:rPr>
          <w:rFonts w:ascii="Times New Roman" w:hAnsi="Times New Roman" w:cs="Times New Roman"/>
        </w:rPr>
        <w:t xml:space="preserve">The genetic potential for N metabolism indicates a shift away from oxidized N forms and increased cycling between organic N and ammonia.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C127C9">
        <w:rPr>
          <w:rFonts w:ascii="Times New Roman" w:hAnsi="Times New Roman" w:cs="Times New Roman"/>
        </w:rPr>
        <w:t xml:space="preserve">Denitrification appears to be the only major pathway for N loss, thus </w:t>
      </w:r>
      <w:r w:rsidR="00C127C9">
        <w:rPr>
          <w:rFonts w:ascii="Times New Roman" w:hAnsi="Times New Roman" w:cs="Times New Roman"/>
          <w:i/>
        </w:rPr>
        <w:t xml:space="preserve">in situ </w:t>
      </w:r>
      <w:r w:rsidR="00C127C9">
        <w:rPr>
          <w:rFonts w:ascii="Times New Roman" w:hAnsi="Times New Roman" w:cs="Times New Roman"/>
        </w:rPr>
        <w:t xml:space="preserve">rate measurements would be necessary to determine </w:t>
      </w:r>
      <w:r w:rsidR="0059078D">
        <w:rPr>
          <w:rFonts w:ascii="Times New Roman" w:hAnsi="Times New Roman" w:cs="Times New Roman"/>
        </w:rPr>
        <w:t>the Organic Lake N b</w:t>
      </w:r>
      <w:r w:rsidR="001F05F3">
        <w:rPr>
          <w:rFonts w:ascii="Times New Roman" w:hAnsi="Times New Roman" w:cs="Times New Roman"/>
        </w:rPr>
        <w:t>udget</w:t>
      </w:r>
      <w:r w:rsidR="00C127C9">
        <w:rPr>
          <w:rFonts w:ascii="Times New Roman" w:hAnsi="Times New Roman" w:cs="Times New Roman"/>
        </w:rPr>
        <w:t>.</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lastRenderedPageBreak/>
        <w:t xml:space="preserve">Molecular basis for unusual sulfur chemistry </w:t>
      </w:r>
    </w:p>
    <w:p w:rsidR="007A5C21" w:rsidRDefault="007A5C21" w:rsidP="007A5C21">
      <w:pPr>
        <w:pStyle w:val="Heading3"/>
      </w:pPr>
      <w:r w:rsidRPr="00920AED">
        <w:t xml:space="preserve">Absence of </w:t>
      </w:r>
      <w:r>
        <w:t>typical S cycle</w:t>
      </w:r>
    </w:p>
    <w:p w:rsidR="007A5C21" w:rsidRDefault="00B55DA6" w:rsidP="007A5C21">
      <w:pPr>
        <w:spacing w:line="240" w:lineRule="auto"/>
        <w:jc w:val="both"/>
        <w:rPr>
          <w:rFonts w:ascii="Times New Roman" w:hAnsi="Times New Roman" w:cs="Times New Roman"/>
        </w:rPr>
      </w:pPr>
      <w:r>
        <w:rPr>
          <w:rFonts w:ascii="Times New Roman" w:hAnsi="Times New Roman" w:cs="Times New Roman"/>
        </w:rPr>
        <w:t>In</w:t>
      </w:r>
      <w:r w:rsidR="007A5C21">
        <w:rPr>
          <w:rFonts w:ascii="Times New Roman" w:hAnsi="Times New Roman" w:cs="Times New Roman"/>
        </w:rPr>
        <w:t xml:space="preserve"> Organic Lake, sulfur oxidation genes were undetectable and dissimilatory sulfate reduction </w:t>
      </w:r>
      <w:r w:rsidR="003C511A">
        <w:rPr>
          <w:rFonts w:ascii="Times New Roman" w:hAnsi="Times New Roman" w:cs="Times New Roman"/>
        </w:rPr>
        <w:t xml:space="preserve">(DSR) </w:t>
      </w:r>
      <w:r w:rsidR="007A5C21">
        <w:rPr>
          <w:rFonts w:ascii="Times New Roman" w:hAnsi="Times New Roman" w:cs="Times New Roman"/>
        </w:rPr>
        <w:t>extremely limited (Figure 4C).</w:t>
      </w:r>
      <w:r w:rsidR="007A5C21" w:rsidRPr="00842D61">
        <w:rPr>
          <w:rFonts w:ascii="Times New Roman" w:hAnsi="Times New Roman" w:cs="Times New Roman"/>
        </w:rPr>
        <w:t xml:space="preserve"> </w:t>
      </w:r>
      <w:r w:rsidR="007A5C21">
        <w:rPr>
          <w:rFonts w:ascii="Times New Roman" w:hAnsi="Times New Roman" w:cs="Times New Roman"/>
        </w:rPr>
        <w:t xml:space="preserve">Consistent with this, sulfur-oxidizing </w:t>
      </w:r>
      <w:r w:rsidR="007A5C21">
        <w:rPr>
          <w:rFonts w:ascii="Times New Roman" w:hAnsi="Times New Roman" w:cs="Times New Roman"/>
          <w:i/>
        </w:rPr>
        <w:t>Epsilonproteobacteria</w:t>
      </w:r>
      <w:r w:rsidR="007A5C21">
        <w:rPr>
          <w:rFonts w:ascii="Times New Roman" w:hAnsi="Times New Roman" w:cs="Times New Roman"/>
        </w:rPr>
        <w:t xml:space="preserve"> and 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were present at very low abundance (Figure 2</w:t>
      </w:r>
      <w:r w:rsidR="00986BE3">
        <w:rPr>
          <w:rFonts w:ascii="Times New Roman" w:hAnsi="Times New Roman" w:cs="Times New Roman"/>
        </w:rPr>
        <w:t>, Table S3</w:t>
      </w:r>
      <w:r w:rsidR="007A5C21">
        <w:rPr>
          <w:rFonts w:ascii="Times New Roman" w:hAnsi="Times New Roman" w:cs="Times New Roman"/>
        </w:rPr>
        <w:t xml:space="preserve">). Despite the presence of sulfate, sulfate-reducers appear to be limited and </w:t>
      </w:r>
      <w:r>
        <w:rPr>
          <w:rFonts w:ascii="Times New Roman" w:hAnsi="Times New Roman" w:cs="Times New Roman"/>
        </w:rPr>
        <w:t xml:space="preserve">potential for </w:t>
      </w:r>
      <w:r w:rsidR="007A5C21">
        <w:rPr>
          <w:rFonts w:ascii="Times New Roman" w:hAnsi="Times New Roman" w:cs="Times New Roman"/>
        </w:rPr>
        <w:t>sulfur cycling typical in other stratified water bodies is</w:t>
      </w:r>
      <w:r>
        <w:rPr>
          <w:rFonts w:ascii="Times New Roman" w:hAnsi="Times New Roman" w:cs="Times New Roman"/>
        </w:rPr>
        <w:t xml:space="preserve"> greatly reduced</w:t>
      </w:r>
      <w:r w:rsidR="007A5C21">
        <w:rPr>
          <w:rFonts w:ascii="Times New Roman" w:hAnsi="Times New Roman" w:cs="Times New Roman"/>
        </w:rPr>
        <w:t xml:space="preserve">. </w:t>
      </w:r>
      <w:r w:rsidR="006B6D5D">
        <w:rPr>
          <w:rFonts w:ascii="Times New Roman" w:hAnsi="Times New Roman" w:cs="Times New Roman"/>
        </w:rPr>
        <w:t xml:space="preserve">Organic Lake appears to have a reduction </w:t>
      </w:r>
      <w:r w:rsidR="00E83419">
        <w:rPr>
          <w:rFonts w:ascii="Times New Roman" w:hAnsi="Times New Roman" w:cs="Times New Roman"/>
        </w:rPr>
        <w:t xml:space="preserve">in </w:t>
      </w:r>
      <w:r w:rsidR="00D617ED">
        <w:rPr>
          <w:rFonts w:ascii="Times New Roman" w:hAnsi="Times New Roman" w:cs="Times New Roman"/>
        </w:rPr>
        <w:t>pathways for</w:t>
      </w:r>
      <w:r w:rsidR="006B6D5D">
        <w:rPr>
          <w:rFonts w:ascii="Times New Roman" w:hAnsi="Times New Roman" w:cs="Times New Roman"/>
        </w:rPr>
        <w:t xml:space="preserve"> cycling </w:t>
      </w:r>
      <w:r w:rsidR="00E83419">
        <w:rPr>
          <w:rFonts w:ascii="Times New Roman" w:hAnsi="Times New Roman" w:cs="Times New Roman"/>
        </w:rPr>
        <w:t>inorganic S typical in other meromictic lake systems</w:t>
      </w:r>
      <w:r w:rsidR="00D617ED">
        <w:rPr>
          <w:rFonts w:ascii="Times New Roman" w:hAnsi="Times New Roman" w:cs="Times New Roman"/>
        </w:rPr>
        <w:t xml:space="preserve"> and a prevalence of assimilation/mineralization pathways. </w:t>
      </w:r>
      <w:r w:rsidR="003C511A">
        <w:rPr>
          <w:rFonts w:ascii="Times New Roman" w:hAnsi="Times New Roman" w:cs="Times New Roman"/>
        </w:rPr>
        <w:t xml:space="preserve">Lack </w:t>
      </w:r>
      <w:r w:rsidR="00D617ED">
        <w:rPr>
          <w:rFonts w:ascii="Times New Roman" w:hAnsi="Times New Roman" w:cs="Times New Roman"/>
        </w:rPr>
        <w:t>of these pathways has</w:t>
      </w:r>
      <w:r w:rsidR="00E83419">
        <w:rPr>
          <w:rFonts w:ascii="Times New Roman" w:hAnsi="Times New Roman" w:cs="Times New Roman"/>
        </w:rPr>
        <w:t xml:space="preserve"> </w:t>
      </w:r>
      <w:r w:rsidR="009A66B3">
        <w:rPr>
          <w:rFonts w:ascii="Times New Roman" w:hAnsi="Times New Roman" w:cs="Times New Roman"/>
        </w:rPr>
        <w:t>likely</w:t>
      </w:r>
      <w:r w:rsidR="00E83419">
        <w:rPr>
          <w:rFonts w:ascii="Times New Roman" w:hAnsi="Times New Roman" w:cs="Times New Roman"/>
        </w:rPr>
        <w:t xml:space="preserve"> </w:t>
      </w:r>
      <w:r w:rsidR="002343D0">
        <w:rPr>
          <w:rFonts w:ascii="Times New Roman" w:hAnsi="Times New Roman" w:cs="Times New Roman"/>
        </w:rPr>
        <w:t>lead</w:t>
      </w:r>
      <w:r w:rsidR="00E83419">
        <w:rPr>
          <w:rFonts w:ascii="Times New Roman" w:hAnsi="Times New Roman" w:cs="Times New Roman"/>
        </w:rPr>
        <w:t xml:space="preserve"> to the development of unusually high levels of alternative reduced sulfur compounds.</w:t>
      </w:r>
    </w:p>
    <w:p w:rsidR="003C511A"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potential source of high DMS in the bottom waters of Organic Lake, the presence of </w:t>
      </w:r>
      <w:r w:rsidR="005942CF">
        <w:rPr>
          <w:rFonts w:ascii="Times New Roman" w:hAnsi="Times New Roman" w:cs="Times New Roman"/>
        </w:rPr>
        <w:t>enzymes involved in DMS cycling was investigated</w:t>
      </w:r>
      <w:r>
        <w:rPr>
          <w:rFonts w:ascii="Times New Roman" w:hAnsi="Times New Roman" w:cs="Times New Roman"/>
        </w:rPr>
        <w:t xml:space="preserve">. </w:t>
      </w:r>
      <w:r w:rsidR="005942CF">
        <w:rPr>
          <w:rFonts w:ascii="Times New Roman" w:hAnsi="Times New Roman" w:cs="Times New Roman"/>
        </w:rPr>
        <w:t>DMSP lyases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xml:space="preserve">, were detected in Organic Lake at levels comparable to other dominant processes such as respiration and fermentation (Figure 4C). </w:t>
      </w:r>
      <w:r>
        <w:rPr>
          <w:rFonts w:ascii="Times New Roman" w:hAnsi="Times New Roman" w:cs="Times New Roman"/>
        </w:rPr>
        <w:t xml:space="preserve">These enzymes catalyse the breakdown of DMSP forming DMS as a by-product and this process is the major source of DMS in the marine environment (reviewed in Curson </w:t>
      </w:r>
      <w:r>
        <w:rPr>
          <w:rFonts w:ascii="Times New Roman" w:hAnsi="Times New Roman" w:cs="Times New Roman"/>
          <w:i/>
        </w:rPr>
        <w:t>et al.</w:t>
      </w:r>
      <w:r>
        <w:rPr>
          <w:rFonts w:ascii="Times New Roman" w:hAnsi="Times New Roman" w:cs="Times New Roman"/>
        </w:rPr>
        <w:t xml:space="preserve">, 2011b). </w:t>
      </w:r>
    </w:p>
    <w:p w:rsidR="000E02D9" w:rsidRDefault="00E83419" w:rsidP="001E667B">
      <w:pPr>
        <w:spacing w:line="240" w:lineRule="auto"/>
        <w:jc w:val="both"/>
        <w:rPr>
          <w:rFonts w:ascii="Times New Roman" w:hAnsi="Times New Roman" w:cs="Times New Roman"/>
        </w:rPr>
      </w:pPr>
      <w:proofErr w:type="gramStart"/>
      <w:r>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Pr>
          <w:rFonts w:ascii="Times New Roman" w:hAnsi="Times New Roman" w:cs="Times New Roman"/>
        </w:rPr>
        <w:t>was the most abundant of the Organic Lake DMSP lyases (70%)</w:t>
      </w:r>
      <w:r w:rsidR="006B6D5D">
        <w:rPr>
          <w:rFonts w:ascii="Times New Roman" w:hAnsi="Times New Roman" w:cs="Times New Roman"/>
        </w:rPr>
        <w:t xml:space="preserve">. </w:t>
      </w:r>
      <w:r>
        <w:rPr>
          <w:rFonts w:ascii="Times New Roman" w:hAnsi="Times New Roman" w:cs="Times New Roman"/>
        </w:rPr>
        <w:t xml:space="preserve">There were </w:t>
      </w:r>
      <w:r w:rsidR="00B806A7">
        <w:rPr>
          <w:rFonts w:ascii="Times New Roman" w:hAnsi="Times New Roman" w:cs="Times New Roman"/>
        </w:rPr>
        <w:t xml:space="preserve">two main </w:t>
      </w:r>
      <w:r>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621188">
        <w:rPr>
          <w:rFonts w:ascii="Times New Roman" w:hAnsi="Times New Roman" w:cs="Times New Roman"/>
        </w:rPr>
        <w:t xml:space="preserve"> (Figure S7</w:t>
      </w:r>
      <w:r>
        <w:rPr>
          <w:rFonts w:ascii="Times New Roman" w:hAnsi="Times New Roman" w:cs="Times New Roman"/>
        </w:rPr>
        <w:t>)</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621188">
        <w:rPr>
          <w:rFonts w:ascii="Times New Roman" w:hAnsi="Times New Roman" w:cs="Times New Roman"/>
        </w:rPr>
        <w:t>(Figure S7</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t>
      </w:r>
      <w:r w:rsidR="00DD5F80">
        <w:rPr>
          <w:rFonts w:ascii="Times New Roman" w:hAnsi="Times New Roman" w:cs="Times New Roman"/>
        </w:rPr>
        <w:t xml:space="preserve">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Pr="00E83419">
        <w:rPr>
          <w:rFonts w:ascii="Times New Roman" w:hAnsi="Times New Roman" w:cs="Times New Roman"/>
          <w:i/>
        </w:rPr>
        <w:t>Rhodobacteraceae</w:t>
      </w:r>
      <w:r>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621188">
        <w:rPr>
          <w:rFonts w:ascii="Times New Roman" w:hAnsi="Times New Roman" w:cs="Times New Roman"/>
        </w:rPr>
        <w:t xml:space="preserve"> (Figure S7</w:t>
      </w:r>
      <w:r w:rsidR="00516831">
        <w:rPr>
          <w:rFonts w:ascii="Times New Roman" w:hAnsi="Times New Roman" w:cs="Times New Roman"/>
        </w:rPr>
        <w:t>)</w:t>
      </w:r>
      <w:r w:rsidR="003C511A">
        <w:rPr>
          <w:rFonts w:ascii="Times New Roman" w:hAnsi="Times New Roman" w:cs="Times New Roman"/>
        </w:rPr>
        <w:t xml:space="preserve"> rather than </w:t>
      </w:r>
      <w:r w:rsidR="003C511A">
        <w:rPr>
          <w:rFonts w:ascii="Times New Roman" w:hAnsi="Times New Roman" w:cs="Times New Roman"/>
          <w:i/>
        </w:rPr>
        <w:t>Halomonas</w:t>
      </w:r>
      <w:r w:rsidR="003C511A">
        <w:rPr>
          <w:rFonts w:ascii="Times New Roman" w:hAnsi="Times New Roman" w:cs="Times New Roman"/>
        </w:rPr>
        <w:t>, which was restricted to the 0.8 µm fraction (*check Halomonas on 3.0 um)</w:t>
      </w:r>
      <w:r w:rsidR="00162303">
        <w:rPr>
          <w:rFonts w:ascii="Times New Roman" w:hAnsi="Times New Roman" w:cs="Times New Roman"/>
        </w:rPr>
        <w:t>.</w:t>
      </w:r>
      <w:r w:rsidR="00B31F41">
        <w:rPr>
          <w:rFonts w:ascii="Times New Roman" w:hAnsi="Times New Roman" w:cs="Times New Roman"/>
        </w:rPr>
        <w:t xml:space="preserve"> </w:t>
      </w:r>
    </w:p>
    <w:p w:rsidR="005942CF" w:rsidRDefault="00CE2738" w:rsidP="001E667B">
      <w:pPr>
        <w:spacing w:line="240" w:lineRule="auto"/>
        <w:jc w:val="both"/>
        <w:rPr>
          <w:rFonts w:ascii="Times New Roman" w:hAnsi="Times New Roman" w:cs="Times New Roman"/>
        </w:rPr>
      </w:pPr>
      <w:r>
        <w:rPr>
          <w:rFonts w:ascii="Times New Roman" w:hAnsi="Times New Roman" w:cs="Times New Roman"/>
        </w:rPr>
        <w:t xml:space="preserve">Two </w:t>
      </w:r>
      <w:r w:rsidR="00516831">
        <w:rPr>
          <w:rFonts w:ascii="Times New Roman" w:hAnsi="Times New Roman" w:cs="Times New Roman"/>
        </w:rPr>
        <w:t>Ddd</w:t>
      </w:r>
      <w:r w:rsidRPr="00062765">
        <w:rPr>
          <w:rFonts w:ascii="Times New Roman" w:hAnsi="Times New Roman" w:cs="Times New Roman"/>
        </w:rPr>
        <w:t>L</w:t>
      </w:r>
      <w:r>
        <w:rPr>
          <w:rFonts w:ascii="Times New Roman" w:hAnsi="Times New Roman" w:cs="Times New Roman"/>
          <w:i/>
        </w:rPr>
        <w:t xml:space="preserve"> </w:t>
      </w:r>
      <w:r w:rsidR="008B7645">
        <w:rPr>
          <w:rFonts w:ascii="Times New Roman" w:hAnsi="Times New Roman" w:cs="Times New Roman"/>
        </w:rPr>
        <w:t>groups</w:t>
      </w:r>
      <w:r>
        <w:rPr>
          <w:rFonts w:ascii="Times New Roman" w:hAnsi="Times New Roman" w:cs="Times New Roman"/>
        </w:rPr>
        <w:t xml:space="preserve"> were detected in Organic Lake: </w:t>
      </w:r>
      <w:r w:rsidR="00062765">
        <w:rPr>
          <w:rFonts w:ascii="Times New Roman" w:hAnsi="Times New Roman" w:cs="Times New Roman"/>
        </w:rPr>
        <w:t xml:space="preserve">SUL-dddL </w:t>
      </w:r>
      <w:r>
        <w:rPr>
          <w:rFonts w:ascii="Times New Roman" w:hAnsi="Times New Roman" w:cs="Times New Roman"/>
        </w:rPr>
        <w:t xml:space="preserve">and a </w:t>
      </w:r>
      <w:r w:rsidR="00062765">
        <w:rPr>
          <w:rFonts w:ascii="Times New Roman" w:hAnsi="Times New Roman" w:cs="Times New Roman"/>
        </w:rPr>
        <w:t xml:space="preserve">MAR-dddL </w:t>
      </w:r>
      <w:r w:rsidR="00621188">
        <w:rPr>
          <w:rFonts w:ascii="Times New Roman" w:hAnsi="Times New Roman" w:cs="Times New Roman"/>
        </w:rPr>
        <w:t>(Figure S8</w:t>
      </w:r>
      <w:r w:rsidR="006A35CC">
        <w:rPr>
          <w:rFonts w:ascii="Times New Roman" w:hAnsi="Times New Roman" w:cs="Times New Roman"/>
        </w:rPr>
        <w:t>)</w:t>
      </w:r>
      <w:r>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Pr>
          <w:rFonts w:ascii="Times New Roman" w:hAnsi="Times New Roman" w:cs="Times New Roman"/>
        </w:rPr>
        <w:t xml:space="preserve">with </w:t>
      </w:r>
      <w:r>
        <w:rPr>
          <w:rFonts w:ascii="Times New Roman" w:hAnsi="Times New Roman" w:cs="Times New Roman"/>
          <w:i/>
        </w:rPr>
        <w:t xml:space="preserve">Sulfitobacter </w:t>
      </w:r>
      <w:r>
        <w:rPr>
          <w:rFonts w:ascii="Times New Roman" w:hAnsi="Times New Roman" w:cs="Times New Roman"/>
        </w:rPr>
        <w:t>sp. EE-36</w:t>
      </w:r>
      <w:r w:rsidR="00206437">
        <w:rPr>
          <w:rFonts w:ascii="Times New Roman" w:hAnsi="Times New Roman" w:cs="Times New Roman"/>
        </w:rPr>
        <w:t xml:space="preserve"> </w:t>
      </w:r>
      <w:r w:rsidR="005942CF">
        <w:rPr>
          <w:rFonts w:ascii="Times New Roman" w:hAnsi="Times New Roman" w:cs="Times New Roman"/>
        </w:rPr>
        <w:t xml:space="preserve">while </w:t>
      </w:r>
      <w:r w:rsidR="00062765">
        <w:rPr>
          <w:rFonts w:ascii="Times New Roman" w:hAnsi="Times New Roman" w:cs="Times New Roman"/>
        </w:rPr>
        <w:t>MAR-dddL</w:t>
      </w:r>
      <w:r w:rsidR="00C42F7A">
        <w:rPr>
          <w:rFonts w:ascii="Times New Roman" w:hAnsi="Times New Roman" w:cs="Times New Roman"/>
        </w:rPr>
        <w:t xml:space="preserve"> </w:t>
      </w:r>
      <w:r w:rsidR="005942CF">
        <w:rPr>
          <w:rFonts w:ascii="Times New Roman" w:hAnsi="Times New Roman" w:cs="Times New Roman"/>
        </w:rPr>
        <w:t xml:space="preserve">groups with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516831">
        <w:rPr>
          <w:rFonts w:ascii="Times New Roman" w:hAnsi="Times New Roman" w:cs="Times New Roman"/>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5942CF">
        <w:rPr>
          <w:rFonts w:ascii="Times New Roman" w:hAnsi="Times New Roman" w:cs="Times New Roman"/>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5942CF"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*Check other DMSP pathways.</w:t>
      </w:r>
      <w:r w:rsidR="005942CF" w:rsidRPr="005942CF">
        <w:rPr>
          <w:rFonts w:ascii="Times New Roman" w:hAnsi="Times New Roman" w:cs="Times New Roman"/>
        </w:rPr>
        <w:t xml:space="preserve"> </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addition, reduction of DMSO to DMS (*figure)</w:t>
      </w:r>
      <w:r w:rsidRPr="005942CF">
        <w:rPr>
          <w:rFonts w:ascii="Times New Roman" w:hAnsi="Times New Roman" w:cs="Times New Roman"/>
        </w:rPr>
        <w:t xml:space="preserve"> </w:t>
      </w:r>
      <w:r>
        <w:rPr>
          <w:rFonts w:ascii="Times New Roman" w:hAnsi="Times New Roman" w:cs="Times New Roman"/>
        </w:rPr>
        <w:t>may be a further source of DMS in the deep zone. Potential for DMSO reduction was associated to *.</w:t>
      </w:r>
    </w:p>
    <w:p w:rsidR="00EA2A63" w:rsidRDefault="005942CF" w:rsidP="001E667B">
      <w:pPr>
        <w:spacing w:line="240" w:lineRule="auto"/>
        <w:jc w:val="both"/>
        <w:rPr>
          <w:rFonts w:ascii="Times New Roman" w:hAnsi="Times New Roman" w:cs="Times New Roman"/>
        </w:rPr>
      </w:pPr>
      <w:r>
        <w:rPr>
          <w:rFonts w:ascii="Times New Roman" w:hAnsi="Times New Roman" w:cs="Times New Roman"/>
        </w:rPr>
        <w:t>DMSP degradation appears to be the main source of DMS in Organic Lake and was</w:t>
      </w:r>
      <w:r w:rsidRPr="005942CF">
        <w:rPr>
          <w:rFonts w:ascii="Times New Roman" w:hAnsi="Times New Roman" w:cs="Times New Roman"/>
        </w:rPr>
        <w:t xml:space="preserve"> </w:t>
      </w:r>
      <w:r>
        <w:rPr>
          <w:rFonts w:ascii="Times New Roman" w:hAnsi="Times New Roman" w:cs="Times New Roman"/>
        </w:rPr>
        <w:t xml:space="preserve">mediated by </w:t>
      </w:r>
      <w:r>
        <w:rPr>
          <w:rFonts w:ascii="Times New Roman" w:hAnsi="Times New Roman" w:cs="Times New Roman"/>
          <w:i/>
        </w:rPr>
        <w:t>Roseobacter-</w:t>
      </w:r>
      <w:r w:rsidRPr="00516831">
        <w:rPr>
          <w:rFonts w:ascii="Times New Roman" w:hAnsi="Times New Roman" w:cs="Times New Roman"/>
        </w:rPr>
        <w:t>clade</w:t>
      </w:r>
      <w:r>
        <w:rPr>
          <w:rFonts w:ascii="Times New Roman" w:hAnsi="Times New Roman" w:cs="Times New Roman"/>
          <w:i/>
        </w:rPr>
        <w:t xml:space="preserve"> </w:t>
      </w:r>
      <w:r>
        <w:rPr>
          <w:rFonts w:ascii="Times New Roman" w:hAnsi="Times New Roman" w:cs="Times New Roman"/>
        </w:rPr>
        <w:t>and</w:t>
      </w:r>
      <w:r>
        <w:rPr>
          <w:rFonts w:ascii="Times New Roman" w:hAnsi="Times New Roman" w:cs="Times New Roman"/>
          <w:i/>
        </w:rPr>
        <w:t xml:space="preserve"> Gammaproteobacteria</w:t>
      </w:r>
      <w:r>
        <w:rPr>
          <w:rFonts w:ascii="Times New Roman" w:hAnsi="Times New Roman" w:cs="Times New Roman"/>
        </w:rPr>
        <w:t xml:space="preserve"> such as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 xml:space="preserve">Psychromonas </w:t>
      </w:r>
      <w:r>
        <w:rPr>
          <w:rFonts w:ascii="Times New Roman" w:hAnsi="Times New Roman" w:cs="Times New Roman"/>
        </w:rPr>
        <w:t xml:space="preserve">and </w:t>
      </w:r>
      <w:r>
        <w:rPr>
          <w:rFonts w:ascii="Times New Roman" w:hAnsi="Times New Roman" w:cs="Times New Roman"/>
          <w:i/>
        </w:rPr>
        <w:t>Halomonas</w:t>
      </w:r>
      <w:r>
        <w:rPr>
          <w:rFonts w:ascii="Times New Roman" w:hAnsi="Times New Roman" w:cs="Times New Roman"/>
        </w:rPr>
        <w:t xml:space="preserve">. Concentration of DMSP cleavage potential in the bottom (Figure 4C) where the DMS concentration is highest (*ref) is consistent with production of DMS in the deep zone. The likely origin of DMSP is the breakdown of algal cells. Other sources are DMSO reduction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Pr>
          <w:rFonts w:ascii="Times New Roman" w:hAnsi="Times New Roman" w:cs="Times New Roman"/>
        </w:rPr>
        <w:t>DSR</w:t>
      </w:r>
      <w:r w:rsidR="00783347">
        <w:rPr>
          <w:rFonts w:ascii="Times New Roman" w:hAnsi="Times New Roman" w:cs="Times New Roman"/>
        </w:rPr>
        <w:t xml:space="preserve">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w:t>
      </w:r>
      <w:r w:rsidR="00E14384">
        <w:rPr>
          <w:rFonts w:ascii="Times New Roman" w:hAnsi="Times New Roman" w:cs="Times New Roman"/>
        </w:rPr>
        <w:t>DMS can accumulate</w:t>
      </w:r>
      <w:r w:rsidR="006818A6">
        <w:rPr>
          <w:rFonts w:ascii="Times New Roman" w:hAnsi="Times New Roman" w:cs="Times New Roman"/>
        </w:rPr>
        <w:t xml:space="preserve"> in Organic </w:t>
      </w:r>
      <w:r w:rsidR="001E264A">
        <w:rPr>
          <w:rFonts w:ascii="Times New Roman" w:hAnsi="Times New Roman" w:cs="Times New Roman"/>
        </w:rPr>
        <w:t xml:space="preserve">Lake as a metabolic end-product. </w:t>
      </w:r>
    </w:p>
    <w:p w:rsidR="00340989" w:rsidRPr="00EA2A63" w:rsidRDefault="00340989" w:rsidP="001E667B">
      <w:pPr>
        <w:spacing w:line="240" w:lineRule="auto"/>
        <w:jc w:val="both"/>
        <w:rPr>
          <w:rFonts w:ascii="Times New Roman" w:hAnsi="Times New Roman" w:cs="Times New Roman"/>
        </w:rPr>
      </w:pP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lastRenderedPageBreak/>
        <w:t>Discussion points</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w:t>
      </w:r>
      <w:proofErr w:type="gramStart"/>
      <w:r>
        <w:rPr>
          <w:rFonts w:ascii="Times New Roman" w:hAnsi="Times New Roman" w:cs="Times New Roman"/>
        </w:rPr>
        <w:t>2010;</w:t>
      </w:r>
      <w:proofErr w:type="gramEnd"/>
      <w:r>
        <w:rPr>
          <w:rFonts w:ascii="Times New Roman" w:hAnsi="Times New Roman" w:cs="Times New Roman"/>
        </w:rPr>
        <w:t xml:space="preserve">**) (Table S3).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861A11" w:rsidRDefault="00861A11" w:rsidP="00861A11">
      <w:pPr>
        <w:spacing w:line="240" w:lineRule="auto"/>
        <w:jc w:val="both"/>
        <w:rPr>
          <w:rFonts w:ascii="Times New Roman" w:hAnsi="Times New Roman" w:cs="Times New Roman"/>
        </w:rPr>
      </w:pPr>
      <w:r>
        <w:rPr>
          <w:rFonts w:ascii="Times New Roman" w:hAnsi="Times New Roman" w:cs="Times New Roman"/>
          <w:b/>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CD4798" w:rsidRPr="00CE5B9E" w:rsidRDefault="007442E2" w:rsidP="007442E2">
      <w:pPr>
        <w:pStyle w:val="Heading2"/>
        <w:spacing w:line="240" w:lineRule="auto"/>
      </w:pPr>
      <w:r>
        <w:lastRenderedPageBreak/>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lastRenderedPageBreak/>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lastRenderedPageBreak/>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lastRenderedPageBreak/>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lastRenderedPageBreak/>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lastRenderedPageBreak/>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Pr="00703EF8"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lastRenderedPageBreak/>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lastRenderedPageBreak/>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73A5"/>
    <w:rsid w:val="00020CD1"/>
    <w:rsid w:val="00020FAB"/>
    <w:rsid w:val="000232C3"/>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042C"/>
    <w:rsid w:val="000426C7"/>
    <w:rsid w:val="0004275A"/>
    <w:rsid w:val="000431FE"/>
    <w:rsid w:val="00044E78"/>
    <w:rsid w:val="000452AE"/>
    <w:rsid w:val="00046770"/>
    <w:rsid w:val="00047768"/>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4535"/>
    <w:rsid w:val="000D54A2"/>
    <w:rsid w:val="000D5661"/>
    <w:rsid w:val="000E02D9"/>
    <w:rsid w:val="000E0A53"/>
    <w:rsid w:val="000E1705"/>
    <w:rsid w:val="000E1E7B"/>
    <w:rsid w:val="000E2272"/>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355"/>
    <w:rsid w:val="00133B39"/>
    <w:rsid w:val="00134F77"/>
    <w:rsid w:val="00135695"/>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5C82"/>
    <w:rsid w:val="00177914"/>
    <w:rsid w:val="00180379"/>
    <w:rsid w:val="00181342"/>
    <w:rsid w:val="00183F14"/>
    <w:rsid w:val="001840E6"/>
    <w:rsid w:val="00184CA0"/>
    <w:rsid w:val="00185453"/>
    <w:rsid w:val="00185EF7"/>
    <w:rsid w:val="001914DF"/>
    <w:rsid w:val="001954FE"/>
    <w:rsid w:val="001959D2"/>
    <w:rsid w:val="001A23E0"/>
    <w:rsid w:val="001A480D"/>
    <w:rsid w:val="001A4B4D"/>
    <w:rsid w:val="001A663C"/>
    <w:rsid w:val="001A6FB4"/>
    <w:rsid w:val="001B06D4"/>
    <w:rsid w:val="001B0CB9"/>
    <w:rsid w:val="001B277D"/>
    <w:rsid w:val="001B28FA"/>
    <w:rsid w:val="001B2A94"/>
    <w:rsid w:val="001B4BB8"/>
    <w:rsid w:val="001B4E26"/>
    <w:rsid w:val="001C0D86"/>
    <w:rsid w:val="001C1074"/>
    <w:rsid w:val="001C19C6"/>
    <w:rsid w:val="001C2C4A"/>
    <w:rsid w:val="001C422B"/>
    <w:rsid w:val="001C453E"/>
    <w:rsid w:val="001C5B16"/>
    <w:rsid w:val="001C5DF7"/>
    <w:rsid w:val="001C711B"/>
    <w:rsid w:val="001D0F24"/>
    <w:rsid w:val="001D18BD"/>
    <w:rsid w:val="001D2B5B"/>
    <w:rsid w:val="001D2BE5"/>
    <w:rsid w:val="001D315F"/>
    <w:rsid w:val="001D42AF"/>
    <w:rsid w:val="001D4EAD"/>
    <w:rsid w:val="001E0279"/>
    <w:rsid w:val="001E0372"/>
    <w:rsid w:val="001E1318"/>
    <w:rsid w:val="001E158B"/>
    <w:rsid w:val="001E1C27"/>
    <w:rsid w:val="001E264A"/>
    <w:rsid w:val="001E4004"/>
    <w:rsid w:val="001E6340"/>
    <w:rsid w:val="001E667B"/>
    <w:rsid w:val="001F05F3"/>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590A"/>
    <w:rsid w:val="00256C04"/>
    <w:rsid w:val="00256C9E"/>
    <w:rsid w:val="002573FF"/>
    <w:rsid w:val="00257BA9"/>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C34"/>
    <w:rsid w:val="00277DDF"/>
    <w:rsid w:val="00277E8F"/>
    <w:rsid w:val="002809B2"/>
    <w:rsid w:val="002811A8"/>
    <w:rsid w:val="00281D0F"/>
    <w:rsid w:val="00282325"/>
    <w:rsid w:val="002824D7"/>
    <w:rsid w:val="002832E4"/>
    <w:rsid w:val="00283C26"/>
    <w:rsid w:val="00283CBA"/>
    <w:rsid w:val="00285C27"/>
    <w:rsid w:val="0028667E"/>
    <w:rsid w:val="00287A38"/>
    <w:rsid w:val="00287BBC"/>
    <w:rsid w:val="00290FED"/>
    <w:rsid w:val="002945F5"/>
    <w:rsid w:val="0029490A"/>
    <w:rsid w:val="00294A9B"/>
    <w:rsid w:val="00296AF9"/>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AC"/>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55E7"/>
    <w:rsid w:val="00315953"/>
    <w:rsid w:val="0031608F"/>
    <w:rsid w:val="003164EE"/>
    <w:rsid w:val="00316E9D"/>
    <w:rsid w:val="00317EA1"/>
    <w:rsid w:val="0032216C"/>
    <w:rsid w:val="00322F3C"/>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70AAC"/>
    <w:rsid w:val="003712B9"/>
    <w:rsid w:val="00371916"/>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1A"/>
    <w:rsid w:val="003C5157"/>
    <w:rsid w:val="003C578B"/>
    <w:rsid w:val="003C5FEE"/>
    <w:rsid w:val="003C6E42"/>
    <w:rsid w:val="003D0574"/>
    <w:rsid w:val="003D2D85"/>
    <w:rsid w:val="003D35D1"/>
    <w:rsid w:val="003D3620"/>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DCC"/>
    <w:rsid w:val="00407D83"/>
    <w:rsid w:val="0041028E"/>
    <w:rsid w:val="00410423"/>
    <w:rsid w:val="00411BA9"/>
    <w:rsid w:val="00414DB8"/>
    <w:rsid w:val="0041552D"/>
    <w:rsid w:val="00417FC0"/>
    <w:rsid w:val="0042359F"/>
    <w:rsid w:val="00423697"/>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CDB"/>
    <w:rsid w:val="00450529"/>
    <w:rsid w:val="00450E7E"/>
    <w:rsid w:val="0045182C"/>
    <w:rsid w:val="00451B1B"/>
    <w:rsid w:val="00451B36"/>
    <w:rsid w:val="004520A9"/>
    <w:rsid w:val="00453D26"/>
    <w:rsid w:val="00454365"/>
    <w:rsid w:val="00454D46"/>
    <w:rsid w:val="00454E3D"/>
    <w:rsid w:val="004566F4"/>
    <w:rsid w:val="004571EE"/>
    <w:rsid w:val="00457AD4"/>
    <w:rsid w:val="0046105D"/>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333"/>
    <w:rsid w:val="004D18CC"/>
    <w:rsid w:val="004D1E5C"/>
    <w:rsid w:val="004D2DD2"/>
    <w:rsid w:val="004D3EDB"/>
    <w:rsid w:val="004D4B0B"/>
    <w:rsid w:val="004D4D1F"/>
    <w:rsid w:val="004D55C0"/>
    <w:rsid w:val="004D76D8"/>
    <w:rsid w:val="004D76EC"/>
    <w:rsid w:val="004D789E"/>
    <w:rsid w:val="004E1743"/>
    <w:rsid w:val="004E1DC7"/>
    <w:rsid w:val="004E1F1A"/>
    <w:rsid w:val="004E379C"/>
    <w:rsid w:val="004E3DCF"/>
    <w:rsid w:val="004E407E"/>
    <w:rsid w:val="004E6494"/>
    <w:rsid w:val="004E6BD9"/>
    <w:rsid w:val="004F0732"/>
    <w:rsid w:val="004F094E"/>
    <w:rsid w:val="004F13D8"/>
    <w:rsid w:val="004F175E"/>
    <w:rsid w:val="004F294B"/>
    <w:rsid w:val="004F2F4A"/>
    <w:rsid w:val="004F31A0"/>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73E6"/>
    <w:rsid w:val="00517C6E"/>
    <w:rsid w:val="00517E9F"/>
    <w:rsid w:val="005209FD"/>
    <w:rsid w:val="00521265"/>
    <w:rsid w:val="00524A48"/>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595E"/>
    <w:rsid w:val="00546F78"/>
    <w:rsid w:val="00550050"/>
    <w:rsid w:val="00550086"/>
    <w:rsid w:val="0055017A"/>
    <w:rsid w:val="005503C6"/>
    <w:rsid w:val="00550908"/>
    <w:rsid w:val="005516AB"/>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293F"/>
    <w:rsid w:val="00582E62"/>
    <w:rsid w:val="00585375"/>
    <w:rsid w:val="005860E5"/>
    <w:rsid w:val="005861EC"/>
    <w:rsid w:val="005872DC"/>
    <w:rsid w:val="0059078D"/>
    <w:rsid w:val="00590C77"/>
    <w:rsid w:val="00591274"/>
    <w:rsid w:val="0059169B"/>
    <w:rsid w:val="00592AB0"/>
    <w:rsid w:val="005942CF"/>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F17"/>
    <w:rsid w:val="00620760"/>
    <w:rsid w:val="00621188"/>
    <w:rsid w:val="00621785"/>
    <w:rsid w:val="00623E05"/>
    <w:rsid w:val="006248FE"/>
    <w:rsid w:val="00625D3C"/>
    <w:rsid w:val="00625E84"/>
    <w:rsid w:val="00626C41"/>
    <w:rsid w:val="0062744A"/>
    <w:rsid w:val="00627E60"/>
    <w:rsid w:val="006312F4"/>
    <w:rsid w:val="00633D04"/>
    <w:rsid w:val="00634548"/>
    <w:rsid w:val="00634AB3"/>
    <w:rsid w:val="006350B3"/>
    <w:rsid w:val="00635172"/>
    <w:rsid w:val="0063595A"/>
    <w:rsid w:val="0063723D"/>
    <w:rsid w:val="0064180F"/>
    <w:rsid w:val="00642401"/>
    <w:rsid w:val="00643823"/>
    <w:rsid w:val="006439BA"/>
    <w:rsid w:val="00644B39"/>
    <w:rsid w:val="006453DA"/>
    <w:rsid w:val="00646491"/>
    <w:rsid w:val="006469DC"/>
    <w:rsid w:val="006477A8"/>
    <w:rsid w:val="00647AB6"/>
    <w:rsid w:val="006508FB"/>
    <w:rsid w:val="006527FA"/>
    <w:rsid w:val="006531A1"/>
    <w:rsid w:val="00653FBF"/>
    <w:rsid w:val="00655CA6"/>
    <w:rsid w:val="00657CA1"/>
    <w:rsid w:val="00662341"/>
    <w:rsid w:val="00662B0F"/>
    <w:rsid w:val="00667852"/>
    <w:rsid w:val="00670527"/>
    <w:rsid w:val="00670675"/>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3F3B"/>
    <w:rsid w:val="006A408F"/>
    <w:rsid w:val="006A4D82"/>
    <w:rsid w:val="006A5550"/>
    <w:rsid w:val="006A67EE"/>
    <w:rsid w:val="006A747E"/>
    <w:rsid w:val="006B065A"/>
    <w:rsid w:val="006B0C8B"/>
    <w:rsid w:val="006B0DF9"/>
    <w:rsid w:val="006B13FC"/>
    <w:rsid w:val="006B1D89"/>
    <w:rsid w:val="006B2187"/>
    <w:rsid w:val="006B32EC"/>
    <w:rsid w:val="006B5BD0"/>
    <w:rsid w:val="006B6D5D"/>
    <w:rsid w:val="006B7170"/>
    <w:rsid w:val="006C0E1E"/>
    <w:rsid w:val="006C22F6"/>
    <w:rsid w:val="006C2D6F"/>
    <w:rsid w:val="006C3F06"/>
    <w:rsid w:val="006C4A39"/>
    <w:rsid w:val="006C53BD"/>
    <w:rsid w:val="006D100D"/>
    <w:rsid w:val="006D5C71"/>
    <w:rsid w:val="006D72A0"/>
    <w:rsid w:val="006E020E"/>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3CB3"/>
    <w:rsid w:val="007B5ED6"/>
    <w:rsid w:val="007B605E"/>
    <w:rsid w:val="007C18A4"/>
    <w:rsid w:val="007C3159"/>
    <w:rsid w:val="007C38B1"/>
    <w:rsid w:val="007C400E"/>
    <w:rsid w:val="007C43DB"/>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97417"/>
    <w:rsid w:val="008A278B"/>
    <w:rsid w:val="008A360D"/>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C34"/>
    <w:rsid w:val="008E07EC"/>
    <w:rsid w:val="008E0F66"/>
    <w:rsid w:val="008E2E01"/>
    <w:rsid w:val="008E7007"/>
    <w:rsid w:val="008E7C80"/>
    <w:rsid w:val="008F12D6"/>
    <w:rsid w:val="008F21D0"/>
    <w:rsid w:val="008F247D"/>
    <w:rsid w:val="008F253C"/>
    <w:rsid w:val="008F2F2F"/>
    <w:rsid w:val="008F4A8D"/>
    <w:rsid w:val="008F7099"/>
    <w:rsid w:val="00900044"/>
    <w:rsid w:val="00901DF3"/>
    <w:rsid w:val="009030F2"/>
    <w:rsid w:val="00904346"/>
    <w:rsid w:val="009054CE"/>
    <w:rsid w:val="0090590F"/>
    <w:rsid w:val="00905EDF"/>
    <w:rsid w:val="00906574"/>
    <w:rsid w:val="0090703B"/>
    <w:rsid w:val="0090742A"/>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708E"/>
    <w:rsid w:val="009808C6"/>
    <w:rsid w:val="00980A75"/>
    <w:rsid w:val="00981755"/>
    <w:rsid w:val="00982A60"/>
    <w:rsid w:val="009841A8"/>
    <w:rsid w:val="00984736"/>
    <w:rsid w:val="0098532D"/>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66B3"/>
    <w:rsid w:val="009A727A"/>
    <w:rsid w:val="009A77B3"/>
    <w:rsid w:val="009B0955"/>
    <w:rsid w:val="009B0D89"/>
    <w:rsid w:val="009B149E"/>
    <w:rsid w:val="009B1B41"/>
    <w:rsid w:val="009B2209"/>
    <w:rsid w:val="009B4B5B"/>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96D"/>
    <w:rsid w:val="00A12F04"/>
    <w:rsid w:val="00A12FC7"/>
    <w:rsid w:val="00A13691"/>
    <w:rsid w:val="00A13FD7"/>
    <w:rsid w:val="00A14D33"/>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5C6E"/>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061C"/>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0D6F"/>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3D30"/>
    <w:rsid w:val="00BE5E0E"/>
    <w:rsid w:val="00BE661D"/>
    <w:rsid w:val="00BE7970"/>
    <w:rsid w:val="00BF0102"/>
    <w:rsid w:val="00BF0F30"/>
    <w:rsid w:val="00BF2F18"/>
    <w:rsid w:val="00BF36E6"/>
    <w:rsid w:val="00BF4812"/>
    <w:rsid w:val="00BF4BBE"/>
    <w:rsid w:val="00BF4EBD"/>
    <w:rsid w:val="00BF7E89"/>
    <w:rsid w:val="00C0340D"/>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D3"/>
    <w:rsid w:val="00C23C42"/>
    <w:rsid w:val="00C23DCB"/>
    <w:rsid w:val="00C24F6B"/>
    <w:rsid w:val="00C26496"/>
    <w:rsid w:val="00C266DB"/>
    <w:rsid w:val="00C271BC"/>
    <w:rsid w:val="00C30765"/>
    <w:rsid w:val="00C30975"/>
    <w:rsid w:val="00C30FC4"/>
    <w:rsid w:val="00C311D9"/>
    <w:rsid w:val="00C31B6E"/>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1865"/>
    <w:rsid w:val="00C83AB4"/>
    <w:rsid w:val="00C83F4F"/>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2CEB"/>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7761"/>
    <w:rsid w:val="00D7130F"/>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A4E38"/>
    <w:rsid w:val="00DA6E6F"/>
    <w:rsid w:val="00DA769E"/>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0CA3"/>
    <w:rsid w:val="00DD1BB0"/>
    <w:rsid w:val="00DD26F0"/>
    <w:rsid w:val="00DD3593"/>
    <w:rsid w:val="00DD4638"/>
    <w:rsid w:val="00DD4DFC"/>
    <w:rsid w:val="00DD5F80"/>
    <w:rsid w:val="00DD6F19"/>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B4F27"/>
    <w:rsid w:val="00EC0D80"/>
    <w:rsid w:val="00EC3AAD"/>
    <w:rsid w:val="00EC3CA2"/>
    <w:rsid w:val="00EC6066"/>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FD0"/>
    <w:rsid w:val="00F2300F"/>
    <w:rsid w:val="00F24F28"/>
    <w:rsid w:val="00F253B9"/>
    <w:rsid w:val="00F25613"/>
    <w:rsid w:val="00F3095D"/>
    <w:rsid w:val="00F3174C"/>
    <w:rsid w:val="00F32F69"/>
    <w:rsid w:val="00F33EC4"/>
    <w:rsid w:val="00F35EC8"/>
    <w:rsid w:val="00F3657A"/>
    <w:rsid w:val="00F37155"/>
    <w:rsid w:val="00F37181"/>
    <w:rsid w:val="00F417BB"/>
    <w:rsid w:val="00F41CD5"/>
    <w:rsid w:val="00F431E5"/>
    <w:rsid w:val="00F442FF"/>
    <w:rsid w:val="00F44609"/>
    <w:rsid w:val="00F44D19"/>
    <w:rsid w:val="00F457A4"/>
    <w:rsid w:val="00F45A06"/>
    <w:rsid w:val="00F477D2"/>
    <w:rsid w:val="00F50E08"/>
    <w:rsid w:val="00F55BC2"/>
    <w:rsid w:val="00F56055"/>
    <w:rsid w:val="00F618C3"/>
    <w:rsid w:val="00F61DC2"/>
    <w:rsid w:val="00F61DF1"/>
    <w:rsid w:val="00F6287A"/>
    <w:rsid w:val="00F63376"/>
    <w:rsid w:val="00F656BD"/>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1E51"/>
    <w:rsid w:val="00F92D79"/>
    <w:rsid w:val="00F93E37"/>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TotalTime>
  <Pages>19</Pages>
  <Words>10564</Words>
  <Characters>60219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180</cp:revision>
  <dcterms:created xsi:type="dcterms:W3CDTF">2012-09-26T01:08:00Z</dcterms:created>
  <dcterms:modified xsi:type="dcterms:W3CDTF">2012-10-18T04:13:00Z</dcterms:modified>
</cp:coreProperties>
</file>