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LightShading1"/>
        <w:tblW w:w="0" w:type="auto"/>
        <w:tblLook w:val="04A0"/>
      </w:tblPr>
      <w:tblGrid>
        <w:gridCol w:w="2160"/>
        <w:gridCol w:w="721"/>
        <w:gridCol w:w="818"/>
        <w:gridCol w:w="1216"/>
        <w:gridCol w:w="1383"/>
        <w:gridCol w:w="746"/>
        <w:gridCol w:w="666"/>
        <w:gridCol w:w="1127"/>
        <w:gridCol w:w="739"/>
      </w:tblGrid>
      <w:tr w:rsidR="00DB3106" w:rsidRPr="009113F1" w:rsidTr="00264CC2">
        <w:trPr>
          <w:cnfStyle w:val="100000000000"/>
          <w:trHeight w:val="170"/>
        </w:trPr>
        <w:tc>
          <w:tcPr>
            <w:cnfStyle w:val="001000000000"/>
            <w:tcW w:w="2039" w:type="dxa"/>
          </w:tcPr>
          <w:p w:rsidR="00675652" w:rsidRPr="009113F1" w:rsidRDefault="00675652" w:rsidP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113F1">
              <w:rPr>
                <w:rFonts w:ascii="Times New Roman" w:hAnsi="Times New Roman" w:cs="Times New Roman"/>
                <w:sz w:val="20"/>
                <w:szCs w:val="20"/>
              </w:rPr>
              <w:t>Taxon</w:t>
            </w:r>
            <w:proofErr w:type="spellEnd"/>
          </w:p>
        </w:tc>
        <w:tc>
          <w:tcPr>
            <w:tcW w:w="762" w:type="dxa"/>
          </w:tcPr>
          <w:p w:rsidR="001F44FE" w:rsidRPr="009113F1" w:rsidRDefault="009113F1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CBB</w:t>
            </w:r>
          </w:p>
        </w:tc>
        <w:tc>
          <w:tcPr>
            <w:tcW w:w="857" w:type="dxa"/>
          </w:tcPr>
          <w:p w:rsidR="001F44FE" w:rsidRPr="009113F1" w:rsidRDefault="009113F1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prkA</w:t>
            </w:r>
            <w:proofErr w:type="spellEnd"/>
          </w:p>
        </w:tc>
        <w:tc>
          <w:tcPr>
            <w:tcW w:w="1216" w:type="dxa"/>
          </w:tcPr>
          <w:p w:rsidR="001F44FE" w:rsidRPr="009113F1" w:rsidRDefault="009113F1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Respiration</w:t>
            </w:r>
          </w:p>
        </w:tc>
        <w:tc>
          <w:tcPr>
            <w:tcW w:w="1383" w:type="dxa"/>
          </w:tcPr>
          <w:p w:rsidR="001F44FE" w:rsidRPr="009113F1" w:rsidRDefault="009113F1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Fermentation</w:t>
            </w:r>
          </w:p>
        </w:tc>
        <w:tc>
          <w:tcPr>
            <w:tcW w:w="759" w:type="dxa"/>
          </w:tcPr>
          <w:p w:rsidR="001F44FE" w:rsidRPr="009113F1" w:rsidRDefault="009113F1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rTCA</w:t>
            </w:r>
            <w:proofErr w:type="spellEnd"/>
          </w:p>
        </w:tc>
        <w:tc>
          <w:tcPr>
            <w:tcW w:w="613" w:type="dxa"/>
          </w:tcPr>
          <w:p w:rsidR="001F44FE" w:rsidRPr="009113F1" w:rsidRDefault="009113F1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WL</w:t>
            </w:r>
          </w:p>
        </w:tc>
        <w:tc>
          <w:tcPr>
            <w:tcW w:w="1208" w:type="dxa"/>
          </w:tcPr>
          <w:p w:rsidR="001F44FE" w:rsidRPr="009113F1" w:rsidRDefault="009113F1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 oxidation</w:t>
            </w:r>
          </w:p>
        </w:tc>
        <w:tc>
          <w:tcPr>
            <w:tcW w:w="739" w:type="dxa"/>
          </w:tcPr>
          <w:p w:rsidR="001F44FE" w:rsidRPr="009113F1" w:rsidRDefault="009113F1">
            <w:pPr>
              <w:pStyle w:val="WW-Default"/>
              <w:spacing w:line="100" w:lineRule="atLeast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AAnP</w:t>
            </w:r>
            <w:proofErr w:type="spellEnd"/>
          </w:p>
        </w:tc>
      </w:tr>
      <w:tr w:rsidR="00F471BA" w:rsidRPr="009113F1" w:rsidTr="00264CC2">
        <w:trPr>
          <w:cnfStyle w:val="000000100000"/>
          <w:trHeight w:val="233"/>
        </w:trPr>
        <w:tc>
          <w:tcPr>
            <w:cnfStyle w:val="001000000000"/>
            <w:tcW w:w="2039" w:type="dxa"/>
            <w:tcBorders>
              <w:top w:val="single" w:sz="8" w:space="0" w:color="000000" w:themeColor="text1"/>
              <w:bottom w:val="nil"/>
            </w:tcBorders>
          </w:tcPr>
          <w:p w:rsidR="001F44FE" w:rsidRPr="009113F1" w:rsidRDefault="009113F1" w:rsidP="009113F1">
            <w:pPr>
              <w:tabs>
                <w:tab w:val="clear" w:pos="720"/>
              </w:tabs>
              <w:suppressAutoHyphens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Acidobacteria</w:t>
            </w:r>
            <w:proofErr w:type="spellEnd"/>
          </w:p>
        </w:tc>
        <w:tc>
          <w:tcPr>
            <w:tcW w:w="762" w:type="dxa"/>
            <w:tcBorders>
              <w:top w:val="single" w:sz="8" w:space="0" w:color="000000" w:themeColor="text1"/>
              <w:bottom w:val="nil"/>
            </w:tcBorders>
          </w:tcPr>
          <w:p w:rsidR="00F471BA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 w:themeColor="text1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single" w:sz="8" w:space="0" w:color="000000" w:themeColor="text1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0.015</w:t>
            </w:r>
          </w:p>
        </w:tc>
        <w:tc>
          <w:tcPr>
            <w:tcW w:w="1383" w:type="dxa"/>
            <w:tcBorders>
              <w:top w:val="single" w:sz="8" w:space="0" w:color="000000" w:themeColor="text1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single" w:sz="8" w:space="0" w:color="000000" w:themeColor="text1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single" w:sz="8" w:space="0" w:color="000000" w:themeColor="text1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8" w:space="0" w:color="000000" w:themeColor="text1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single" w:sz="8" w:space="0" w:color="000000" w:themeColor="text1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179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1F44FE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Actinobacteria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1F44FE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0.644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0.234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0.076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DB3106" w:rsidTr="00264CC2">
        <w:trPr>
          <w:cnfStyle w:val="000000100000"/>
          <w:trHeight w:val="206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1F44FE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Alphaproteobacteria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1F44FE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0.052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4.842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1F44FE" w:rsidRPr="00FD062F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062F">
              <w:rPr>
                <w:rFonts w:ascii="Times New Roman" w:hAnsi="Times New Roman" w:cs="Times New Roman"/>
                <w:b/>
                <w:sz w:val="20"/>
                <w:szCs w:val="20"/>
              </w:rPr>
              <w:t>6.735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1F44FE" w:rsidRPr="00DB3106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3106">
              <w:rPr>
                <w:rFonts w:ascii="Times New Roman" w:hAnsi="Times New Roman" w:cs="Times New Roman"/>
                <w:b/>
                <w:sz w:val="20"/>
                <w:szCs w:val="20"/>
              </w:rPr>
              <w:t>6.984</w:t>
            </w:r>
          </w:p>
        </w:tc>
      </w:tr>
      <w:tr w:rsidR="00F471BA" w:rsidRPr="009113F1" w:rsidTr="00264CC2">
        <w:trPr>
          <w:trHeight w:val="152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1F44FE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Aquificae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1F44FE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179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1F44FE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Bacteroidetes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1F44FE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1F44FE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3.416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1F44FE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206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9113F1" w:rsidRPr="009113F1" w:rsidRDefault="009113F1" w:rsidP="00BF15F6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Betaproteobacteria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0.041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0.064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0.073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0.218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143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Chloroflexi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0.067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179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Cyanobacteria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0.092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206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Deferribacteres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152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Deinococcus-Thermus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0.016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179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Deltaproteobacteria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0.094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FD062F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062F">
              <w:rPr>
                <w:rFonts w:ascii="Times New Roman" w:hAnsi="Times New Roman" w:cs="Times New Roman"/>
                <w:b/>
                <w:sz w:val="20"/>
                <w:szCs w:val="20"/>
              </w:rPr>
              <w:t>0.057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0.206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206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Epsilonproteobacteria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FD062F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062F">
              <w:rPr>
                <w:rFonts w:ascii="Times New Roman" w:hAnsi="Times New Roman" w:cs="Times New Roman"/>
                <w:b/>
                <w:sz w:val="20"/>
                <w:szCs w:val="20"/>
              </w:rPr>
              <w:t>0.276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143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Firmicutes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FD062F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062F">
              <w:rPr>
                <w:rFonts w:ascii="Times New Roman" w:hAnsi="Times New Roman" w:cs="Times New Roman"/>
                <w:b/>
                <w:sz w:val="20"/>
                <w:szCs w:val="20"/>
              </w:rPr>
              <w:t>4.896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0.023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0.145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179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Fusobacteria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0.030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206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Gammaproteobacteria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0.053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394F83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4F83">
              <w:rPr>
                <w:rFonts w:ascii="Times New Roman" w:hAnsi="Times New Roman" w:cs="Times New Roman"/>
                <w:b/>
                <w:sz w:val="20"/>
                <w:szCs w:val="20"/>
              </w:rPr>
              <w:t>12.093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FD062F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D062F">
              <w:rPr>
                <w:rFonts w:ascii="Times New Roman" w:hAnsi="Times New Roman" w:cs="Times New Roman"/>
                <w:b/>
                <w:sz w:val="20"/>
                <w:szCs w:val="20"/>
              </w:rPr>
              <w:t>9.864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1.034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0.061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0.037</w:t>
            </w:r>
          </w:p>
        </w:tc>
      </w:tr>
      <w:tr w:rsidR="00F471BA" w:rsidRPr="009113F1" w:rsidTr="00264CC2">
        <w:trPr>
          <w:trHeight w:val="62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Planctomycetes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0.019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0.083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60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Spirochaetes</w:t>
            </w:r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0.028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0.163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116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Thermotogae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0.014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0.168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126"/>
        </w:trPr>
        <w:tc>
          <w:tcPr>
            <w:cnfStyle w:val="001000000000"/>
            <w:tcW w:w="2039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Verrucomicrobia</w:t>
            </w:r>
            <w:proofErr w:type="spellEnd"/>
          </w:p>
        </w:tc>
        <w:tc>
          <w:tcPr>
            <w:tcW w:w="762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0.128</w:t>
            </w:r>
          </w:p>
        </w:tc>
        <w:tc>
          <w:tcPr>
            <w:tcW w:w="1383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0.051</w:t>
            </w:r>
          </w:p>
        </w:tc>
        <w:tc>
          <w:tcPr>
            <w:tcW w:w="759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151"/>
        </w:trPr>
        <w:tc>
          <w:tcPr>
            <w:cnfStyle w:val="001000000000"/>
            <w:tcW w:w="2039" w:type="dxa"/>
            <w:tcBorders>
              <w:top w:val="single" w:sz="8" w:space="0" w:color="000000" w:themeColor="text1"/>
              <w:left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Crenarchaeota</w:t>
            </w:r>
            <w:proofErr w:type="spellEnd"/>
          </w:p>
        </w:tc>
        <w:tc>
          <w:tcPr>
            <w:tcW w:w="762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3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0.013</w:t>
            </w:r>
          </w:p>
        </w:tc>
        <w:tc>
          <w:tcPr>
            <w:tcW w:w="739" w:type="dxa"/>
            <w:tcBorders>
              <w:top w:val="single" w:sz="8" w:space="0" w:color="000000" w:themeColor="text1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206"/>
        </w:trPr>
        <w:tc>
          <w:tcPr>
            <w:cnfStyle w:val="001000000000"/>
            <w:tcW w:w="2039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Euryarchaeota</w:t>
            </w:r>
            <w:proofErr w:type="spellEnd"/>
          </w:p>
        </w:tc>
        <w:tc>
          <w:tcPr>
            <w:tcW w:w="762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0.044</w:t>
            </w:r>
          </w:p>
        </w:tc>
        <w:tc>
          <w:tcPr>
            <w:tcW w:w="857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3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62"/>
        </w:trPr>
        <w:tc>
          <w:tcPr>
            <w:cnfStyle w:val="001000000000"/>
            <w:tcW w:w="2039" w:type="dxa"/>
            <w:tcBorders>
              <w:top w:val="single" w:sz="8" w:space="0" w:color="000000" w:themeColor="text1"/>
              <w:left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Alveolata</w:t>
            </w:r>
            <w:proofErr w:type="spellEnd"/>
          </w:p>
        </w:tc>
        <w:tc>
          <w:tcPr>
            <w:tcW w:w="762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0.034</w:t>
            </w:r>
          </w:p>
        </w:tc>
        <w:tc>
          <w:tcPr>
            <w:tcW w:w="1383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single" w:sz="8" w:space="0" w:color="000000" w:themeColor="text1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single" w:sz="8" w:space="0" w:color="000000" w:themeColor="text1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179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Opistokonta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0.157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116"/>
        </w:trPr>
        <w:tc>
          <w:tcPr>
            <w:cnfStyle w:val="001000000000"/>
            <w:tcW w:w="2039" w:type="dxa"/>
            <w:tcBorders>
              <w:top w:val="nil"/>
              <w:left w:val="nil"/>
              <w:bottom w:val="nil"/>
            </w:tcBorders>
          </w:tcPr>
          <w:p w:rsidR="009113F1" w:rsidRPr="009113F1" w:rsidRDefault="009113F1" w:rsidP="00BF15F6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Rhodophyta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0.160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0.026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cnfStyle w:val="000000100000"/>
          <w:trHeight w:val="143"/>
        </w:trPr>
        <w:tc>
          <w:tcPr>
            <w:cnfStyle w:val="001000000000"/>
            <w:tcW w:w="2039" w:type="dxa"/>
            <w:tcBorders>
              <w:top w:val="nil"/>
              <w:bottom w:val="nil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Stramenopiles</w:t>
            </w:r>
            <w:proofErr w:type="spellEnd"/>
          </w:p>
        </w:tc>
        <w:tc>
          <w:tcPr>
            <w:tcW w:w="762" w:type="dxa"/>
            <w:tcBorders>
              <w:top w:val="nil"/>
              <w:bottom w:val="nil"/>
            </w:tcBorders>
          </w:tcPr>
          <w:p w:rsidR="009113F1" w:rsidRPr="009113F1" w:rsidRDefault="00F471BA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0.338</w:t>
            </w:r>
          </w:p>
        </w:tc>
        <w:tc>
          <w:tcPr>
            <w:tcW w:w="857" w:type="dxa"/>
            <w:tcBorders>
              <w:top w:val="nil"/>
              <w:bottom w:val="nil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16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38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  <w:tr w:rsidR="00F471BA" w:rsidRPr="009113F1" w:rsidTr="00264CC2">
        <w:trPr>
          <w:trHeight w:val="179"/>
        </w:trPr>
        <w:tc>
          <w:tcPr>
            <w:cnfStyle w:val="001000000000"/>
            <w:tcW w:w="2039" w:type="dxa"/>
            <w:tcBorders>
              <w:top w:val="nil"/>
              <w:left w:val="nil"/>
              <w:bottom w:val="single" w:sz="8" w:space="0" w:color="000000" w:themeColor="text1"/>
            </w:tcBorders>
          </w:tcPr>
          <w:p w:rsidR="009113F1" w:rsidRPr="009113F1" w:rsidRDefault="009113F1">
            <w:pPr>
              <w:pStyle w:val="WW-Default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Viridiplantae</w:t>
            </w:r>
            <w:proofErr w:type="spellEnd"/>
          </w:p>
        </w:tc>
        <w:tc>
          <w:tcPr>
            <w:tcW w:w="762" w:type="dxa"/>
            <w:tcBorders>
              <w:top w:val="nil"/>
              <w:bottom w:val="single" w:sz="8" w:space="0" w:color="000000" w:themeColor="text1"/>
            </w:tcBorders>
          </w:tcPr>
          <w:p w:rsidR="009113F1" w:rsidRPr="00394F83" w:rsidRDefault="00F471BA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4F83">
              <w:rPr>
                <w:rFonts w:ascii="Times New Roman" w:hAnsi="Times New Roman" w:cs="Times New Roman"/>
                <w:b/>
                <w:sz w:val="20"/>
                <w:szCs w:val="20"/>
              </w:rPr>
              <w:t>3.097</w:t>
            </w:r>
          </w:p>
        </w:tc>
        <w:tc>
          <w:tcPr>
            <w:tcW w:w="857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394F83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0.059</w:t>
            </w:r>
          </w:p>
        </w:tc>
        <w:tc>
          <w:tcPr>
            <w:tcW w:w="1216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1.096</w:t>
            </w:r>
          </w:p>
        </w:tc>
        <w:tc>
          <w:tcPr>
            <w:tcW w:w="1383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59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613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208" w:type="dxa"/>
            <w:tcBorders>
              <w:top w:val="nil"/>
              <w:bottom w:val="single" w:sz="8" w:space="0" w:color="000000" w:themeColor="text1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739" w:type="dxa"/>
            <w:tcBorders>
              <w:top w:val="nil"/>
              <w:bottom w:val="single" w:sz="8" w:space="0" w:color="000000" w:themeColor="text1"/>
              <w:right w:val="nil"/>
            </w:tcBorders>
          </w:tcPr>
          <w:p w:rsidR="009113F1" w:rsidRPr="009113F1" w:rsidRDefault="00FD062F" w:rsidP="00394F83">
            <w:pPr>
              <w:pStyle w:val="WW-Default"/>
              <w:spacing w:line="100" w:lineRule="atLeast"/>
              <w:jc w:val="right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</w:tr>
    </w:tbl>
    <w:p w:rsidR="001F44FE" w:rsidRPr="009113F1" w:rsidRDefault="001F44FE" w:rsidP="009113F1">
      <w:pPr>
        <w:rPr>
          <w:rFonts w:ascii="Times New Roman" w:hAnsi="Times New Roman" w:cs="Times New Roman"/>
          <w:sz w:val="20"/>
          <w:szCs w:val="20"/>
        </w:rPr>
      </w:pPr>
    </w:p>
    <w:sectPr w:rsidR="001F44FE" w:rsidRPr="009113F1" w:rsidSect="00264CC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Droid Sans Fallback">
    <w:panose1 w:val="020B0502000000000001"/>
    <w:charset w:val="80"/>
    <w:family w:val="swiss"/>
    <w:pitch w:val="variable"/>
    <w:sig w:usb0="802002AF" w:usb1="2BDFFCFB" w:usb2="00800016" w:usb3="00000000" w:csb0="001A0000" w:csb1="00000000"/>
  </w:font>
  <w:font w:name="Lohit Hindi">
    <w:panose1 w:val="02000600000000000000"/>
    <w:charset w:val="00"/>
    <w:family w:val="auto"/>
    <w:pitch w:val="variable"/>
    <w:sig w:usb0="80008003" w:usb1="00002040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F44FE"/>
    <w:rsid w:val="001234AC"/>
    <w:rsid w:val="001F44FE"/>
    <w:rsid w:val="00264CC2"/>
    <w:rsid w:val="00394F83"/>
    <w:rsid w:val="00675652"/>
    <w:rsid w:val="008630B4"/>
    <w:rsid w:val="009113F1"/>
    <w:rsid w:val="00B97532"/>
    <w:rsid w:val="00CA7799"/>
    <w:rsid w:val="00D47286"/>
    <w:rsid w:val="00DB3106"/>
    <w:rsid w:val="00E85D6F"/>
    <w:rsid w:val="00F471BA"/>
    <w:rsid w:val="00FD06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1F44FE"/>
    <w:pPr>
      <w:tabs>
        <w:tab w:val="left" w:pos="720"/>
      </w:tabs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1F44FE"/>
    <w:pPr>
      <w:keepNext/>
      <w:spacing w:before="240" w:after="120"/>
    </w:pPr>
    <w:rPr>
      <w:rFonts w:ascii="Arial" w:eastAsia="Droid Sans Fallback" w:hAnsi="Arial" w:cs="Lohit Hindi"/>
      <w:sz w:val="28"/>
      <w:szCs w:val="28"/>
    </w:rPr>
  </w:style>
  <w:style w:type="paragraph" w:customStyle="1" w:styleId="Textbody">
    <w:name w:val="Text body"/>
    <w:basedOn w:val="Normal"/>
    <w:rsid w:val="001F44FE"/>
    <w:pPr>
      <w:spacing w:after="120"/>
    </w:pPr>
  </w:style>
  <w:style w:type="paragraph" w:styleId="List">
    <w:name w:val="List"/>
    <w:basedOn w:val="Textbody"/>
    <w:rsid w:val="001F44FE"/>
    <w:rPr>
      <w:rFonts w:cs="Lohit Hindi"/>
    </w:rPr>
  </w:style>
  <w:style w:type="paragraph" w:styleId="Caption">
    <w:name w:val="caption"/>
    <w:basedOn w:val="Normal"/>
    <w:rsid w:val="001F44FE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rsid w:val="001F44FE"/>
    <w:pPr>
      <w:suppressLineNumbers/>
    </w:pPr>
    <w:rPr>
      <w:rFonts w:cs="Lohit Hindi"/>
    </w:rPr>
  </w:style>
  <w:style w:type="paragraph" w:customStyle="1" w:styleId="WW-Default">
    <w:name w:val="WW-Default"/>
    <w:rsid w:val="001F44FE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customStyle="1" w:styleId="LightShading-Accent11">
    <w:name w:val="Light Shading - Accent 11"/>
    <w:basedOn w:val="TableNormal"/>
    <w:uiPriority w:val="60"/>
    <w:rsid w:val="009113F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9113F1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1">
    <w:name w:val="Light List1"/>
    <w:basedOn w:val="TableNormal"/>
    <w:uiPriority w:val="61"/>
    <w:rsid w:val="009113F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9113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9113F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Sheree Yau</cp:lastModifiedBy>
  <cp:revision>9</cp:revision>
  <dcterms:created xsi:type="dcterms:W3CDTF">2012-12-18T07:40:00Z</dcterms:created>
  <dcterms:modified xsi:type="dcterms:W3CDTF">2012-12-18T09:54:00Z</dcterms:modified>
</cp:coreProperties>
</file>