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33"/>
        <w:tblOverlap w:val="never"/>
        <w:tblW w:w="9378" w:type="dxa"/>
        <w:tblLayout w:type="fixed"/>
        <w:tblLook w:val="0000"/>
      </w:tblPr>
      <w:tblGrid>
        <w:gridCol w:w="1728"/>
        <w:gridCol w:w="4230"/>
        <w:gridCol w:w="990"/>
        <w:gridCol w:w="2430"/>
      </w:tblGrid>
      <w:tr w:rsidR="00993BED" w:rsidRPr="006877F8" w:rsidTr="00993BED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KO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993BED" w:rsidRPr="006877F8" w:rsidTr="00993BED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chain</w:t>
            </w:r>
          </w:p>
          <w:p w:rsidR="00993BED" w:rsidRPr="00A27F7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K01602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K00855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K02256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K02262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K02273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 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K01648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K00174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K00175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K00244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K00194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K00197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K00016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K00169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F947C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K03518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K03519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K03520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BC07BC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2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7F034A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40427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F67F25"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46558E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46558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F67F25"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Betaproteobacteria</w:t>
            </w:r>
            <w:proofErr w:type="spellEnd"/>
          </w:p>
        </w:tc>
      </w:tr>
      <w:tr w:rsidR="00993BED" w:rsidRPr="006877F8" w:rsidTr="00993BED">
        <w:trPr>
          <w:trHeight w:val="79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4584F" w:rsidRP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K00860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K00956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K00957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diogenase</w:t>
            </w:r>
            <w:proofErr w:type="spellEnd"/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K00456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K01011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oxidation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</w:p>
          <w:p w:rsidR="00993BED" w:rsidRPr="00D56007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226BD6" w:rsidRPr="00B70B87" w:rsidRDefault="00B70B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Genes involved in key carbon, nitrogen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sulfur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processes detected in Organic Lake and the most frequently associated</w:t>
      </w:r>
      <w:r w:rsidRPr="00B70B87">
        <w:rPr>
          <w:rFonts w:ascii="Times New Roman" w:hAnsi="Times New Roman" w:cs="Times New Roman"/>
          <w:sz w:val="24"/>
          <w:szCs w:val="24"/>
        </w:rPr>
        <w:t xml:space="preserve"> </w:t>
      </w:r>
      <w:r w:rsidR="00993BED">
        <w:rPr>
          <w:rFonts w:ascii="Times New Roman" w:hAnsi="Times New Roman" w:cs="Times New Roman"/>
          <w:sz w:val="24"/>
          <w:szCs w:val="24"/>
        </w:rPr>
        <w:t>taxonomic class. See F</w:t>
      </w:r>
      <w:r>
        <w:rPr>
          <w:rFonts w:ascii="Times New Roman" w:hAnsi="Times New Roman" w:cs="Times New Roman"/>
          <w:sz w:val="24"/>
          <w:szCs w:val="24"/>
        </w:rPr>
        <w:t>igure SX</w:t>
      </w:r>
      <w:r w:rsidR="00993BE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for frequencies of all </w:t>
      </w:r>
      <w:proofErr w:type="gramStart"/>
      <w:r>
        <w:rPr>
          <w:rFonts w:ascii="Times New Roman" w:hAnsi="Times New Roman" w:cs="Times New Roman"/>
          <w:sz w:val="24"/>
          <w:szCs w:val="24"/>
        </w:rPr>
        <w:t>taxonomic groups.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KO, KEGG </w:t>
      </w:r>
      <w:proofErr w:type="spellStart"/>
      <w:r>
        <w:rPr>
          <w:rFonts w:ascii="Times New Roman" w:hAnsi="Times New Roman" w:cs="Times New Roman"/>
          <w:sz w:val="24"/>
          <w:szCs w:val="24"/>
        </w:rPr>
        <w:t>ortholog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B149E"/>
    <w:rsid w:val="000B55D1"/>
    <w:rsid w:val="00125E62"/>
    <w:rsid w:val="001265D5"/>
    <w:rsid w:val="00131FD1"/>
    <w:rsid w:val="00140EFF"/>
    <w:rsid w:val="0014584F"/>
    <w:rsid w:val="0017091E"/>
    <w:rsid w:val="001A479C"/>
    <w:rsid w:val="001F3CC4"/>
    <w:rsid w:val="00215508"/>
    <w:rsid w:val="00226BD6"/>
    <w:rsid w:val="00267AF8"/>
    <w:rsid w:val="002C41D3"/>
    <w:rsid w:val="003367FE"/>
    <w:rsid w:val="003506CB"/>
    <w:rsid w:val="003571B7"/>
    <w:rsid w:val="00370DD6"/>
    <w:rsid w:val="003769F6"/>
    <w:rsid w:val="0038427F"/>
    <w:rsid w:val="003944D0"/>
    <w:rsid w:val="00404271"/>
    <w:rsid w:val="00410C51"/>
    <w:rsid w:val="0041513A"/>
    <w:rsid w:val="0046558E"/>
    <w:rsid w:val="004C0C30"/>
    <w:rsid w:val="004D5EA6"/>
    <w:rsid w:val="004D6D99"/>
    <w:rsid w:val="004E35FF"/>
    <w:rsid w:val="004F00AD"/>
    <w:rsid w:val="00535386"/>
    <w:rsid w:val="00542900"/>
    <w:rsid w:val="005C4E9E"/>
    <w:rsid w:val="00684878"/>
    <w:rsid w:val="006877F8"/>
    <w:rsid w:val="006D15FA"/>
    <w:rsid w:val="0073511D"/>
    <w:rsid w:val="00746C4F"/>
    <w:rsid w:val="007538B6"/>
    <w:rsid w:val="00756B7C"/>
    <w:rsid w:val="0079695E"/>
    <w:rsid w:val="007F034A"/>
    <w:rsid w:val="007F78F8"/>
    <w:rsid w:val="008177C0"/>
    <w:rsid w:val="00821476"/>
    <w:rsid w:val="00823307"/>
    <w:rsid w:val="00833984"/>
    <w:rsid w:val="00843DFC"/>
    <w:rsid w:val="008501E9"/>
    <w:rsid w:val="00864E2F"/>
    <w:rsid w:val="00887089"/>
    <w:rsid w:val="008A1FB8"/>
    <w:rsid w:val="008B2804"/>
    <w:rsid w:val="008F0DFC"/>
    <w:rsid w:val="00900CDD"/>
    <w:rsid w:val="0095528B"/>
    <w:rsid w:val="00961311"/>
    <w:rsid w:val="00961603"/>
    <w:rsid w:val="00982BC2"/>
    <w:rsid w:val="00993BED"/>
    <w:rsid w:val="009B0308"/>
    <w:rsid w:val="009D6C4E"/>
    <w:rsid w:val="009F5E65"/>
    <w:rsid w:val="00A27F7D"/>
    <w:rsid w:val="00A31B8F"/>
    <w:rsid w:val="00A619AA"/>
    <w:rsid w:val="00AB5F1A"/>
    <w:rsid w:val="00AE1272"/>
    <w:rsid w:val="00B02339"/>
    <w:rsid w:val="00B15E7D"/>
    <w:rsid w:val="00B415CE"/>
    <w:rsid w:val="00B47A58"/>
    <w:rsid w:val="00B60EE0"/>
    <w:rsid w:val="00B70B87"/>
    <w:rsid w:val="00B76D55"/>
    <w:rsid w:val="00BC07BC"/>
    <w:rsid w:val="00BC37D3"/>
    <w:rsid w:val="00C226A9"/>
    <w:rsid w:val="00C417FF"/>
    <w:rsid w:val="00C51CA6"/>
    <w:rsid w:val="00C9548E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E32235"/>
    <w:rsid w:val="00E85619"/>
    <w:rsid w:val="00EA2FD1"/>
    <w:rsid w:val="00EB7EA3"/>
    <w:rsid w:val="00EC6825"/>
    <w:rsid w:val="00EF34E6"/>
    <w:rsid w:val="00EF66F2"/>
    <w:rsid w:val="00F00959"/>
    <w:rsid w:val="00F1527C"/>
    <w:rsid w:val="00F6159F"/>
    <w:rsid w:val="00F67F25"/>
    <w:rsid w:val="00F86362"/>
    <w:rsid w:val="00F9254A"/>
    <w:rsid w:val="00F947C1"/>
    <w:rsid w:val="00F94968"/>
    <w:rsid w:val="00FA13E7"/>
    <w:rsid w:val="00FA4E4F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12</cp:revision>
  <dcterms:created xsi:type="dcterms:W3CDTF">2012-10-15T06:26:00Z</dcterms:created>
  <dcterms:modified xsi:type="dcterms:W3CDTF">2012-10-15T11:56:00Z</dcterms:modified>
</cp:coreProperties>
</file>