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91" w:rsidRDefault="00993D91" w:rsidP="00993D91">
      <w:pPr>
        <w:pStyle w:val="WW-Default"/>
        <w:spacing w:after="0" w:line="1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Diversity indices of Organic Lake and other </w:t>
      </w:r>
      <w:proofErr w:type="spellStart"/>
      <w:r>
        <w:rPr>
          <w:rFonts w:ascii="Times New Roman" w:hAnsi="Times New Roman" w:cs="Times New Roman"/>
        </w:rPr>
        <w:t>hypersaline</w:t>
      </w:r>
      <w:proofErr w:type="spellEnd"/>
      <w:r>
        <w:rPr>
          <w:rFonts w:ascii="Times New Roman" w:hAnsi="Times New Roman" w:cs="Times New Roman"/>
        </w:rPr>
        <w:t xml:space="preserve"> lakes</w:t>
      </w:r>
    </w:p>
    <w:tbl>
      <w:tblPr>
        <w:tblW w:w="0" w:type="auto"/>
        <w:tblInd w:w="98" w:type="dxa"/>
        <w:tblLayout w:type="fixed"/>
        <w:tblLook w:val="0000"/>
      </w:tblPr>
      <w:tblGrid>
        <w:gridCol w:w="1655"/>
        <w:gridCol w:w="1685"/>
        <w:gridCol w:w="952"/>
        <w:gridCol w:w="1388"/>
        <w:gridCol w:w="1700"/>
        <w:gridCol w:w="1410"/>
        <w:gridCol w:w="1280"/>
        <w:gridCol w:w="1650"/>
        <w:gridCol w:w="2220"/>
      </w:tblGrid>
      <w:tr w:rsidR="00993D91" w:rsidTr="005F24B0">
        <w:trPr>
          <w:trHeight w:val="818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Techniques 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Clones (OTUs) or reads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Coverage or ACE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H'-Shannon (diversity)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SI'-Simpson (dominance)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J'-Evenness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Chao1 (richness) [Chao2]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</w:t>
            </w:r>
          </w:p>
        </w:tc>
      </w:tr>
      <w:tr w:rsidR="00993D91" w:rsidTr="005F24B0">
        <w:trPr>
          <w:trHeight w:val="48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1.7 m 0.1 µm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332 (189)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7.109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0.990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48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1.7 m 0.8 µm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388 (176)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6.465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480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1.7 m 3.0 µm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159 (95)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6.110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8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4.2 m 0.1 µm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298 (187)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7.213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0.991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8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4.2 m 0.8 µm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412 (187)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6.533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87"/>
        </w:trPr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4.2 m 3.0 µm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359 (166)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6.533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54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5.7 m 0.1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 (113)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6.449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0.986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383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54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5.7 m 0.8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439 (171)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6.225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0.977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391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54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5.7 m 3.0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251 (144)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6.722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0.986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326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91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6.5 m 0.1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 (120)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6.455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407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91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6.5 m 0.8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450 (182)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6.410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0.979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347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91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6.5 m 3.0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 (72)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5.497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0.965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190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65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6.7 m 0.1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147 (123)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6.636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0.989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439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65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6.7 m 0.8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498 (233)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6.724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0.985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627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365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6.7 m 3.0 µm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169 (104)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6.100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0.976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322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study</w:t>
            </w:r>
          </w:p>
        </w:tc>
      </w:tr>
      <w:tr w:rsidR="00993D91" w:rsidTr="005F24B0">
        <w:trPr>
          <w:trHeight w:val="409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Organic sediments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16S library 98%id OTUs </w:t>
            </w:r>
            <w:r>
              <w:rPr>
                <w:rFonts w:ascii="Times New Roman" w:hAnsi="Times New Roman" w:cs="Times New Roman"/>
              </w:rPr>
              <w:lastRenderedPageBreak/>
              <w:t>counts rarefied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74-87 (15)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90.8 %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1.01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32 </w:t>
            </w:r>
            <w:r>
              <w:rPr>
                <w:rFonts w:ascii="Times New Roman" w:hAnsi="Times New Roman" w:cs="Times New Roman"/>
              </w:rPr>
              <w:t>± 12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Bowman </w:t>
            </w:r>
            <w:r>
              <w:rPr>
                <w:rFonts w:ascii="Times New Roman" w:hAnsi="Times New Roman"/>
                <w:i/>
                <w:iCs/>
              </w:rPr>
              <w:t>et al</w:t>
            </w:r>
            <w:r>
              <w:rPr>
                <w:rFonts w:ascii="Times New Roman" w:hAnsi="Times New Roman"/>
              </w:rPr>
              <w:t>., 2000b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Deep sediments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16S library 98%id OTUs counts rarefied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74-87 (13)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96.6 %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0.94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 </w:t>
            </w:r>
            <w:r>
              <w:rPr>
                <w:rFonts w:ascii="Times New Roman" w:hAnsi="Times New Roman" w:cs="Times New Roman"/>
              </w:rPr>
              <w:t>± 2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Bowman </w:t>
            </w:r>
            <w:r>
              <w:rPr>
                <w:rFonts w:ascii="Times New Roman" w:hAnsi="Times New Roman"/>
                <w:i/>
                <w:iCs/>
              </w:rPr>
              <w:t>et al</w:t>
            </w:r>
            <w:r>
              <w:rPr>
                <w:rFonts w:ascii="Times New Roman" w:hAnsi="Times New Roman"/>
              </w:rPr>
              <w:t>., 2000b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Ekho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sediments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16S library 98%id OTUs counts rarefied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74-87</w:t>
            </w:r>
          </w:p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(20)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86.5 %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1.10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0.11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0.57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36 </w:t>
            </w:r>
            <w:r>
              <w:rPr>
                <w:rFonts w:ascii="Times New Roman" w:hAnsi="Times New Roman" w:cs="Times New Roman"/>
              </w:rPr>
              <w:t>± 10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Bowman </w:t>
            </w:r>
            <w:r>
              <w:rPr>
                <w:rFonts w:ascii="Times New Roman" w:hAnsi="Times New Roman"/>
                <w:i/>
                <w:iCs/>
              </w:rPr>
              <w:t>et al</w:t>
            </w:r>
            <w:r>
              <w:rPr>
                <w:rFonts w:ascii="Times New Roman" w:hAnsi="Times New Roman"/>
              </w:rPr>
              <w:t>., 2000b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moderate salinity lake and fjord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16S library 98%id OTUs counts rarefied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14.8-35.9 %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1.15-1.72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0.02-0.17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0.55-0.83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68 </w:t>
            </w:r>
            <w:r>
              <w:rPr>
                <w:rFonts w:ascii="Times New Roman" w:hAnsi="Times New Roman" w:cs="Times New Roman"/>
              </w:rPr>
              <w:t xml:space="preserve">± 18 to </w:t>
            </w:r>
            <w:r>
              <w:rPr>
                <w:rFonts w:ascii="Times New Roman" w:hAnsi="Times New Roman"/>
              </w:rPr>
              <w:t xml:space="preserve">361 </w:t>
            </w:r>
            <w:r>
              <w:rPr>
                <w:rFonts w:ascii="Times New Roman" w:hAnsi="Times New Roman" w:cs="Times New Roman"/>
              </w:rPr>
              <w:t>± 82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Bowman </w:t>
            </w:r>
            <w:r>
              <w:rPr>
                <w:rFonts w:ascii="Times New Roman" w:hAnsi="Times New Roman"/>
                <w:i/>
                <w:iCs/>
              </w:rPr>
              <w:t>et al</w:t>
            </w:r>
            <w:r>
              <w:rPr>
                <w:rFonts w:ascii="Times New Roman" w:hAnsi="Times New Roman"/>
              </w:rPr>
              <w:t>., 2000b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ELB 16 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16S library, RFLP OTUs, rarefied counts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95(24)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 [312]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Pr="00213B73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Glatz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2006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ELB 19 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16S library, RFLP OTUs, rarefied counts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114(27)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2.6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8.73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38[392]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Glatz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2006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ELB 25 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16S library, RFLP OTUs, rarefied counts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144(14)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27[112]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Glatz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2006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WLB 13 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16S library, RFLP OTUs, rarefied counts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28(12)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6.8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15[84]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Glatz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2006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WLB 16 m</w:t>
            </w: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16S library, RFLP OTUs, rarefied counts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57(19)</w:t>
            </w: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2.4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8.4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104???[200]</w:t>
            </w: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Glatz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i/>
              </w:rPr>
              <w:t>et al</w:t>
            </w:r>
            <w:r>
              <w:rPr>
                <w:rFonts w:ascii="Times New Roman" w:hAnsi="Times New Roman"/>
              </w:rPr>
              <w:t>., 2006</w:t>
            </w: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  <w:tr w:rsidR="00993D91" w:rsidTr="005F24B0">
        <w:trPr>
          <w:trHeight w:val="423"/>
        </w:trPr>
        <w:tc>
          <w:tcPr>
            <w:tcW w:w="16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  <w:tc>
          <w:tcPr>
            <w:tcW w:w="2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3D91" w:rsidRDefault="00993D91" w:rsidP="005F24B0">
            <w:pPr>
              <w:snapToGrid w:val="0"/>
              <w:spacing w:after="0" w:line="100" w:lineRule="atLeast"/>
              <w:rPr>
                <w:rFonts w:ascii="Times New Roman" w:hAnsi="Times New Roman"/>
              </w:rPr>
            </w:pPr>
          </w:p>
        </w:tc>
      </w:tr>
    </w:tbl>
    <w:p w:rsidR="00993D91" w:rsidRDefault="00993D91" w:rsidP="00993D91">
      <w:pPr>
        <w:spacing w:after="0" w:line="100" w:lineRule="atLeast"/>
      </w:pPr>
      <w:r>
        <w:t>NB. Bowman Shannon: H’ = (</w:t>
      </w:r>
      <w:proofErr w:type="spellStart"/>
      <w:r>
        <w:t>nlogn</w:t>
      </w:r>
      <w:proofErr w:type="spellEnd"/>
      <w:r>
        <w:t xml:space="preserve"> - [∑</w:t>
      </w:r>
      <w:proofErr w:type="spellStart"/>
      <w:r>
        <w:t>kNlogN</w:t>
      </w:r>
      <w:proofErr w:type="spellEnd"/>
      <w:r>
        <w:t xml:space="preserve">])/n where n is the number of clones (individuals) and N is the number of clones per </w:t>
      </w:r>
      <w:proofErr w:type="spellStart"/>
      <w:r>
        <w:t>phylotype</w:t>
      </w:r>
      <w:proofErr w:type="spellEnd"/>
      <w:r>
        <w:t xml:space="preserve"> (species) and k is the number of clones in a given </w:t>
      </w:r>
      <w:proofErr w:type="spellStart"/>
      <w:r>
        <w:t>phylotype</w:t>
      </w:r>
      <w:proofErr w:type="spellEnd"/>
      <w:r>
        <w:t>.</w:t>
      </w:r>
    </w:p>
    <w:p w:rsidR="00993D91" w:rsidRDefault="00993D91" w:rsidP="00993D91">
      <w:pPr>
        <w:spacing w:after="0" w:line="100" w:lineRule="atLeast"/>
      </w:pPr>
      <w:r>
        <w:t xml:space="preserve">Simpson index: SI’ = </w:t>
      </w:r>
      <w:proofErr w:type="gramStart"/>
      <w:r>
        <w:t>∑(</w:t>
      </w:r>
      <w:proofErr w:type="gramEnd"/>
      <w:r>
        <w:t>N[N-1]/n[n-1])</w:t>
      </w:r>
    </w:p>
    <w:p w:rsidR="00993D91" w:rsidRDefault="00993D91" w:rsidP="00993D91">
      <w:pPr>
        <w:spacing w:after="0" w:line="100" w:lineRule="atLeast"/>
      </w:pPr>
      <w:proofErr w:type="spellStart"/>
      <w:r>
        <w:t>Eveness</w:t>
      </w:r>
      <w:proofErr w:type="spellEnd"/>
      <w:r>
        <w:t>: J’ = H’/</w:t>
      </w:r>
      <w:proofErr w:type="spellStart"/>
      <w:r>
        <w:t>Hmax</w:t>
      </w:r>
      <w:proofErr w:type="spellEnd"/>
      <w:r>
        <w:t xml:space="preserve"> where </w:t>
      </w:r>
      <w:proofErr w:type="spellStart"/>
      <w:r>
        <w:t>Hmax</w:t>
      </w:r>
      <w:proofErr w:type="spellEnd"/>
      <w:r>
        <w:t xml:space="preserve"> is the log of the total number of </w:t>
      </w:r>
      <w:proofErr w:type="spellStart"/>
      <w:r>
        <w:t>phylotypes</w:t>
      </w:r>
      <w:proofErr w:type="spellEnd"/>
      <w:r>
        <w:t>.</w:t>
      </w:r>
    </w:p>
    <w:p w:rsidR="00993D91" w:rsidRDefault="00993D91" w:rsidP="00993D91">
      <w:pPr>
        <w:spacing w:after="0" w:line="100" w:lineRule="atLeast"/>
      </w:pPr>
      <w:r>
        <w:t xml:space="preserve">Chao1: probably S*1 = Sobs + (a^2/2b) where Sobs is species observed, </w:t>
      </w:r>
      <w:proofErr w:type="gramStart"/>
      <w:r>
        <w:t>a is</w:t>
      </w:r>
      <w:proofErr w:type="gramEnd"/>
      <w:r>
        <w:t xml:space="preserve"> species observed once and b is species observed twice.</w:t>
      </w:r>
    </w:p>
    <w:p w:rsidR="00993D91" w:rsidRDefault="00993D91" w:rsidP="00993D91">
      <w:pPr>
        <w:spacing w:after="0" w:line="100" w:lineRule="atLeast"/>
      </w:pPr>
      <w:r>
        <w:lastRenderedPageBreak/>
        <w:t xml:space="preserve">Chao2: when applied to several collections, </w:t>
      </w:r>
      <w:proofErr w:type="gramStart"/>
      <w:r>
        <w:t>a is</w:t>
      </w:r>
      <w:proofErr w:type="gramEnd"/>
      <w:r>
        <w:t xml:space="preserve"> species observed in more than one collection and b is species observed in two collections. </w:t>
      </w:r>
    </w:p>
    <w:p w:rsidR="00993D91" w:rsidRDefault="00993D91" w:rsidP="00993D91">
      <w:pPr>
        <w:spacing w:after="0" w:line="100" w:lineRule="atLeast"/>
      </w:pPr>
    </w:p>
    <w:p w:rsidR="00993D91" w:rsidRDefault="00993D91" w:rsidP="00993D91">
      <w:pPr>
        <w:spacing w:after="0" w:line="100" w:lineRule="atLeast"/>
      </w:pPr>
    </w:p>
    <w:p w:rsidR="00993D91" w:rsidRDefault="00993D91" w:rsidP="00993D91">
      <w:pPr>
        <w:spacing w:after="0" w:line="100" w:lineRule="atLeast"/>
      </w:pPr>
    </w:p>
    <w:p w:rsidR="00993D91" w:rsidRDefault="00993D91" w:rsidP="00993D91">
      <w:pPr>
        <w:spacing w:after="0" w:line="100" w:lineRule="atLeast"/>
      </w:pPr>
    </w:p>
    <w:p w:rsidR="00226BD6" w:rsidRPr="00993D91" w:rsidRDefault="00226BD6" w:rsidP="00993D91"/>
    <w:sectPr w:rsidR="00226BD6" w:rsidRPr="00993D91" w:rsidSect="00993D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3D91"/>
    <w:rsid w:val="00226BD6"/>
    <w:rsid w:val="0099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D9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993D9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</cp:revision>
  <dcterms:created xsi:type="dcterms:W3CDTF">2012-05-16T05:58:00Z</dcterms:created>
  <dcterms:modified xsi:type="dcterms:W3CDTF">2012-05-16T05:58:00Z</dcterms:modified>
</cp:coreProperties>
</file>