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2"/>
          <w:szCs w:val="32"/>
        </w:rPr>
      </w:pPr>
      <w:r w:rsidDel="00000000" w:rsidR="00000000" w:rsidRPr="00000000">
        <w:rPr>
          <w:b w:val="1"/>
          <w:bCs w:val="1"/>
          <w:sz w:val="32"/>
          <w:szCs w:val="32"/>
          <w:rtl w:val="0"/>
        </w:rPr>
        <w:t xml:space="preserve">6 days/ 5 nights Cairo and Luxor holiday (Quick Egypt Tour)</w:t>
      </w:r>
      <w:r w:rsidDel="00000000" w:rsidR="00000000" w:rsidRPr="00000000">
        <w:rPr>
          <w:rtl w:val="0"/>
        </w:rPr>
      </w:r>
    </w:p>
    <w:p w:rsidR="00000000" w:rsidDel="00000000" w:rsidP="00000000" w:rsidRDefault="00000000" w:rsidRPr="00000000" w14:paraId="00000002">
      <w:pPr>
        <w:jc w:val="center"/>
        <w:rPr>
          <w:sz w:val="32"/>
          <w:szCs w:val="32"/>
        </w:rPr>
      </w:pPr>
      <w:r w:rsidDel="00000000" w:rsidR="00000000" w:rsidRPr="00000000">
        <w:rPr>
          <w:sz w:val="32"/>
          <w:szCs w:val="32"/>
          <w:rtl w:val="0"/>
        </w:rPr>
        <w:t xml:space="preserve">starting from (Hani suggested that we add a notification next to the price referring to group rates/discount ‘as exclusive offer’ , we can use the discount lines included in Notes below. </w:t>
      </w:r>
    </w:p>
    <w:p w:rsidR="00000000" w:rsidDel="00000000" w:rsidP="00000000" w:rsidRDefault="00000000" w:rsidRPr="00000000" w14:paraId="00000003">
      <w:pPr>
        <w:jc w:val="center"/>
        <w:rPr>
          <w:sz w:val="32"/>
          <w:szCs w:val="32"/>
        </w:rPr>
      </w:pPr>
      <w:r w:rsidDel="00000000" w:rsidR="00000000" w:rsidRPr="00000000">
        <w:rPr>
          <w:sz w:val="32"/>
          <w:szCs w:val="32"/>
          <w:rtl w:val="0"/>
        </w:rPr>
        <w:t xml:space="preserve">                                                                  add request form and map</w:t>
      </w:r>
    </w:p>
    <w:p w:rsidR="00000000" w:rsidDel="00000000" w:rsidP="00000000" w:rsidRDefault="00000000" w:rsidRPr="00000000" w14:paraId="00000004">
      <w:pPr>
        <w:jc w:val="center"/>
        <w:rPr>
          <w:sz w:val="32"/>
          <w:szCs w:val="32"/>
        </w:rPr>
      </w:pPr>
      <w:r w:rsidDel="00000000" w:rsidR="00000000" w:rsidRPr="00000000">
        <w:rPr>
          <w:rtl w:val="0"/>
        </w:rPr>
      </w:r>
    </w:p>
    <w:p w:rsidR="00000000" w:rsidDel="00000000" w:rsidP="00000000" w:rsidRDefault="00000000" w:rsidRPr="00000000" w14:paraId="00000005">
      <w:pPr>
        <w:jc w:val="center"/>
        <w:rPr>
          <w:sz w:val="32"/>
          <w:szCs w:val="32"/>
        </w:rPr>
      </w:pPr>
      <w:r w:rsidDel="00000000" w:rsidR="00000000" w:rsidRPr="00000000">
        <w:rPr>
          <w:rtl w:val="0"/>
        </w:rPr>
      </w:r>
    </w:p>
    <w:p w:rsidR="00000000" w:rsidDel="00000000" w:rsidP="00000000" w:rsidRDefault="00000000" w:rsidRPr="00000000" w14:paraId="00000006">
      <w:pPr>
        <w:rPr>
          <w:sz w:val="32"/>
          <w:szCs w:val="32"/>
        </w:rPr>
      </w:pPr>
      <w:r w:rsidDel="00000000" w:rsidR="00000000" w:rsidRPr="00000000">
        <w:rPr>
          <w:sz w:val="32"/>
          <w:szCs w:val="32"/>
          <w:rtl w:val="0"/>
        </w:rPr>
        <w:t xml:space="preserve">Dreaming of visiting egypt but can’t spare much time? Then this one week trip is perfect for you. You will see the highlights of Cairo plus the ancient city of Thebes (Luxor). Enjoy standing in front of the Pyramids and the Great Sphinx then visit the Egyptian museum with its incredible collection of antiquities. Take the night train to Luxor and explore that splendid historical city that has a lot to offer; such as the Valley of The Kings and The Queens, Karnal and Luxor temples.</w:t>
      </w:r>
    </w:p>
    <w:p w:rsidR="00000000" w:rsidDel="00000000" w:rsidP="00000000" w:rsidRDefault="00000000" w:rsidRPr="00000000" w14:paraId="00000007">
      <w:pPr>
        <w:rPr>
          <w:sz w:val="32"/>
          <w:szCs w:val="32"/>
        </w:rPr>
      </w:pPr>
      <w:r w:rsidDel="00000000" w:rsidR="00000000" w:rsidRPr="00000000">
        <w:rPr>
          <w:rtl w:val="0"/>
        </w:rPr>
      </w:r>
    </w:p>
    <w:p w:rsidR="00000000" w:rsidDel="00000000" w:rsidP="00000000" w:rsidRDefault="00000000" w:rsidRPr="00000000" w14:paraId="00000008">
      <w:pPr>
        <w:rPr>
          <w:sz w:val="32"/>
          <w:szCs w:val="32"/>
        </w:rPr>
      </w:pPr>
      <w:r w:rsidDel="00000000" w:rsidR="00000000" w:rsidRPr="00000000">
        <w:rPr>
          <w:b w:val="1"/>
          <w:bCs w:val="1"/>
          <w:sz w:val="32"/>
          <w:szCs w:val="32"/>
          <w:u w:val="single"/>
          <w:rtl w:val="0"/>
        </w:rPr>
        <w:t xml:space="preserve">Included:</w:t>
      </w:r>
      <w:r w:rsidDel="00000000" w:rsidR="00000000" w:rsidRPr="00000000">
        <w:rPr>
          <w:rtl w:val="0"/>
        </w:rPr>
      </w:r>
    </w:p>
    <w:p w:rsidR="00000000" w:rsidDel="00000000" w:rsidP="00000000" w:rsidRDefault="00000000" w:rsidRPr="00000000" w14:paraId="00000009">
      <w:pPr>
        <w:rPr>
          <w:b w:val="1"/>
          <w:bCs w:val="1"/>
          <w:sz w:val="32"/>
          <w:szCs w:val="32"/>
          <w:u w:val="singl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Meet and assist by our representative at the airport. </w:t>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Entry visa. </w:t>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Domestic flights. </w:t>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All transfers from and to the airports, plus tour transportation which are conducted in private air-conditioned tourist vehicles. </w:t>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Accommodation for 3 nights at a 5-star hotel in Cairo.  </w:t>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Accommodation for 2 nights at a 5-star hotel in Luxor. </w:t>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Breakfast and Lunch for 5 days. </w:t>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Entrance fees to all the sites in your itinerary. </w:t>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Private English-speaking Egyptologist tour guide (or your desired language). </w:t>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Bottled water &amp; snacks during the excursions. </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All taxes and service charges.</w:t>
      </w:r>
    </w:p>
    <w:p w:rsidR="00000000" w:rsidDel="00000000" w:rsidP="00000000" w:rsidRDefault="00000000" w:rsidRPr="00000000" w14:paraId="00000015">
      <w:pPr>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16">
      <w:pPr>
        <w:rPr>
          <w:rFonts w:ascii="Calibri" w:cs="Calibri" w:eastAsia="Calibri" w:hAnsi="Calibri"/>
          <w:b w:val="1"/>
          <w:bCs w:val="1"/>
          <w:color w:val="000000"/>
          <w:sz w:val="24"/>
          <w:szCs w:val="24"/>
          <w:u w:val="single"/>
        </w:rPr>
      </w:pPr>
      <w:r w:rsidDel="00000000" w:rsidR="00000000" w:rsidRPr="00000000">
        <w:rPr>
          <w:rtl w:val="0"/>
        </w:rPr>
      </w:r>
    </w:p>
    <w:p w:rsidR="00000000" w:rsidDel="00000000" w:rsidP="00000000" w:rsidRDefault="00000000" w:rsidRPr="00000000" w14:paraId="00000017">
      <w:pPr>
        <w:rPr>
          <w:rFonts w:ascii="Calibri" w:cs="Calibri" w:eastAsia="Calibri" w:hAnsi="Calibri"/>
          <w:b w:val="1"/>
          <w:bCs w:val="1"/>
          <w:color w:val="000000"/>
          <w:sz w:val="24"/>
          <w:szCs w:val="24"/>
          <w:u w:val="single"/>
        </w:rPr>
      </w:pPr>
      <w:r w:rsidDel="00000000" w:rsidR="00000000" w:rsidRPr="00000000">
        <w:rPr>
          <w:rtl w:val="0"/>
        </w:rPr>
      </w:r>
    </w:p>
    <w:p w:rsidR="00000000" w:rsidDel="00000000" w:rsidP="00000000" w:rsidRDefault="00000000" w:rsidRPr="00000000" w14:paraId="00000018">
      <w:pPr>
        <w:rPr>
          <w:rFonts w:ascii="Calibri" w:cs="Calibri" w:eastAsia="Calibri" w:hAnsi="Calibri"/>
          <w:b w:val="1"/>
          <w:bCs w:val="1"/>
          <w:color w:val="000000"/>
          <w:sz w:val="24"/>
          <w:szCs w:val="24"/>
          <w:u w:val="single"/>
        </w:rPr>
      </w:pPr>
      <w:r w:rsidDel="00000000" w:rsidR="00000000" w:rsidRPr="00000000">
        <w:rPr>
          <w:rtl w:val="0"/>
        </w:rPr>
      </w:r>
    </w:p>
    <w:p w:rsidR="00000000" w:rsidDel="00000000" w:rsidP="00000000" w:rsidRDefault="00000000" w:rsidRPr="00000000" w14:paraId="00000019">
      <w:pPr>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u w:val="single"/>
          <w:rtl w:val="0"/>
        </w:rPr>
        <w:t xml:space="preserve">Sites Included: </w:t>
      </w:r>
      <w:r w:rsidDel="00000000" w:rsidR="00000000" w:rsidRPr="00000000">
        <w:rPr>
          <w:rtl w:val="0"/>
        </w:rPr>
      </w:r>
    </w:p>
    <w:p w:rsidR="00000000" w:rsidDel="00000000" w:rsidP="00000000" w:rsidRDefault="00000000" w:rsidRPr="00000000" w14:paraId="0000001A">
      <w:pPr>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1B">
      <w:pP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b w:val="1"/>
          <w:bCs w:val="1"/>
          <w:color w:val="000000"/>
          <w:sz w:val="24"/>
          <w:szCs w:val="24"/>
          <w:rtl w:val="0"/>
        </w:rPr>
        <w:t xml:space="preserve"> Cairo: </w:t>
      </w:r>
      <w:r w:rsidDel="00000000" w:rsidR="00000000" w:rsidRPr="00000000">
        <w:rPr>
          <w:rtl w:val="0"/>
        </w:rPr>
      </w:r>
    </w:p>
    <w:p w:rsidR="00000000" w:rsidDel="00000000" w:rsidP="00000000" w:rsidRDefault="00000000" w:rsidRPr="00000000" w14:paraId="0000001C">
      <w:pP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 The Pyramids, the Sphinx and the Giza plateau. </w:t>
      </w:r>
    </w:p>
    <w:p w:rsidR="00000000" w:rsidDel="00000000" w:rsidP="00000000" w:rsidRDefault="00000000" w:rsidRPr="00000000" w14:paraId="0000001D">
      <w:pP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  The Grand Egyptian Museum (GEM).</w:t>
      </w:r>
    </w:p>
    <w:p w:rsidR="00000000" w:rsidDel="00000000" w:rsidP="00000000" w:rsidRDefault="00000000" w:rsidRPr="00000000" w14:paraId="0000001E">
      <w:pP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  The Saladin citadel and Mohammed  Ali mosque, the ancient churches in  </w:t>
      </w:r>
    </w:p>
    <w:p w:rsidR="00000000" w:rsidDel="00000000" w:rsidP="00000000" w:rsidRDefault="00000000" w:rsidRPr="00000000" w14:paraId="0000001F">
      <w:pP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Coptic Cairo.</w:t>
      </w:r>
    </w:p>
    <w:p w:rsidR="00000000" w:rsidDel="00000000" w:rsidP="00000000" w:rsidRDefault="00000000" w:rsidRPr="00000000" w14:paraId="00000020">
      <w:pP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   The National Museum of Egyptian Civilization (NMEC).                                                                                   </w:t>
      </w:r>
    </w:p>
    <w:p w:rsidR="00000000" w:rsidDel="00000000" w:rsidP="00000000" w:rsidRDefault="00000000" w:rsidRPr="00000000" w14:paraId="00000021">
      <w:pPr>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b w:val="1"/>
          <w:bCs w:val="1"/>
          <w:i w:val="1"/>
          <w:iCs w:val="1"/>
          <w:color w:val="000000"/>
          <w:sz w:val="24"/>
          <w:szCs w:val="24"/>
          <w:rtl w:val="0"/>
        </w:rPr>
        <w:t xml:space="preserve"> Luxor: </w:t>
      </w:r>
      <w:r w:rsidDel="00000000" w:rsidR="00000000" w:rsidRPr="00000000">
        <w:rPr>
          <w:rtl w:val="0"/>
        </w:rPr>
      </w:r>
    </w:p>
    <w:p w:rsidR="00000000" w:rsidDel="00000000" w:rsidP="00000000" w:rsidRDefault="00000000" w:rsidRPr="00000000" w14:paraId="00000022">
      <w:pP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   Karnak Temples </w:t>
      </w:r>
    </w:p>
    <w:p w:rsidR="00000000" w:rsidDel="00000000" w:rsidP="00000000" w:rsidRDefault="00000000" w:rsidRPr="00000000" w14:paraId="00000023">
      <w:pPr>
        <w:rPr>
          <w:rFonts w:ascii="Calibri" w:cs="Calibri" w:eastAsia="Calibri" w:hAnsi="Calibri"/>
          <w:i w:val="1"/>
          <w:iCs w:val="1"/>
          <w:color w:val="000000"/>
          <w:sz w:val="36"/>
          <w:szCs w:val="36"/>
        </w:rPr>
      </w:pPr>
      <w:r w:rsidDel="00000000" w:rsidR="00000000" w:rsidRPr="00000000">
        <w:rPr>
          <w:rFonts w:ascii="Calibri" w:cs="Calibri" w:eastAsia="Calibri" w:hAnsi="Calibri"/>
          <w:color w:val="000000"/>
          <w:sz w:val="24"/>
          <w:szCs w:val="24"/>
          <w:rtl w:val="0"/>
        </w:rPr>
        <w:t xml:space="preserve">                                         -  Luxor temple</w:t>
      </w:r>
      <w:r w:rsidDel="00000000" w:rsidR="00000000" w:rsidRPr="00000000">
        <w:rPr>
          <w:rtl w:val="0"/>
        </w:rPr>
      </w:r>
    </w:p>
    <w:p w:rsidR="00000000" w:rsidDel="00000000" w:rsidP="00000000" w:rsidRDefault="00000000" w:rsidRPr="00000000" w14:paraId="00000024">
      <w:pPr>
        <w:rPr>
          <w:rFonts w:ascii="Calibri" w:cs="Calibri" w:eastAsia="Calibri" w:hAnsi="Calibri"/>
          <w:color w:val="000000"/>
          <w:sz w:val="36"/>
          <w:szCs w:val="36"/>
        </w:rPr>
      </w:pPr>
      <w:r w:rsidDel="00000000" w:rsidR="00000000" w:rsidRPr="00000000">
        <w:rPr>
          <w:rFonts w:ascii="Calibri" w:cs="Calibri" w:eastAsia="Calibri" w:hAnsi="Calibri"/>
          <w:color w:val="000000"/>
          <w:sz w:val="24"/>
          <w:szCs w:val="24"/>
          <w:rtl w:val="0"/>
        </w:rPr>
        <w:t xml:space="preserve">                                         - The valley of the Kings                                                    </w:t>
      </w:r>
      <w:r w:rsidDel="00000000" w:rsidR="00000000" w:rsidRPr="00000000">
        <w:rPr>
          <w:rFonts w:ascii="Calibri" w:cs="Calibri" w:eastAsia="Calibri" w:hAnsi="Calibri"/>
          <w:color w:val="000000"/>
          <w:sz w:val="36"/>
          <w:szCs w:val="36"/>
          <w:rtl w:val="0"/>
        </w:rPr>
        <w:t xml:space="preserve">  Map</w:t>
      </w:r>
    </w:p>
    <w:p w:rsidR="00000000" w:rsidDel="00000000" w:rsidP="00000000" w:rsidRDefault="00000000" w:rsidRPr="00000000" w14:paraId="00000025">
      <w:pPr>
        <w:rPr>
          <w:rFonts w:ascii="Calibri" w:cs="Calibri" w:eastAsia="Calibri" w:hAnsi="Calibri"/>
          <w:color w:val="000000"/>
          <w:sz w:val="24"/>
          <w:szCs w:val="24"/>
        </w:rPr>
      </w:pPr>
      <w:r w:rsidDel="00000000" w:rsidR="00000000" w:rsidRPr="00000000">
        <w:rPr>
          <w:rFonts w:ascii="Calibri" w:cs="Calibri" w:eastAsia="Calibri" w:hAnsi="Calibri"/>
          <w:color w:val="000000"/>
          <w:sz w:val="36"/>
          <w:szCs w:val="36"/>
          <w:rtl w:val="0"/>
        </w:rPr>
        <w:t xml:space="preserve">                           - </w:t>
      </w:r>
      <w:r w:rsidDel="00000000" w:rsidR="00000000" w:rsidRPr="00000000">
        <w:rPr>
          <w:rFonts w:ascii="Calibri" w:cs="Calibri" w:eastAsia="Calibri" w:hAnsi="Calibri"/>
          <w:color w:val="000000"/>
          <w:sz w:val="24"/>
          <w:szCs w:val="24"/>
          <w:rtl w:val="0"/>
        </w:rPr>
        <w:t xml:space="preserve">Hatshepsut temple</w:t>
      </w:r>
    </w:p>
    <w:p w:rsidR="00000000" w:rsidDel="00000000" w:rsidP="00000000" w:rsidRDefault="00000000" w:rsidRPr="00000000" w14:paraId="00000026">
      <w:pP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 The village of the artisans (Deir el-Medina). </w:t>
      </w:r>
    </w:p>
    <w:p w:rsidR="00000000" w:rsidDel="00000000" w:rsidP="00000000" w:rsidRDefault="00000000" w:rsidRPr="00000000" w14:paraId="00000027">
      <w:pP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  Colossi of Memnon. </w:t>
      </w:r>
    </w:p>
    <w:p w:rsidR="00000000" w:rsidDel="00000000" w:rsidP="00000000" w:rsidRDefault="00000000" w:rsidRPr="00000000" w14:paraId="00000028">
      <w:pP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 Felucca ride (Sail boat on The Nile). </w:t>
      </w:r>
    </w:p>
    <w:p w:rsidR="00000000" w:rsidDel="00000000" w:rsidP="00000000" w:rsidRDefault="00000000" w:rsidRPr="00000000" w14:paraId="00000029">
      <w:pPr>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2A">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                       Optional Tours: </w:t>
      </w:r>
    </w:p>
    <w:p w:rsidR="00000000" w:rsidDel="00000000" w:rsidP="00000000" w:rsidRDefault="00000000" w:rsidRPr="00000000" w14:paraId="0000002B">
      <w:pP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2C">
      <w:pPr>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2D">
      <w:pPr>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2E">
      <w:pPr>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2F">
      <w:pPr>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30">
      <w:pPr>
        <w:ind w:left="360" w:firstLine="0"/>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Excluded</w:t>
      </w: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031">
      <w:pPr>
        <w:ind w:left="360" w:firstLine="0"/>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32">
      <w:pPr>
        <w:ind w:left="36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033">
      <w:pPr>
        <w:ind w:left="36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    International airfare.  </w:t>
      </w:r>
    </w:p>
    <w:p w:rsidR="00000000" w:rsidDel="00000000" w:rsidP="00000000" w:rsidRDefault="00000000" w:rsidRPr="00000000" w14:paraId="00000034">
      <w:pPr>
        <w:ind w:left="36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   Drinks throughout the trip, except for water during the excursions. </w:t>
      </w:r>
    </w:p>
    <w:p w:rsidR="00000000" w:rsidDel="00000000" w:rsidP="00000000" w:rsidRDefault="00000000" w:rsidRPr="00000000" w14:paraId="00000035">
      <w:pPr>
        <w:ind w:left="36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 Tipping (gratitude for drivers, tour guides....etc.). </w:t>
      </w:r>
    </w:p>
    <w:p w:rsidR="00000000" w:rsidDel="00000000" w:rsidP="00000000" w:rsidRDefault="00000000" w:rsidRPr="00000000" w14:paraId="00000036">
      <w:pPr>
        <w:ind w:left="36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  Any extras or personal expenses; phone calls, internet, laundry....etc. </w:t>
      </w:r>
    </w:p>
    <w:p w:rsidR="00000000" w:rsidDel="00000000" w:rsidP="00000000" w:rsidRDefault="00000000" w:rsidRPr="00000000" w14:paraId="00000037">
      <w:pPr>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38">
      <w:pPr>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u w:val="single"/>
          <w:rtl w:val="0"/>
        </w:rPr>
        <w:t xml:space="preserve">Notes</w:t>
      </w: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039">
      <w:pPr>
        <w:ind w:left="360" w:firstLine="0"/>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That’s your own private trip, which means you won’t join other groups. </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All tours are conducted in air-conditioned vehicles. </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size of the vehicle depends on the number of travelers. </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Private English-speaking tour guide (or your desired language). </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Prices are quoted in US dollars per person based on a double room occupancy.</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Single person occupancy adds 50% to the price.   </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Groups of 4 - 7 get a 10% discount. </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Groups of 8 and more get 15% discount or bonus. </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case of doing any optional tours, the rates will be more than reasonable. </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can include some other sites depending on your request.  </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can pick you up from Hurghada or any nearby city.</w:t>
      </w:r>
    </w:p>
    <w:p w:rsidR="00000000" w:rsidDel="00000000" w:rsidP="00000000" w:rsidRDefault="00000000" w:rsidRPr="00000000" w14:paraId="00000045">
      <w:pPr>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46">
      <w:pPr>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47">
      <w:pPr>
        <w:spacing w:after="280" w:before="280" w:lineRule="auto"/>
        <w:rPr>
          <w:rFonts w:ascii="Arial" w:cs="Arial" w:eastAsia="Arial" w:hAnsi="Arial"/>
          <w:b w:val="1"/>
          <w:bCs w:val="1"/>
          <w:color w:val="26292c"/>
          <w:sz w:val="24"/>
          <w:szCs w:val="24"/>
        </w:rPr>
      </w:pPr>
      <w:r w:rsidDel="00000000" w:rsidR="00000000" w:rsidRPr="00000000">
        <w:rPr>
          <w:rFonts w:ascii="Arial" w:cs="Arial" w:eastAsia="Arial" w:hAnsi="Arial"/>
          <w:b w:val="1"/>
          <w:bCs w:val="1"/>
          <w:color w:val="26292c"/>
          <w:sz w:val="24"/>
          <w:szCs w:val="24"/>
          <w:rtl w:val="0"/>
        </w:rPr>
        <w:t xml:space="preserve">Children Policy</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50" w:right="0" w:hanging="360"/>
        <w:jc w:val="left"/>
        <w:rPr>
          <w:rFonts w:ascii="Arial" w:cs="Arial" w:eastAsia="Arial" w:hAnsi="Arial"/>
          <w:b w:val="0"/>
          <w:bCs w:val="0"/>
          <w:i w:val="0"/>
          <w:iCs w:val="0"/>
          <w:smallCaps w:val="0"/>
          <w:strike w:val="0"/>
          <w:color w:val="38383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83838"/>
          <w:sz w:val="24"/>
          <w:szCs w:val="24"/>
          <w:u w:val="none"/>
          <w:shd w:fill="auto" w:val="clear"/>
          <w:vertAlign w:val="baseline"/>
          <w:rtl w:val="0"/>
        </w:rPr>
        <w:t xml:space="preserve">Children under 5 years of age can travel free of charge with their parents (maximum 1 child). </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50" w:right="0" w:hanging="360"/>
        <w:jc w:val="left"/>
        <w:rPr>
          <w:rFonts w:ascii="Arial" w:cs="Arial" w:eastAsia="Arial" w:hAnsi="Arial"/>
          <w:b w:val="0"/>
          <w:bCs w:val="0"/>
          <w:i w:val="0"/>
          <w:iCs w:val="0"/>
          <w:smallCaps w:val="0"/>
          <w:strike w:val="0"/>
          <w:color w:val="38383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83838"/>
          <w:sz w:val="24"/>
          <w:szCs w:val="24"/>
          <w:u w:val="none"/>
          <w:shd w:fill="auto" w:val="clear"/>
          <w:vertAlign w:val="baseline"/>
          <w:rtl w:val="0"/>
        </w:rPr>
        <w:t xml:space="preserve">From 5 to 11 years old gets 50% discount. </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350" w:right="0" w:hanging="360"/>
        <w:jc w:val="left"/>
        <w:rPr>
          <w:rFonts w:ascii="Arial" w:cs="Arial" w:eastAsia="Arial" w:hAnsi="Arial"/>
          <w:b w:val="0"/>
          <w:bCs w:val="0"/>
          <w:i w:val="0"/>
          <w:iCs w:val="0"/>
          <w:smallCaps w:val="0"/>
          <w:strike w:val="0"/>
          <w:color w:val="38383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83838"/>
          <w:sz w:val="24"/>
          <w:szCs w:val="24"/>
          <w:u w:val="none"/>
          <w:shd w:fill="auto" w:val="clear"/>
          <w:vertAlign w:val="baseline"/>
          <w:rtl w:val="0"/>
        </w:rPr>
        <w:t xml:space="preserve">Children aged 12 and over travel at the same fare as adults.</w:t>
      </w:r>
    </w:p>
    <w:p w:rsidR="00000000" w:rsidDel="00000000" w:rsidP="00000000" w:rsidRDefault="00000000" w:rsidRPr="00000000" w14:paraId="0000004B">
      <w:pPr>
        <w:ind w:left="360" w:firstLine="0"/>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4C">
      <w:pPr>
        <w:ind w:left="360" w:firstLine="0"/>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4D">
      <w:pPr>
        <w:ind w:left="360" w:firstLine="0"/>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4E">
      <w:pPr>
        <w:ind w:left="360" w:firstLine="0"/>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Payment Policy</w:t>
      </w:r>
      <w:r w:rsidDel="00000000" w:rsidR="00000000" w:rsidRPr="00000000">
        <w:rPr>
          <w:rFonts w:ascii="Calibri" w:cs="Calibri" w:eastAsia="Calibri" w:hAnsi="Calibri"/>
          <w:color w:val="000000"/>
          <w:sz w:val="24"/>
          <w:szCs w:val="24"/>
          <w:rtl w:val="0"/>
        </w:rPr>
        <w:t xml:space="preserve">: payment should be made as early as possible in order to book the cruise ship. We will secure your space upon receiving 25% of the total price. </w:t>
      </w:r>
    </w:p>
    <w:p w:rsidR="00000000" w:rsidDel="00000000" w:rsidP="00000000" w:rsidRDefault="00000000" w:rsidRPr="00000000" w14:paraId="0000004F">
      <w:pPr>
        <w:ind w:left="360" w:firstLine="0"/>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50">
      <w:pPr>
        <w:ind w:left="360" w:firstLine="0"/>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Cancellation policy</w:t>
      </w: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051">
      <w:pPr>
        <w:ind w:left="360" w:firstLine="0"/>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52">
      <w:pPr>
        <w:ind w:left="36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In case you cancel your trip, the following charges will be applied: </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you cancel 45 days before your arrival date, you won’t be charged anything. </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you cancel between 45 and 30 days before your arrival date, you will be charged 20% of the total price of the trip. </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you cancel between 30 and 1 days before your arrival date, you will be charged 50% of the total price of your trip. </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addition to that, there are cancelation fees on the domestic flights and train tickets which will be applied accordingly.</w:t>
      </w:r>
    </w:p>
    <w:p w:rsidR="00000000" w:rsidDel="00000000" w:rsidP="00000000" w:rsidRDefault="00000000" w:rsidRPr="00000000" w14:paraId="00000057">
      <w:pPr>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58">
      <w:pPr>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59">
      <w:pPr>
        <w:rPr>
          <w:sz w:val="32"/>
          <w:szCs w:val="32"/>
        </w:rPr>
      </w:pPr>
      <w:r w:rsidDel="00000000" w:rsidR="00000000" w:rsidRPr="00000000">
        <w:rPr>
          <w:sz w:val="32"/>
          <w:szCs w:val="32"/>
        </w:rPr>
        <w:drawing>
          <wp:inline distB="114300" distT="114300" distL="114300" distR="114300">
            <wp:extent cx="5943600" cy="3479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4798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66FIZMpw+Ca3MkXEKxAQykSl1Q==">CgMxLjA4AHIhMXAzaGtJZlExbF8xZXRRZVhfTUlyVXZiTnozRVJNbWZ5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