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1186"/>
        <w:tblW w:w="10768" w:type="dxa"/>
        <w:tblLook w:val="04A0" w:firstRow="1" w:lastRow="0" w:firstColumn="1" w:lastColumn="0" w:noHBand="0" w:noVBand="1"/>
      </w:tblPr>
      <w:tblGrid>
        <w:gridCol w:w="1227"/>
        <w:gridCol w:w="1274"/>
        <w:gridCol w:w="2389"/>
        <w:gridCol w:w="1516"/>
        <w:gridCol w:w="1521"/>
        <w:gridCol w:w="2841"/>
      </w:tblGrid>
      <w:tr w:rsidR="00C01CE5" w:rsidRPr="0005117E" w:rsidTr="0005117E">
        <w:tc>
          <w:tcPr>
            <w:tcW w:w="10768" w:type="dxa"/>
            <w:gridSpan w:val="6"/>
            <w:shd w:val="clear" w:color="auto" w:fill="A6A6A6" w:themeFill="background1" w:themeFillShade="A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F2A75">
              <w:rPr>
                <w:rFonts w:asciiTheme="majorBidi" w:hAnsiTheme="majorBidi" w:cstheme="majorBidi"/>
                <w:sz w:val="40"/>
                <w:szCs w:val="40"/>
              </w:rPr>
              <w:t>Results</w:t>
            </w:r>
            <w:r w:rsidR="008F2A75">
              <w:rPr>
                <w:rFonts w:asciiTheme="majorBidi" w:hAnsiTheme="majorBidi" w:cstheme="majorBidi"/>
                <w:sz w:val="40"/>
                <w:szCs w:val="40"/>
              </w:rPr>
              <w:t xml:space="preserve"> </w:t>
            </w:r>
            <w:r w:rsidR="00D60D74">
              <w:rPr>
                <w:rFonts w:asciiTheme="majorBidi" w:hAnsiTheme="majorBidi" w:cstheme="majorBidi"/>
                <w:sz w:val="40"/>
                <w:szCs w:val="40"/>
              </w:rPr>
              <w:t>s</w:t>
            </w:r>
            <w:r w:rsidR="00D60D74" w:rsidRPr="00D60D74">
              <w:rPr>
                <w:rFonts w:asciiTheme="majorBidi" w:hAnsiTheme="majorBidi" w:cstheme="majorBidi"/>
                <w:sz w:val="40"/>
                <w:szCs w:val="40"/>
              </w:rPr>
              <w:t>ummary</w:t>
            </w:r>
          </w:p>
        </w:tc>
      </w:tr>
      <w:tr w:rsidR="00C01CE5" w:rsidRPr="0005117E" w:rsidTr="0005117E">
        <w:tc>
          <w:tcPr>
            <w:tcW w:w="1227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Camera</w:t>
            </w:r>
          </w:p>
        </w:tc>
        <w:tc>
          <w:tcPr>
            <w:tcW w:w="1274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Task</w:t>
            </w:r>
          </w:p>
        </w:tc>
        <w:tc>
          <w:tcPr>
            <w:tcW w:w="2389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Architecture</w:t>
            </w:r>
          </w:p>
        </w:tc>
        <w:tc>
          <w:tcPr>
            <w:tcW w:w="1516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Angle RMSE</w:t>
            </w:r>
          </w:p>
        </w:tc>
        <w:tc>
          <w:tcPr>
            <w:tcW w:w="1521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Radius RMSE</w:t>
            </w:r>
          </w:p>
        </w:tc>
        <w:tc>
          <w:tcPr>
            <w:tcW w:w="2841" w:type="dxa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Remarks</w:t>
            </w:r>
          </w:p>
        </w:tc>
      </w:tr>
      <w:tr w:rsidR="002842AB" w:rsidRPr="0005117E" w:rsidTr="002842AB">
        <w:tc>
          <w:tcPr>
            <w:tcW w:w="1227" w:type="dxa"/>
            <w:vMerge w:val="restart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515</w:t>
            </w:r>
          </w:p>
        </w:tc>
        <w:tc>
          <w:tcPr>
            <w:tcW w:w="1274" w:type="dxa"/>
            <w:vMerge w:val="restart"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Medical</w:t>
            </w: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7.30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0.75</w:t>
            </w:r>
          </w:p>
        </w:tc>
        <w:tc>
          <w:tcPr>
            <w:tcW w:w="2841" w:type="dxa"/>
            <w:vMerge w:val="restart"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 w:hint="cs"/>
                <w:sz w:val="32"/>
                <w:szCs w:val="32"/>
                <w:rtl/>
              </w:rPr>
              <w:t>-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16.03</w:t>
            </w:r>
          </w:p>
        </w:tc>
        <w:tc>
          <w:tcPr>
            <w:tcW w:w="1521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1.01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F798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7.12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CF7985" w:rsidRDefault="00CF798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red"/>
              </w:rPr>
            </w:pPr>
            <w:r w:rsidRPr="00CF7985">
              <w:rPr>
                <w:rFonts w:asciiTheme="majorBidi" w:hAnsiTheme="majorBidi" w:cstheme="majorBidi"/>
                <w:sz w:val="32"/>
                <w:szCs w:val="32"/>
                <w:highlight w:val="red"/>
              </w:rPr>
              <w:t>0.65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F7CAAC" w:themeFill="accent2" w:themeFillTint="66"/>
            <w:vAlign w:val="center"/>
          </w:tcPr>
          <w:p w:rsidR="00C01CE5" w:rsidRPr="00E71F88" w:rsidRDefault="00C01CE5" w:rsidP="00C01CE5">
            <w:pPr>
              <w:pStyle w:val="NormalWeb"/>
              <w:spacing w:before="0" w:beforeAutospacing="0" w:after="0" w:afterAutospacing="0"/>
              <w:jc w:val="center"/>
              <w:rPr>
                <w:rFonts w:asciiTheme="majorBidi" w:eastAsiaTheme="minorHAnsi" w:hAnsiTheme="majorBidi" w:cstheme="majorBidi"/>
                <w:sz w:val="32"/>
                <w:szCs w:val="32"/>
                <w:highlight w:val="red"/>
              </w:rPr>
            </w:pPr>
            <w:r w:rsidRPr="00E71F88">
              <w:rPr>
                <w:rFonts w:asciiTheme="majorBidi" w:eastAsiaTheme="minorHAnsi" w:hAnsiTheme="majorBidi" w:cstheme="majorBidi"/>
                <w:sz w:val="32"/>
                <w:szCs w:val="32"/>
                <w:highlight w:val="red"/>
              </w:rPr>
              <w:t>6.27</w:t>
            </w:r>
          </w:p>
        </w:tc>
        <w:tc>
          <w:tcPr>
            <w:tcW w:w="1521" w:type="dxa"/>
            <w:shd w:val="clear" w:color="auto" w:fill="F7CAAC" w:themeFill="accent2" w:themeFillTint="66"/>
            <w:vAlign w:val="center"/>
          </w:tcPr>
          <w:p w:rsidR="00C01CE5" w:rsidRPr="00CF7985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CF7985">
              <w:rPr>
                <w:rFonts w:asciiTheme="majorBidi" w:hAnsiTheme="majorBidi" w:cstheme="majorBidi"/>
                <w:sz w:val="32"/>
                <w:szCs w:val="32"/>
              </w:rPr>
              <w:t>0.66</w:t>
            </w:r>
            <w:bookmarkStart w:id="0" w:name="_GoBack"/>
            <w:bookmarkEnd w:id="0"/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9.46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0.73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 w:val="restart"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PIH</w:t>
            </w: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11.54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0.72</w:t>
            </w:r>
          </w:p>
        </w:tc>
        <w:tc>
          <w:tcPr>
            <w:tcW w:w="2841" w:type="dxa"/>
            <w:vMerge w:val="restart"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 doesn't work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19.45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0.69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 w:val="restart"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Wire</w:t>
            </w: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30.69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0.46</w:t>
            </w:r>
          </w:p>
        </w:tc>
        <w:tc>
          <w:tcPr>
            <w:tcW w:w="2841" w:type="dxa"/>
            <w:vMerge w:val="restart"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 w:hint="cs"/>
                <w:sz w:val="32"/>
                <w:szCs w:val="32"/>
                <w:rtl/>
              </w:rPr>
              <w:t>-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32.27</w:t>
            </w:r>
          </w:p>
        </w:tc>
        <w:tc>
          <w:tcPr>
            <w:tcW w:w="1521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0.51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14.46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0.45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B4C6E7" w:themeFill="accent1" w:themeFillTint="66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cyan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cyan"/>
              </w:rPr>
              <w:t>8.95</w:t>
            </w:r>
          </w:p>
        </w:tc>
        <w:tc>
          <w:tcPr>
            <w:tcW w:w="1521" w:type="dxa"/>
            <w:shd w:val="clear" w:color="auto" w:fill="B4C6E7" w:themeFill="accent1" w:themeFillTint="66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cyan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cyan"/>
              </w:rPr>
              <w:t>0.45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15.17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0.44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 w:val="restart"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405</w:t>
            </w:r>
          </w:p>
        </w:tc>
        <w:tc>
          <w:tcPr>
            <w:tcW w:w="1274" w:type="dxa"/>
            <w:vMerge w:val="restart"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Medical</w:t>
            </w: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7.58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0.68</w:t>
            </w:r>
          </w:p>
        </w:tc>
        <w:tc>
          <w:tcPr>
            <w:tcW w:w="2841" w:type="dxa"/>
            <w:vMerge w:val="restart"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 w:hint="cs"/>
                <w:sz w:val="32"/>
                <w:szCs w:val="32"/>
                <w:rtl/>
              </w:rPr>
              <w:t>-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16.63</w:t>
            </w:r>
          </w:p>
        </w:tc>
        <w:tc>
          <w:tcPr>
            <w:tcW w:w="1521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1.04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7.57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red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red"/>
              </w:rPr>
              <w:t>0.62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F7CAAC" w:themeFill="accent2" w:themeFillTint="66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red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red"/>
              </w:rPr>
              <w:t>6.61</w:t>
            </w:r>
          </w:p>
        </w:tc>
        <w:tc>
          <w:tcPr>
            <w:tcW w:w="1521" w:type="dxa"/>
            <w:shd w:val="clear" w:color="auto" w:fill="F7CAAC" w:themeFill="accent2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0.68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9.13</w:t>
            </w:r>
          </w:p>
        </w:tc>
        <w:tc>
          <w:tcPr>
            <w:tcW w:w="1521" w:type="dxa"/>
            <w:shd w:val="clear" w:color="auto" w:fill="FBE4D5" w:themeFill="accent2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</w:t>
            </w:r>
          </w:p>
        </w:tc>
        <w:tc>
          <w:tcPr>
            <w:tcW w:w="2841" w:type="dxa"/>
            <w:vMerge/>
            <w:shd w:val="clear" w:color="auto" w:fill="C45911" w:themeFill="accent2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 w:val="restart"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PIH</w:t>
            </w: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8.69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0.76</w:t>
            </w:r>
          </w:p>
        </w:tc>
        <w:tc>
          <w:tcPr>
            <w:tcW w:w="2841" w:type="dxa"/>
            <w:vMerge w:val="restart"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 w:hint="cs"/>
                <w:sz w:val="32"/>
                <w:szCs w:val="32"/>
                <w:rtl/>
              </w:rPr>
              <w:t>-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35.72</w:t>
            </w:r>
          </w:p>
        </w:tc>
        <w:tc>
          <w:tcPr>
            <w:tcW w:w="1521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1.34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11.23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0.77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E2EFD9" w:themeFill="accent6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E2EFD9" w:themeFill="accent6" w:themeFillTint="33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green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green"/>
              </w:rPr>
              <w:t>6.94</w:t>
            </w:r>
          </w:p>
        </w:tc>
        <w:tc>
          <w:tcPr>
            <w:tcW w:w="1521" w:type="dxa"/>
            <w:shd w:val="clear" w:color="auto" w:fill="E2EFD9" w:themeFill="accent6" w:themeFillTint="33"/>
            <w:vAlign w:val="center"/>
          </w:tcPr>
          <w:p w:rsidR="00C01CE5" w:rsidRPr="00E71F88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  <w:highlight w:val="green"/>
              </w:rPr>
            </w:pPr>
            <w:r w:rsidRPr="00E71F88">
              <w:rPr>
                <w:rFonts w:asciiTheme="majorBidi" w:hAnsiTheme="majorBidi" w:cstheme="majorBidi"/>
                <w:sz w:val="32"/>
                <w:szCs w:val="32"/>
                <w:highlight w:val="green"/>
              </w:rPr>
              <w:t>0.70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15.47</w:t>
            </w:r>
          </w:p>
        </w:tc>
        <w:tc>
          <w:tcPr>
            <w:tcW w:w="1521" w:type="dxa"/>
            <w:shd w:val="clear" w:color="auto" w:fill="C5E0B3" w:themeFill="accent6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0.8</w:t>
            </w:r>
          </w:p>
        </w:tc>
        <w:tc>
          <w:tcPr>
            <w:tcW w:w="2841" w:type="dxa"/>
            <w:vMerge/>
            <w:shd w:val="clear" w:color="auto" w:fill="538135" w:themeFill="accent6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 w:val="restart"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Wire</w:t>
            </w: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RGB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 w:val="restart"/>
            <w:shd w:val="clear" w:color="auto" w:fill="2E74B5" w:themeFill="accent5" w:themeFillShade="BF"/>
            <w:vAlign w:val="center"/>
          </w:tcPr>
          <w:p w:rsidR="00C01CE5" w:rsidRPr="0005117E" w:rsidRDefault="00BA18BC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</w:t>
            </w:r>
            <w:r w:rsidR="00C01CE5" w:rsidRPr="0005117E">
              <w:rPr>
                <w:rFonts w:asciiTheme="majorBidi" w:hAnsiTheme="majorBidi" w:cstheme="majorBidi"/>
                <w:sz w:val="32"/>
                <w:szCs w:val="32"/>
              </w:rPr>
              <w:t>o dataset</w:t>
            </w: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Depth</w:t>
            </w:r>
          </w:p>
        </w:tc>
        <w:tc>
          <w:tcPr>
            <w:tcW w:w="1516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Early RGB-D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Late RGB-D</w:t>
            </w:r>
          </w:p>
        </w:tc>
        <w:tc>
          <w:tcPr>
            <w:tcW w:w="1516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B4C6E7" w:themeFill="accent1" w:themeFillTint="66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2842AB" w:rsidRPr="0005117E" w:rsidTr="002842AB">
        <w:tc>
          <w:tcPr>
            <w:tcW w:w="1227" w:type="dxa"/>
            <w:vMerge/>
            <w:shd w:val="clear" w:color="auto" w:fill="D9D9D9" w:themeFill="background1" w:themeFillShade="D9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274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389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Parallel RGB-D</w:t>
            </w:r>
          </w:p>
        </w:tc>
        <w:tc>
          <w:tcPr>
            <w:tcW w:w="1516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1521" w:type="dxa"/>
            <w:shd w:val="clear" w:color="auto" w:fill="DEEAF6" w:themeFill="accent5" w:themeFillTint="33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5117E">
              <w:rPr>
                <w:rFonts w:asciiTheme="majorBidi" w:hAnsiTheme="majorBidi" w:cstheme="majorBidi"/>
                <w:sz w:val="32"/>
                <w:szCs w:val="32"/>
              </w:rPr>
              <w:t>-</w:t>
            </w:r>
          </w:p>
        </w:tc>
        <w:tc>
          <w:tcPr>
            <w:tcW w:w="2841" w:type="dxa"/>
            <w:vMerge/>
            <w:shd w:val="clear" w:color="auto" w:fill="2E74B5" w:themeFill="accent5" w:themeFillShade="BF"/>
            <w:vAlign w:val="center"/>
          </w:tcPr>
          <w:p w:rsidR="00C01CE5" w:rsidRPr="0005117E" w:rsidRDefault="00C01CE5" w:rsidP="00C01CE5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0274AC" w:rsidRDefault="000274AC" w:rsidP="007C611D"/>
    <w:sectPr w:rsidR="00027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1A84" w:rsidRDefault="00731A84" w:rsidP="007C611D">
      <w:pPr>
        <w:spacing w:after="0" w:line="240" w:lineRule="auto"/>
      </w:pPr>
      <w:r>
        <w:separator/>
      </w:r>
    </w:p>
  </w:endnote>
  <w:endnote w:type="continuationSeparator" w:id="0">
    <w:p w:rsidR="00731A84" w:rsidRDefault="00731A84" w:rsidP="007C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1A84" w:rsidRDefault="00731A84" w:rsidP="007C611D">
      <w:pPr>
        <w:spacing w:after="0" w:line="240" w:lineRule="auto"/>
      </w:pPr>
      <w:r>
        <w:separator/>
      </w:r>
    </w:p>
  </w:footnote>
  <w:footnote w:type="continuationSeparator" w:id="0">
    <w:p w:rsidR="00731A84" w:rsidRDefault="00731A84" w:rsidP="007C61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AC"/>
    <w:rsid w:val="000274AC"/>
    <w:rsid w:val="0005117E"/>
    <w:rsid w:val="002842AB"/>
    <w:rsid w:val="002C3626"/>
    <w:rsid w:val="003F0F0A"/>
    <w:rsid w:val="003F102A"/>
    <w:rsid w:val="00526F6E"/>
    <w:rsid w:val="0057158A"/>
    <w:rsid w:val="00731A84"/>
    <w:rsid w:val="007C611D"/>
    <w:rsid w:val="00887218"/>
    <w:rsid w:val="008F2A75"/>
    <w:rsid w:val="00967AFC"/>
    <w:rsid w:val="009B0044"/>
    <w:rsid w:val="00AE5483"/>
    <w:rsid w:val="00BA18BC"/>
    <w:rsid w:val="00C01CE5"/>
    <w:rsid w:val="00CF7985"/>
    <w:rsid w:val="00D60D74"/>
    <w:rsid w:val="00E71F88"/>
    <w:rsid w:val="00E7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0495"/>
  <w15:chartTrackingRefBased/>
  <w15:docId w15:val="{2F56BDA4-0373-4A8C-8363-89FC9A5D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73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11D"/>
  </w:style>
  <w:style w:type="paragraph" w:styleId="Footer">
    <w:name w:val="footer"/>
    <w:basedOn w:val="Normal"/>
    <w:link w:val="FooterChar"/>
    <w:uiPriority w:val="99"/>
    <w:unhideWhenUsed/>
    <w:rsid w:val="007C6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 Hazan</dc:creator>
  <cp:keywords/>
  <dc:description/>
  <cp:lastModifiedBy>Sher Hazan</cp:lastModifiedBy>
  <cp:revision>14</cp:revision>
  <dcterms:created xsi:type="dcterms:W3CDTF">2024-03-13T16:24:00Z</dcterms:created>
  <dcterms:modified xsi:type="dcterms:W3CDTF">2024-03-13T17:43:00Z</dcterms:modified>
</cp:coreProperties>
</file>