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21C0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Renewal Negotiation Notes – Sample 2 (</w:t>
      </w:r>
      <w:proofErr w:type="spellStart"/>
      <w:r w:rsidRPr="005C5A8D">
        <w:rPr>
          <w:b/>
          <w:bCs/>
        </w:rPr>
        <w:t>PrimeVolta</w:t>
      </w:r>
      <w:proofErr w:type="spellEnd"/>
      <w:r w:rsidRPr="005C5A8D">
        <w:rPr>
          <w:b/>
          <w:bCs/>
        </w:rPr>
        <w:t xml:space="preserve"> Hardware Solutions &amp; </w:t>
      </w:r>
      <w:proofErr w:type="spellStart"/>
      <w:r w:rsidRPr="005C5A8D">
        <w:rPr>
          <w:b/>
          <w:bCs/>
        </w:rPr>
        <w:t>FinSecure</w:t>
      </w:r>
      <w:proofErr w:type="spellEnd"/>
      <w:r w:rsidRPr="005C5A8D">
        <w:rPr>
          <w:b/>
          <w:bCs/>
        </w:rPr>
        <w:t xml:space="preserve"> Services)</w:t>
      </w:r>
    </w:p>
    <w:p w14:paraId="7A70AEB8" w14:textId="77777777" w:rsidR="005C5A8D" w:rsidRPr="005C5A8D" w:rsidRDefault="005C5A8D" w:rsidP="005C5A8D">
      <w:r w:rsidRPr="005C5A8D">
        <w:rPr>
          <w:b/>
          <w:bCs/>
        </w:rPr>
        <w:t>Client:</w:t>
      </w:r>
      <w:r w:rsidRPr="005C5A8D">
        <w:t xml:space="preserve"> </w:t>
      </w:r>
      <w:proofErr w:type="spellStart"/>
      <w:r w:rsidRPr="005C5A8D">
        <w:t>FinSecure</w:t>
      </w:r>
      <w:proofErr w:type="spellEnd"/>
      <w:r w:rsidRPr="005C5A8D">
        <w:t xml:space="preserve"> Services</w:t>
      </w:r>
      <w:r w:rsidRPr="005C5A8D">
        <w:br/>
      </w:r>
      <w:r w:rsidRPr="005C5A8D">
        <w:rPr>
          <w:b/>
          <w:bCs/>
        </w:rPr>
        <w:t>Vendor:</w:t>
      </w:r>
      <w:r w:rsidRPr="005C5A8D">
        <w:t xml:space="preserve"> </w:t>
      </w:r>
      <w:proofErr w:type="spellStart"/>
      <w:r w:rsidRPr="005C5A8D">
        <w:t>PrimeVolta</w:t>
      </w:r>
      <w:proofErr w:type="spellEnd"/>
      <w:r w:rsidRPr="005C5A8D">
        <w:t xml:space="preserve"> Hardware Solutions</w:t>
      </w:r>
      <w:r w:rsidRPr="005C5A8D">
        <w:br/>
      </w:r>
      <w:r w:rsidRPr="005C5A8D">
        <w:rPr>
          <w:b/>
          <w:bCs/>
        </w:rPr>
        <w:t>Agreement Type:</w:t>
      </w:r>
      <w:r w:rsidRPr="005C5A8D">
        <w:t xml:space="preserve"> Hardware Supply, Maintenance &amp; Support Services</w:t>
      </w:r>
      <w:r w:rsidRPr="005C5A8D">
        <w:br/>
      </w:r>
      <w:r w:rsidRPr="005C5A8D">
        <w:rPr>
          <w:b/>
          <w:bCs/>
        </w:rPr>
        <w:t>Contract Review Period:</w:t>
      </w:r>
      <w:r w:rsidRPr="005C5A8D">
        <w:t xml:space="preserve"> MM/YYYY – MM/YYYY</w:t>
      </w:r>
      <w:r w:rsidRPr="005C5A8D">
        <w:br/>
      </w:r>
      <w:r w:rsidRPr="005C5A8D">
        <w:rPr>
          <w:b/>
          <w:bCs/>
        </w:rPr>
        <w:t>Document Purpose:</w:t>
      </w:r>
      <w:r w:rsidRPr="005C5A8D">
        <w:t xml:space="preserve"> This document serves as a detailed reference for negotiating the renewal of the Master Service Agreement (MSA) between </w:t>
      </w:r>
      <w:proofErr w:type="spellStart"/>
      <w:r w:rsidRPr="005C5A8D">
        <w:t>PrimeVolta</w:t>
      </w:r>
      <w:proofErr w:type="spellEnd"/>
      <w:r w:rsidRPr="005C5A8D">
        <w:t xml:space="preserve"> Hardware Solutions (Vendor) and </w:t>
      </w:r>
      <w:proofErr w:type="spellStart"/>
      <w:r w:rsidRPr="005C5A8D">
        <w:t>FinSecure</w:t>
      </w:r>
      <w:proofErr w:type="spellEnd"/>
      <w:r w:rsidRPr="005C5A8D">
        <w:t xml:space="preserve"> Services (Client). It captures historical performance, lessons learned, risk mitigation strategies, revenue assurance considerations, SLA revisions, and governance improvements to support a structured and informed renewal negotiation.</w:t>
      </w:r>
    </w:p>
    <w:p w14:paraId="4FEBBF3B" w14:textId="3CCA6AB5" w:rsidR="005C5A8D" w:rsidRPr="005C5A8D" w:rsidRDefault="005C5A8D" w:rsidP="005C5A8D"/>
    <w:p w14:paraId="221413FA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1. Executive Summary</w:t>
      </w:r>
    </w:p>
    <w:p w14:paraId="774F139E" w14:textId="77777777" w:rsidR="005C5A8D" w:rsidRPr="005C5A8D" w:rsidRDefault="005C5A8D" w:rsidP="005C5A8D">
      <w:pPr>
        <w:numPr>
          <w:ilvl w:val="0"/>
          <w:numId w:val="1"/>
        </w:numPr>
      </w:pPr>
      <w:r w:rsidRPr="005C5A8D">
        <w:t>Overall Vendor performance has been satisfactory, with delivery compliance at 97% and SLA adherence at 95% for mission-critical services.</w:t>
      </w:r>
    </w:p>
    <w:p w14:paraId="2FB07E46" w14:textId="77777777" w:rsidR="005C5A8D" w:rsidRPr="005C5A8D" w:rsidRDefault="005C5A8D" w:rsidP="005C5A8D">
      <w:pPr>
        <w:numPr>
          <w:ilvl w:val="0"/>
          <w:numId w:val="1"/>
        </w:numPr>
      </w:pPr>
      <w:r w:rsidRPr="005C5A8D">
        <w:t>Revenue leakage incidents have occurred in less than 1% of total invoices, largely due to human errors in invoice generation and missed linkage to obligation tracking.</w:t>
      </w:r>
    </w:p>
    <w:p w14:paraId="20E9103C" w14:textId="77777777" w:rsidR="005C5A8D" w:rsidRPr="005C5A8D" w:rsidRDefault="005C5A8D" w:rsidP="005C5A8D">
      <w:pPr>
        <w:numPr>
          <w:ilvl w:val="0"/>
          <w:numId w:val="1"/>
        </w:numPr>
      </w:pPr>
      <w:r w:rsidRPr="005C5A8D">
        <w:t>Dispute resolution timelines have improved over the last contract term but require further reduction to minimize operational and financial risk.</w:t>
      </w:r>
    </w:p>
    <w:p w14:paraId="2820883E" w14:textId="77777777" w:rsidR="005C5A8D" w:rsidRPr="005C5A8D" w:rsidRDefault="005C5A8D" w:rsidP="005C5A8D">
      <w:pPr>
        <w:numPr>
          <w:ilvl w:val="0"/>
          <w:numId w:val="1"/>
        </w:numPr>
      </w:pPr>
      <w:r w:rsidRPr="005C5A8D">
        <w:t xml:space="preserve">Key negotiation </w:t>
      </w:r>
      <w:proofErr w:type="gramStart"/>
      <w:r w:rsidRPr="005C5A8D">
        <w:t>focus</w:t>
      </w:r>
      <w:proofErr w:type="gramEnd"/>
      <w:r w:rsidRPr="005C5A8D">
        <w:t xml:space="preserve"> areas include SLA revisions, invoice automation, revenue assurance, governance strengthening, and proactive dispute prevention.</w:t>
      </w:r>
    </w:p>
    <w:p w14:paraId="304E96E7" w14:textId="77777777" w:rsidR="002C3AEF" w:rsidRDefault="002C3AEF" w:rsidP="005C5A8D">
      <w:pPr>
        <w:rPr>
          <w:b/>
          <w:bCs/>
        </w:rPr>
      </w:pPr>
    </w:p>
    <w:p w14:paraId="379932AB" w14:textId="7741BF23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2. Historical Performance &amp; Lessons Learned</w:t>
      </w:r>
    </w:p>
    <w:p w14:paraId="0B3994D5" w14:textId="77777777" w:rsidR="005C5A8D" w:rsidRPr="005C5A8D" w:rsidRDefault="005C5A8D" w:rsidP="005C5A8D">
      <w:r w:rsidRPr="005C5A8D">
        <w:rPr>
          <w:b/>
          <w:bCs/>
        </w:rPr>
        <w:t>2.1 Obligation Fulfillment</w:t>
      </w:r>
    </w:p>
    <w:p w14:paraId="3B0F572B" w14:textId="77777777" w:rsidR="005C5A8D" w:rsidRPr="005C5A8D" w:rsidRDefault="005C5A8D" w:rsidP="005C5A8D">
      <w:pPr>
        <w:numPr>
          <w:ilvl w:val="0"/>
          <w:numId w:val="2"/>
        </w:numPr>
      </w:pPr>
      <w:r w:rsidRPr="005C5A8D">
        <w:t>Hardware deliveries were largely on schedule; delays occurred during peak demand months due to supply chain constraints.</w:t>
      </w:r>
    </w:p>
    <w:p w14:paraId="568FD167" w14:textId="77777777" w:rsidR="005C5A8D" w:rsidRPr="005C5A8D" w:rsidRDefault="005C5A8D" w:rsidP="005C5A8D">
      <w:pPr>
        <w:numPr>
          <w:ilvl w:val="0"/>
          <w:numId w:val="2"/>
        </w:numPr>
      </w:pPr>
      <w:r w:rsidRPr="005C5A8D">
        <w:t>Preventive maintenance obligations were occasionally delayed due to limited technician availability; mitigation includes advanced scheduling and resource allocation planning.</w:t>
      </w:r>
    </w:p>
    <w:p w14:paraId="666152E1" w14:textId="77777777" w:rsidR="005C5A8D" w:rsidRPr="005C5A8D" w:rsidRDefault="005C5A8D" w:rsidP="005C5A8D">
      <w:pPr>
        <w:numPr>
          <w:ilvl w:val="0"/>
          <w:numId w:val="2"/>
        </w:numPr>
      </w:pPr>
      <w:r w:rsidRPr="005C5A8D">
        <w:t>Client satisfaction scores indicate high approval (&gt;90%) for support response times, but a few complaints were raised regarding delayed escalation resolution.</w:t>
      </w:r>
    </w:p>
    <w:p w14:paraId="3EB5623F" w14:textId="77777777" w:rsidR="005C5A8D" w:rsidRPr="005C5A8D" w:rsidRDefault="005C5A8D" w:rsidP="005C5A8D">
      <w:r w:rsidRPr="005C5A8D">
        <w:rPr>
          <w:b/>
          <w:bCs/>
        </w:rPr>
        <w:lastRenderedPageBreak/>
        <w:t>2.2 Revenue Leakage &amp; Invoice Alignment</w:t>
      </w:r>
    </w:p>
    <w:p w14:paraId="4F86E2ED" w14:textId="77777777" w:rsidR="005C5A8D" w:rsidRPr="005C5A8D" w:rsidRDefault="005C5A8D" w:rsidP="005C5A8D">
      <w:pPr>
        <w:numPr>
          <w:ilvl w:val="0"/>
          <w:numId w:val="3"/>
        </w:numPr>
      </w:pPr>
      <w:r w:rsidRPr="005C5A8D">
        <w:t>Three billing discrepancies occurred in the last term: duplicate billing, misapplied taxes, and missing line items.</w:t>
      </w:r>
    </w:p>
    <w:p w14:paraId="04BC885A" w14:textId="77777777" w:rsidR="005C5A8D" w:rsidRPr="005C5A8D" w:rsidRDefault="005C5A8D" w:rsidP="005C5A8D">
      <w:pPr>
        <w:numPr>
          <w:ilvl w:val="0"/>
          <w:numId w:val="3"/>
        </w:numPr>
      </w:pPr>
      <w:r w:rsidRPr="005C5A8D">
        <w:t>Average resolution time for invoice disputes: 12 business days.</w:t>
      </w:r>
    </w:p>
    <w:p w14:paraId="4FC78789" w14:textId="77777777" w:rsidR="005C5A8D" w:rsidRPr="005C5A8D" w:rsidRDefault="005C5A8D" w:rsidP="005C5A8D">
      <w:pPr>
        <w:numPr>
          <w:ilvl w:val="0"/>
          <w:numId w:val="3"/>
        </w:numPr>
      </w:pPr>
      <w:r w:rsidRPr="005C5A8D">
        <w:t>Root cause analysis: manual invoice reconciliation, lack of automated alerts, and insufficient cross-reference with obligation tracking.</w:t>
      </w:r>
    </w:p>
    <w:p w14:paraId="34A77E5E" w14:textId="77777777" w:rsidR="005C5A8D" w:rsidRPr="005C5A8D" w:rsidRDefault="005C5A8D" w:rsidP="005C5A8D">
      <w:r w:rsidRPr="005C5A8D">
        <w:rPr>
          <w:b/>
          <w:bCs/>
        </w:rPr>
        <w:t>2.3 Dispute Management</w:t>
      </w:r>
    </w:p>
    <w:p w14:paraId="18A7AFB2" w14:textId="77777777" w:rsidR="005C5A8D" w:rsidRPr="005C5A8D" w:rsidRDefault="005C5A8D" w:rsidP="005C5A8D">
      <w:pPr>
        <w:numPr>
          <w:ilvl w:val="0"/>
          <w:numId w:val="4"/>
        </w:numPr>
      </w:pPr>
      <w:r w:rsidRPr="005C5A8D">
        <w:t>Most disputes were resolved within acceptable timelines; however, two escalated disputes exceeded SLA limits due to delayed information sharing.</w:t>
      </w:r>
    </w:p>
    <w:p w14:paraId="740C0771" w14:textId="77777777" w:rsidR="005C5A8D" w:rsidRPr="005C5A8D" w:rsidRDefault="005C5A8D" w:rsidP="005C5A8D">
      <w:pPr>
        <w:numPr>
          <w:ilvl w:val="0"/>
          <w:numId w:val="4"/>
        </w:numPr>
      </w:pPr>
      <w:r w:rsidRPr="005C5A8D">
        <w:t>Disputes have highlighted the need for tighter documentation standards, including obligation register integration and audit-ready reporting.</w:t>
      </w:r>
    </w:p>
    <w:p w14:paraId="0C867AB5" w14:textId="51FFF90E" w:rsidR="005C5A8D" w:rsidRPr="005C5A8D" w:rsidRDefault="005C5A8D" w:rsidP="005C5A8D"/>
    <w:p w14:paraId="1E1E2096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3. Strategic Renewal Considerations</w:t>
      </w:r>
    </w:p>
    <w:p w14:paraId="04D4E221" w14:textId="77777777" w:rsidR="005C5A8D" w:rsidRPr="005C5A8D" w:rsidRDefault="005C5A8D" w:rsidP="005C5A8D">
      <w:r w:rsidRPr="005C5A8D">
        <w:rPr>
          <w:b/>
          <w:bCs/>
        </w:rPr>
        <w:t>3.1 SLA Enhancements</w:t>
      </w:r>
    </w:p>
    <w:p w14:paraId="75F3B1F9" w14:textId="77777777" w:rsidR="005C5A8D" w:rsidRPr="005C5A8D" w:rsidRDefault="005C5A8D" w:rsidP="005C5A8D">
      <w:pPr>
        <w:numPr>
          <w:ilvl w:val="0"/>
          <w:numId w:val="5"/>
        </w:numPr>
      </w:pPr>
      <w:r w:rsidRPr="005C5A8D">
        <w:t>Reduce delivery SLA breach tolerance from 5% to 2% for critical hardware components.</w:t>
      </w:r>
    </w:p>
    <w:p w14:paraId="20FFA12F" w14:textId="77777777" w:rsidR="005C5A8D" w:rsidRPr="005C5A8D" w:rsidRDefault="005C5A8D" w:rsidP="005C5A8D">
      <w:pPr>
        <w:numPr>
          <w:ilvl w:val="0"/>
          <w:numId w:val="5"/>
        </w:numPr>
      </w:pPr>
      <w:r w:rsidRPr="005C5A8D">
        <w:t xml:space="preserve">Introduce a </w:t>
      </w:r>
      <w:proofErr w:type="gramStart"/>
      <w:r w:rsidRPr="005C5A8D">
        <w:t>rapid-response</w:t>
      </w:r>
      <w:proofErr w:type="gramEnd"/>
      <w:r w:rsidRPr="005C5A8D">
        <w:t xml:space="preserve"> SLA for high-priority maintenance requests: target resolution within 24 hours.</w:t>
      </w:r>
    </w:p>
    <w:p w14:paraId="09D74824" w14:textId="77777777" w:rsidR="005C5A8D" w:rsidRPr="005C5A8D" w:rsidRDefault="005C5A8D" w:rsidP="005C5A8D">
      <w:pPr>
        <w:numPr>
          <w:ilvl w:val="0"/>
          <w:numId w:val="5"/>
        </w:numPr>
      </w:pPr>
      <w:r w:rsidRPr="005C5A8D">
        <w:t>Include penalties for repeated SLA breaches beyond three instances per contract year.</w:t>
      </w:r>
    </w:p>
    <w:p w14:paraId="22F74C2B" w14:textId="77777777" w:rsidR="005C5A8D" w:rsidRPr="005C5A8D" w:rsidRDefault="005C5A8D" w:rsidP="005C5A8D">
      <w:r w:rsidRPr="005C5A8D">
        <w:rPr>
          <w:b/>
          <w:bCs/>
        </w:rPr>
        <w:t>3.2 Revenue Assurance Measures</w:t>
      </w:r>
    </w:p>
    <w:p w14:paraId="0431E537" w14:textId="77777777" w:rsidR="005C5A8D" w:rsidRPr="005C5A8D" w:rsidRDefault="005C5A8D" w:rsidP="005C5A8D">
      <w:pPr>
        <w:numPr>
          <w:ilvl w:val="0"/>
          <w:numId w:val="6"/>
        </w:numPr>
      </w:pPr>
      <w:r w:rsidRPr="005C5A8D">
        <w:t>Mandatory cross-verification of invoices against the obligation register before submission to Client Finance team.</w:t>
      </w:r>
    </w:p>
    <w:p w14:paraId="09332F6C" w14:textId="77777777" w:rsidR="005C5A8D" w:rsidRPr="005C5A8D" w:rsidRDefault="005C5A8D" w:rsidP="005C5A8D">
      <w:pPr>
        <w:numPr>
          <w:ilvl w:val="0"/>
          <w:numId w:val="6"/>
        </w:numPr>
      </w:pPr>
      <w:r w:rsidRPr="005C5A8D">
        <w:t>Implement automated alerts for missing or duplicate invoices.</w:t>
      </w:r>
    </w:p>
    <w:p w14:paraId="0BAEFDCE" w14:textId="77777777" w:rsidR="005C5A8D" w:rsidRPr="005C5A8D" w:rsidRDefault="005C5A8D" w:rsidP="005C5A8D">
      <w:pPr>
        <w:numPr>
          <w:ilvl w:val="0"/>
          <w:numId w:val="6"/>
        </w:numPr>
      </w:pPr>
      <w:r w:rsidRPr="005C5A8D">
        <w:t>Quarterly reconciliation meetings with Finance and Operations teams to identify potential revenue leakage proactively.</w:t>
      </w:r>
    </w:p>
    <w:p w14:paraId="534B8AD2" w14:textId="77777777" w:rsidR="005C5A8D" w:rsidRPr="005C5A8D" w:rsidRDefault="005C5A8D" w:rsidP="005C5A8D">
      <w:r w:rsidRPr="005C5A8D">
        <w:rPr>
          <w:b/>
          <w:bCs/>
        </w:rPr>
        <w:t>3.3 Invoice Automation &amp; Alignment</w:t>
      </w:r>
    </w:p>
    <w:p w14:paraId="141982F8" w14:textId="77777777" w:rsidR="005C5A8D" w:rsidRPr="005C5A8D" w:rsidRDefault="005C5A8D" w:rsidP="005C5A8D">
      <w:pPr>
        <w:numPr>
          <w:ilvl w:val="0"/>
          <w:numId w:val="7"/>
        </w:numPr>
      </w:pPr>
      <w:r w:rsidRPr="005C5A8D">
        <w:t>Standardize invoice templates to include obligation IDs, delivery confirmations, and SLA references.</w:t>
      </w:r>
    </w:p>
    <w:p w14:paraId="31C20E0E" w14:textId="77777777" w:rsidR="005C5A8D" w:rsidRPr="005C5A8D" w:rsidRDefault="005C5A8D" w:rsidP="005C5A8D">
      <w:pPr>
        <w:numPr>
          <w:ilvl w:val="0"/>
          <w:numId w:val="7"/>
        </w:numPr>
      </w:pPr>
      <w:r w:rsidRPr="005C5A8D">
        <w:lastRenderedPageBreak/>
        <w:t>Deploy a digital invoice approval workflow accessible to both Vendor and Client to minimize manual errors.</w:t>
      </w:r>
    </w:p>
    <w:p w14:paraId="7CA1FE22" w14:textId="77777777" w:rsidR="005C5A8D" w:rsidRPr="005C5A8D" w:rsidRDefault="005C5A8D" w:rsidP="005C5A8D">
      <w:pPr>
        <w:numPr>
          <w:ilvl w:val="0"/>
          <w:numId w:val="7"/>
        </w:numPr>
      </w:pPr>
      <w:r w:rsidRPr="005C5A8D">
        <w:t>Include a clause requiring both parties to review and approve automated adjustments for billing disputes.</w:t>
      </w:r>
    </w:p>
    <w:p w14:paraId="6D9F5064" w14:textId="77777777" w:rsidR="005C5A8D" w:rsidRPr="005C5A8D" w:rsidRDefault="005C5A8D" w:rsidP="005C5A8D">
      <w:r w:rsidRPr="005C5A8D">
        <w:rPr>
          <w:b/>
          <w:bCs/>
        </w:rPr>
        <w:t>3.4 Governance &amp; Reporting</w:t>
      </w:r>
    </w:p>
    <w:p w14:paraId="13DBF7DA" w14:textId="77777777" w:rsidR="005C5A8D" w:rsidRPr="005C5A8D" w:rsidRDefault="005C5A8D" w:rsidP="005C5A8D">
      <w:pPr>
        <w:numPr>
          <w:ilvl w:val="0"/>
          <w:numId w:val="8"/>
        </w:numPr>
      </w:pPr>
      <w:r w:rsidRPr="005C5A8D">
        <w:t>Monthly operational dashboards detailing delivery status, SLA compliance, invoice alignment, and dispute trends.</w:t>
      </w:r>
    </w:p>
    <w:p w14:paraId="78C032D8" w14:textId="77777777" w:rsidR="005C5A8D" w:rsidRPr="005C5A8D" w:rsidRDefault="005C5A8D" w:rsidP="005C5A8D">
      <w:pPr>
        <w:numPr>
          <w:ilvl w:val="0"/>
          <w:numId w:val="8"/>
        </w:numPr>
      </w:pPr>
      <w:r w:rsidRPr="005C5A8D">
        <w:t>Quarterly executive review meetings to discuss recurring issues, risk mitigation strategies, and financial impact assessments.</w:t>
      </w:r>
    </w:p>
    <w:p w14:paraId="006B81B5" w14:textId="77777777" w:rsidR="005C5A8D" w:rsidRPr="005C5A8D" w:rsidRDefault="005C5A8D" w:rsidP="005C5A8D">
      <w:pPr>
        <w:numPr>
          <w:ilvl w:val="0"/>
          <w:numId w:val="8"/>
        </w:numPr>
      </w:pPr>
      <w:r w:rsidRPr="005C5A8D">
        <w:t>Maintain a dispute register with root cause analysis for every issue, linked to the obligation register for audit purposes.</w:t>
      </w:r>
    </w:p>
    <w:p w14:paraId="375BAC56" w14:textId="77777777" w:rsidR="005C5A8D" w:rsidRPr="005C5A8D" w:rsidRDefault="005C5A8D" w:rsidP="005C5A8D">
      <w:r w:rsidRPr="005C5A8D">
        <w:rPr>
          <w:b/>
          <w:bCs/>
        </w:rPr>
        <w:t>3.5 Risk Mitigation</w:t>
      </w:r>
    </w:p>
    <w:p w14:paraId="52EF1FD5" w14:textId="77777777" w:rsidR="005C5A8D" w:rsidRPr="005C5A8D" w:rsidRDefault="005C5A8D" w:rsidP="005C5A8D">
      <w:pPr>
        <w:numPr>
          <w:ilvl w:val="0"/>
          <w:numId w:val="9"/>
        </w:numPr>
      </w:pPr>
      <w:r w:rsidRPr="005C5A8D">
        <w:t>Identify high-risk obligations or hardware categories and establish pre-approved contingency plans.</w:t>
      </w:r>
    </w:p>
    <w:p w14:paraId="3AA50359" w14:textId="77777777" w:rsidR="005C5A8D" w:rsidRPr="005C5A8D" w:rsidRDefault="005C5A8D" w:rsidP="005C5A8D">
      <w:pPr>
        <w:numPr>
          <w:ilvl w:val="0"/>
          <w:numId w:val="9"/>
        </w:numPr>
      </w:pPr>
      <w:r w:rsidRPr="005C5A8D">
        <w:t>Introduce risk-sharing clauses for critical hardware shortages or unexpected delivery delays.</w:t>
      </w:r>
    </w:p>
    <w:p w14:paraId="677E466B" w14:textId="77777777" w:rsidR="005C5A8D" w:rsidRPr="005C5A8D" w:rsidRDefault="005C5A8D" w:rsidP="005C5A8D">
      <w:pPr>
        <w:numPr>
          <w:ilvl w:val="0"/>
          <w:numId w:val="9"/>
        </w:numPr>
      </w:pPr>
      <w:r w:rsidRPr="005C5A8D">
        <w:t>Include a clear escalation path to senior management for urgent operational or financial disputes.</w:t>
      </w:r>
    </w:p>
    <w:p w14:paraId="726075F2" w14:textId="64025F75" w:rsidR="005C5A8D" w:rsidRPr="005C5A8D" w:rsidRDefault="005C5A8D" w:rsidP="005C5A8D"/>
    <w:p w14:paraId="7999C783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4. Proposed Renewal Terms</w:t>
      </w:r>
    </w:p>
    <w:p w14:paraId="1B87DD82" w14:textId="77777777" w:rsidR="005C5A8D" w:rsidRPr="005C5A8D" w:rsidRDefault="005C5A8D" w:rsidP="005C5A8D">
      <w:r w:rsidRPr="005C5A8D">
        <w:rPr>
          <w:b/>
          <w:bCs/>
        </w:rPr>
        <w:t>4.1 Contract Term &amp; Pricing</w:t>
      </w:r>
    </w:p>
    <w:p w14:paraId="464993E0" w14:textId="77777777" w:rsidR="005C5A8D" w:rsidRPr="005C5A8D" w:rsidRDefault="005C5A8D" w:rsidP="005C5A8D">
      <w:pPr>
        <w:numPr>
          <w:ilvl w:val="0"/>
          <w:numId w:val="10"/>
        </w:numPr>
      </w:pPr>
      <w:r w:rsidRPr="005C5A8D">
        <w:t>Proposed extension: 24 months with an optional 12-month renewal based on mutual agreement.</w:t>
      </w:r>
    </w:p>
    <w:p w14:paraId="0FBAD570" w14:textId="77777777" w:rsidR="005C5A8D" w:rsidRPr="005C5A8D" w:rsidRDefault="005C5A8D" w:rsidP="005C5A8D">
      <w:pPr>
        <w:numPr>
          <w:ilvl w:val="0"/>
          <w:numId w:val="10"/>
        </w:numPr>
      </w:pPr>
      <w:r w:rsidRPr="005C5A8D">
        <w:t>Pricing adjustment: 5–7% increase reflecting inflation, supply chain escalation, and service enhancement investments.</w:t>
      </w:r>
    </w:p>
    <w:p w14:paraId="0D9AF418" w14:textId="77777777" w:rsidR="005C5A8D" w:rsidRPr="005C5A8D" w:rsidRDefault="005C5A8D" w:rsidP="005C5A8D">
      <w:r w:rsidRPr="005C5A8D">
        <w:rPr>
          <w:b/>
          <w:bCs/>
        </w:rPr>
        <w:t>4.2 Termination &amp; Exit Clauses</w:t>
      </w:r>
    </w:p>
    <w:p w14:paraId="0C92FE5C" w14:textId="77777777" w:rsidR="005C5A8D" w:rsidRPr="005C5A8D" w:rsidRDefault="005C5A8D" w:rsidP="005C5A8D">
      <w:pPr>
        <w:numPr>
          <w:ilvl w:val="0"/>
          <w:numId w:val="11"/>
        </w:numPr>
      </w:pPr>
      <w:r w:rsidRPr="005C5A8D">
        <w:t>Early termination: 90-day notice with full reconciliation of outstanding invoices and obligations.</w:t>
      </w:r>
    </w:p>
    <w:p w14:paraId="7E34C764" w14:textId="77777777" w:rsidR="005C5A8D" w:rsidRPr="005C5A8D" w:rsidRDefault="005C5A8D" w:rsidP="005C5A8D">
      <w:pPr>
        <w:numPr>
          <w:ilvl w:val="0"/>
          <w:numId w:val="11"/>
        </w:numPr>
      </w:pPr>
      <w:r w:rsidRPr="005C5A8D">
        <w:t>Transition plan to ensure uninterrupted service continuity if either party exercises termination rights.</w:t>
      </w:r>
    </w:p>
    <w:p w14:paraId="49D23B77" w14:textId="77777777" w:rsidR="005C5A8D" w:rsidRPr="005C5A8D" w:rsidRDefault="005C5A8D" w:rsidP="005C5A8D">
      <w:r w:rsidRPr="005C5A8D">
        <w:rPr>
          <w:b/>
          <w:bCs/>
        </w:rPr>
        <w:lastRenderedPageBreak/>
        <w:t>4.3 Key Performance Indicators (KPIs)</w:t>
      </w:r>
    </w:p>
    <w:p w14:paraId="2140330D" w14:textId="77777777" w:rsidR="005C5A8D" w:rsidRPr="005C5A8D" w:rsidRDefault="005C5A8D" w:rsidP="005C5A8D">
      <w:pPr>
        <w:numPr>
          <w:ilvl w:val="0"/>
          <w:numId w:val="12"/>
        </w:numPr>
      </w:pPr>
      <w:r w:rsidRPr="005C5A8D">
        <w:t>Delivery SLA compliance ≥ 98%</w:t>
      </w:r>
    </w:p>
    <w:p w14:paraId="36F34600" w14:textId="77777777" w:rsidR="005C5A8D" w:rsidRPr="005C5A8D" w:rsidRDefault="005C5A8D" w:rsidP="005C5A8D">
      <w:pPr>
        <w:numPr>
          <w:ilvl w:val="0"/>
          <w:numId w:val="12"/>
        </w:numPr>
      </w:pPr>
      <w:r w:rsidRPr="005C5A8D">
        <w:t>Preventive maintenance completion ≥ 95%</w:t>
      </w:r>
    </w:p>
    <w:p w14:paraId="2DD14465" w14:textId="77777777" w:rsidR="005C5A8D" w:rsidRPr="005C5A8D" w:rsidRDefault="005C5A8D" w:rsidP="005C5A8D">
      <w:pPr>
        <w:numPr>
          <w:ilvl w:val="0"/>
          <w:numId w:val="12"/>
        </w:numPr>
      </w:pPr>
      <w:r w:rsidRPr="005C5A8D">
        <w:t>Invoice error rate ≤ 0.5%</w:t>
      </w:r>
    </w:p>
    <w:p w14:paraId="50399ABA" w14:textId="77777777" w:rsidR="005C5A8D" w:rsidRPr="005C5A8D" w:rsidRDefault="005C5A8D" w:rsidP="005C5A8D">
      <w:pPr>
        <w:numPr>
          <w:ilvl w:val="0"/>
          <w:numId w:val="12"/>
        </w:numPr>
      </w:pPr>
      <w:r w:rsidRPr="005C5A8D">
        <w:t>Dispute resolution average ≤ 10 business days</w:t>
      </w:r>
    </w:p>
    <w:p w14:paraId="4CF1A8B6" w14:textId="4A14EF62" w:rsidR="005C5A8D" w:rsidRPr="005C5A8D" w:rsidRDefault="005C5A8D" w:rsidP="005C5A8D"/>
    <w:p w14:paraId="6DE23178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5. Action Items for Negotiation</w:t>
      </w:r>
    </w:p>
    <w:p w14:paraId="1990C341" w14:textId="77777777" w:rsidR="005C5A8D" w:rsidRPr="005C5A8D" w:rsidRDefault="005C5A8D" w:rsidP="005C5A8D">
      <w:pPr>
        <w:numPr>
          <w:ilvl w:val="0"/>
          <w:numId w:val="13"/>
        </w:numPr>
      </w:pPr>
      <w:r w:rsidRPr="005C5A8D">
        <w:rPr>
          <w:b/>
          <w:bCs/>
        </w:rPr>
        <w:t>Vendor Action Items</w:t>
      </w:r>
    </w:p>
    <w:p w14:paraId="619F556D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Prepare updated obligation register with automated reconciliation capabilities.</w:t>
      </w:r>
    </w:p>
    <w:p w14:paraId="389D1502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Implement digital invoice approval and alert system.</w:t>
      </w:r>
    </w:p>
    <w:p w14:paraId="7D3BC278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Draft proposed SLA revisions and penalty clauses.</w:t>
      </w:r>
    </w:p>
    <w:p w14:paraId="78A06023" w14:textId="77777777" w:rsidR="005C5A8D" w:rsidRPr="005C5A8D" w:rsidRDefault="005C5A8D" w:rsidP="005C5A8D">
      <w:pPr>
        <w:numPr>
          <w:ilvl w:val="0"/>
          <w:numId w:val="13"/>
        </w:numPr>
      </w:pPr>
      <w:r w:rsidRPr="005C5A8D">
        <w:rPr>
          <w:b/>
          <w:bCs/>
        </w:rPr>
        <w:t>Client Action Items</w:t>
      </w:r>
    </w:p>
    <w:p w14:paraId="3B952A4F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Review historical dispute data and provide feedback on pain points.</w:t>
      </w:r>
    </w:p>
    <w:p w14:paraId="6484DB75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Assess acceptance of revised KPIs and SLA penalties.</w:t>
      </w:r>
    </w:p>
    <w:p w14:paraId="57E411A3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Confirm governance and reporting requirements for dashboards and quarterly reviews.</w:t>
      </w:r>
    </w:p>
    <w:p w14:paraId="638576E6" w14:textId="77777777" w:rsidR="005C5A8D" w:rsidRPr="005C5A8D" w:rsidRDefault="005C5A8D" w:rsidP="005C5A8D">
      <w:pPr>
        <w:numPr>
          <w:ilvl w:val="0"/>
          <w:numId w:val="13"/>
        </w:numPr>
      </w:pPr>
      <w:r w:rsidRPr="005C5A8D">
        <w:rPr>
          <w:b/>
          <w:bCs/>
        </w:rPr>
        <w:t>Joint Action Items</w:t>
      </w:r>
    </w:p>
    <w:p w14:paraId="122F49D9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Schedule negotiation workshops with cross-functional teams (Finance, Operations, Legal).</w:t>
      </w:r>
    </w:p>
    <w:p w14:paraId="3B30B9B6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Align on revenue leakage prevention mechanisms and audit rights.</w:t>
      </w:r>
    </w:p>
    <w:p w14:paraId="57515794" w14:textId="77777777" w:rsidR="005C5A8D" w:rsidRPr="005C5A8D" w:rsidRDefault="005C5A8D" w:rsidP="005C5A8D">
      <w:pPr>
        <w:numPr>
          <w:ilvl w:val="1"/>
          <w:numId w:val="13"/>
        </w:numPr>
      </w:pPr>
      <w:r w:rsidRPr="005C5A8D">
        <w:t>Finalize renewal agreement draft by [Target Date].</w:t>
      </w:r>
    </w:p>
    <w:p w14:paraId="6699A826" w14:textId="20306150" w:rsidR="005C5A8D" w:rsidRPr="005C5A8D" w:rsidRDefault="005C5A8D" w:rsidP="005C5A8D"/>
    <w:p w14:paraId="2FD49C69" w14:textId="77777777" w:rsidR="005C5A8D" w:rsidRPr="005C5A8D" w:rsidRDefault="005C5A8D" w:rsidP="005C5A8D">
      <w:pPr>
        <w:rPr>
          <w:b/>
          <w:bCs/>
        </w:rPr>
      </w:pPr>
      <w:r w:rsidRPr="005C5A8D">
        <w:rPr>
          <w:b/>
          <w:bCs/>
        </w:rPr>
        <w:t>6. Observations for Continuous Improvement</w:t>
      </w:r>
    </w:p>
    <w:p w14:paraId="0A81437C" w14:textId="77777777" w:rsidR="005C5A8D" w:rsidRPr="005C5A8D" w:rsidRDefault="005C5A8D" w:rsidP="005C5A8D">
      <w:pPr>
        <w:numPr>
          <w:ilvl w:val="0"/>
          <w:numId w:val="14"/>
        </w:numPr>
      </w:pPr>
      <w:r w:rsidRPr="005C5A8D">
        <w:t xml:space="preserve">Automating invoice tracking and SLA monitoring </w:t>
      </w:r>
      <w:proofErr w:type="gramStart"/>
      <w:r w:rsidRPr="005C5A8D">
        <w:t>is</w:t>
      </w:r>
      <w:proofErr w:type="gramEnd"/>
      <w:r w:rsidRPr="005C5A8D">
        <w:t xml:space="preserve"> expected to reduce disputes and revenue leakage significantly.</w:t>
      </w:r>
    </w:p>
    <w:p w14:paraId="1C06AFA2" w14:textId="77777777" w:rsidR="005C5A8D" w:rsidRPr="005C5A8D" w:rsidRDefault="005C5A8D" w:rsidP="005C5A8D">
      <w:pPr>
        <w:numPr>
          <w:ilvl w:val="0"/>
          <w:numId w:val="14"/>
        </w:numPr>
      </w:pPr>
      <w:r w:rsidRPr="005C5A8D">
        <w:lastRenderedPageBreak/>
        <w:t>Quarterly executive reviews create accountability and improve transparency for both parties.</w:t>
      </w:r>
    </w:p>
    <w:p w14:paraId="478CAD8C" w14:textId="77777777" w:rsidR="005C5A8D" w:rsidRPr="005C5A8D" w:rsidRDefault="005C5A8D" w:rsidP="005C5A8D">
      <w:pPr>
        <w:numPr>
          <w:ilvl w:val="0"/>
          <w:numId w:val="14"/>
        </w:numPr>
      </w:pPr>
      <w:r w:rsidRPr="005C5A8D">
        <w:t>Clearer escalation procedures, combined with real-time reporting, will prevent recurring operational or financial issues.</w:t>
      </w:r>
    </w:p>
    <w:p w14:paraId="7AEAA993" w14:textId="7B120450" w:rsidR="005C5A8D" w:rsidRPr="005C5A8D" w:rsidRDefault="005C5A8D" w:rsidP="005C5A8D"/>
    <w:p w14:paraId="177864D1" w14:textId="77777777" w:rsidR="005C5A8D" w:rsidRPr="005C5A8D" w:rsidRDefault="005C5A8D" w:rsidP="005C5A8D">
      <w:r w:rsidRPr="005C5A8D">
        <w:rPr>
          <w:b/>
          <w:bCs/>
        </w:rPr>
        <w:t>Prepared by:</w:t>
      </w:r>
      <w:r w:rsidRPr="005C5A8D">
        <w:t xml:space="preserve"> [Name, Role, </w:t>
      </w:r>
      <w:proofErr w:type="spellStart"/>
      <w:r w:rsidRPr="005C5A8D">
        <w:t>PrimeVolta</w:t>
      </w:r>
      <w:proofErr w:type="spellEnd"/>
      <w:r w:rsidRPr="005C5A8D">
        <w:t xml:space="preserve"> Hardware Solutions]</w:t>
      </w:r>
      <w:r w:rsidRPr="005C5A8D">
        <w:br/>
      </w:r>
      <w:r w:rsidRPr="005C5A8D">
        <w:rPr>
          <w:b/>
          <w:bCs/>
        </w:rPr>
        <w:t>Reviewed by:</w:t>
      </w:r>
      <w:r w:rsidRPr="005C5A8D">
        <w:t xml:space="preserve"> [Name, Role, </w:t>
      </w:r>
      <w:proofErr w:type="spellStart"/>
      <w:r w:rsidRPr="005C5A8D">
        <w:t>FinSecure</w:t>
      </w:r>
      <w:proofErr w:type="spellEnd"/>
      <w:r w:rsidRPr="005C5A8D">
        <w:t xml:space="preserve"> Services]</w:t>
      </w:r>
      <w:r w:rsidRPr="005C5A8D">
        <w:br/>
      </w:r>
      <w:r w:rsidRPr="005C5A8D">
        <w:rPr>
          <w:b/>
          <w:bCs/>
        </w:rPr>
        <w:t>Date:</w:t>
      </w:r>
      <w:r w:rsidRPr="005C5A8D">
        <w:t xml:space="preserve"> December 11, 2025</w:t>
      </w:r>
    </w:p>
    <w:p w14:paraId="5711771B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C85"/>
    <w:multiLevelType w:val="multilevel"/>
    <w:tmpl w:val="BAA4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769"/>
    <w:multiLevelType w:val="multilevel"/>
    <w:tmpl w:val="AEE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0426"/>
    <w:multiLevelType w:val="multilevel"/>
    <w:tmpl w:val="A35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733"/>
    <w:multiLevelType w:val="multilevel"/>
    <w:tmpl w:val="2CE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172D"/>
    <w:multiLevelType w:val="multilevel"/>
    <w:tmpl w:val="C0A6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D6BE6"/>
    <w:multiLevelType w:val="multilevel"/>
    <w:tmpl w:val="4C2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C28C6"/>
    <w:multiLevelType w:val="multilevel"/>
    <w:tmpl w:val="FDE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3803"/>
    <w:multiLevelType w:val="multilevel"/>
    <w:tmpl w:val="3024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56367"/>
    <w:multiLevelType w:val="multilevel"/>
    <w:tmpl w:val="607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D5083"/>
    <w:multiLevelType w:val="multilevel"/>
    <w:tmpl w:val="111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83287"/>
    <w:multiLevelType w:val="multilevel"/>
    <w:tmpl w:val="233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F6B24"/>
    <w:multiLevelType w:val="multilevel"/>
    <w:tmpl w:val="02B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C115E"/>
    <w:multiLevelType w:val="multilevel"/>
    <w:tmpl w:val="028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E753F"/>
    <w:multiLevelType w:val="multilevel"/>
    <w:tmpl w:val="63C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2691">
    <w:abstractNumId w:val="11"/>
  </w:num>
  <w:num w:numId="2" w16cid:durableId="1591349235">
    <w:abstractNumId w:val="12"/>
  </w:num>
  <w:num w:numId="3" w16cid:durableId="237523663">
    <w:abstractNumId w:val="3"/>
  </w:num>
  <w:num w:numId="4" w16cid:durableId="1228686878">
    <w:abstractNumId w:val="5"/>
  </w:num>
  <w:num w:numId="5" w16cid:durableId="1556312903">
    <w:abstractNumId w:val="6"/>
  </w:num>
  <w:num w:numId="6" w16cid:durableId="325864540">
    <w:abstractNumId w:val="9"/>
  </w:num>
  <w:num w:numId="7" w16cid:durableId="318582893">
    <w:abstractNumId w:val="8"/>
  </w:num>
  <w:num w:numId="8" w16cid:durableId="760948704">
    <w:abstractNumId w:val="2"/>
  </w:num>
  <w:num w:numId="9" w16cid:durableId="1817332243">
    <w:abstractNumId w:val="13"/>
  </w:num>
  <w:num w:numId="10" w16cid:durableId="225410428">
    <w:abstractNumId w:val="0"/>
  </w:num>
  <w:num w:numId="11" w16cid:durableId="1179734848">
    <w:abstractNumId w:val="10"/>
  </w:num>
  <w:num w:numId="12" w16cid:durableId="760873370">
    <w:abstractNumId w:val="1"/>
  </w:num>
  <w:num w:numId="13" w16cid:durableId="308364016">
    <w:abstractNumId w:val="4"/>
  </w:num>
  <w:num w:numId="14" w16cid:durableId="1501778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8D"/>
    <w:rsid w:val="000A0ED7"/>
    <w:rsid w:val="002C3AEF"/>
    <w:rsid w:val="004766F7"/>
    <w:rsid w:val="005C5A8D"/>
    <w:rsid w:val="009901FC"/>
    <w:rsid w:val="00B2392F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A98D"/>
  <w15:chartTrackingRefBased/>
  <w15:docId w15:val="{64229ADD-D0FD-4725-B952-3D771296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907</Words>
  <Characters>5175</Characters>
  <Application>Microsoft Office Word</Application>
  <DocSecurity>0</DocSecurity>
  <Lines>43</Lines>
  <Paragraphs>12</Paragraphs>
  <ScaleCrop>false</ScaleCrop>
  <Company>PricewaterhouseCoopers</Company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2025-12-11T06:41:00Z</dcterms:created>
  <dcterms:modified xsi:type="dcterms:W3CDTF">2025-12-12T06:45:00Z</dcterms:modified>
</cp:coreProperties>
</file>