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5788" w14:textId="77777777" w:rsidR="00D6163D" w:rsidRDefault="00D6163D" w:rsidP="00D6163D">
      <w:pPr>
        <w:autoSpaceDE w:val="0"/>
        <w:autoSpaceDN w:val="0"/>
        <w:adjustRightInd w:val="0"/>
        <w:jc w:val="right"/>
        <w:rPr>
          <w:rFonts w:ascii="Arial" w:hAnsi="Arial" w:cs="Arial"/>
          <w:b/>
          <w:bCs/>
          <w:sz w:val="18"/>
          <w:szCs w:val="18"/>
          <w:lang w:val="en-US"/>
        </w:rPr>
      </w:pPr>
      <w:r>
        <w:rPr>
          <w:rFonts w:ascii="Arial" w:hAnsi="Arial" w:cs="Arial"/>
          <w:b/>
          <w:bCs/>
          <w:sz w:val="18"/>
          <w:szCs w:val="18"/>
        </w:rPr>
        <w:t>Ascential Events (Europe) Ltd,</w:t>
      </w:r>
    </w:p>
    <w:p w14:paraId="26A6BBB9"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The Prow</w:t>
      </w:r>
    </w:p>
    <w:p w14:paraId="657C6E57"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One Wilder Walk</w:t>
      </w:r>
    </w:p>
    <w:p w14:paraId="71A1DA0B"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London, W1B 5AP</w:t>
      </w:r>
    </w:p>
    <w:p w14:paraId="6936BB0D"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United Kingdom</w:t>
      </w:r>
    </w:p>
    <w:p w14:paraId="558FB8FE" w14:textId="77777777" w:rsidR="006A7DA8" w:rsidRPr="0056529C" w:rsidRDefault="006A7DA8" w:rsidP="00C72D7B">
      <w:pPr>
        <w:autoSpaceDE w:val="0"/>
        <w:autoSpaceDN w:val="0"/>
        <w:adjustRightInd w:val="0"/>
        <w:spacing w:before="100"/>
        <w:rPr>
          <w:rFonts w:ascii="Arial" w:hAnsi="Arial" w:cs="Arial"/>
          <w:b/>
          <w:bCs/>
          <w:sz w:val="18"/>
          <w:szCs w:val="18"/>
        </w:rPr>
      </w:pPr>
    </w:p>
    <w:tbl>
      <w:tblPr>
        <w:tblStyle w:val="TableGrid"/>
        <w:tblW w:w="9939" w:type="dxa"/>
        <w:tblInd w:w="-289" w:type="dxa"/>
        <w:tblCellMar>
          <w:top w:w="113" w:type="dxa"/>
          <w:bottom w:w="113" w:type="dxa"/>
        </w:tblCellMar>
        <w:tblLook w:val="04A0" w:firstRow="1" w:lastRow="0" w:firstColumn="1" w:lastColumn="0" w:noHBand="0" w:noVBand="1"/>
      </w:tblPr>
      <w:tblGrid>
        <w:gridCol w:w="2045"/>
        <w:gridCol w:w="7894"/>
      </w:tblGrid>
      <w:tr w:rsidR="00C72D7B" w:rsidRPr="0056529C" w14:paraId="35016590" w14:textId="77777777" w:rsidTr="0007014D">
        <w:trPr>
          <w:trHeight w:val="219"/>
        </w:trPr>
        <w:tc>
          <w:tcPr>
            <w:tcW w:w="2694" w:type="dxa"/>
            <w:tcBorders>
              <w:top w:val="single" w:sz="4" w:space="0" w:color="auto"/>
              <w:left w:val="single" w:sz="4" w:space="0" w:color="auto"/>
              <w:bottom w:val="single" w:sz="4" w:space="0" w:color="auto"/>
              <w:right w:val="single" w:sz="4" w:space="0" w:color="auto"/>
            </w:tcBorders>
            <w:vAlign w:val="center"/>
          </w:tcPr>
          <w:p w14:paraId="05B8D60C"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Quote Ref:</w:t>
            </w:r>
          </w:p>
        </w:tc>
        <w:tc>
          <w:tcPr>
            <w:tcW w:w="7245" w:type="dxa"/>
            <w:tcBorders>
              <w:top w:val="single" w:sz="4" w:space="0" w:color="auto"/>
              <w:left w:val="single" w:sz="4" w:space="0" w:color="auto"/>
              <w:bottom w:val="single" w:sz="4" w:space="0" w:color="auto"/>
              <w:right w:val="single" w:sz="4" w:space="0" w:color="auto"/>
            </w:tcBorders>
            <w:vAlign w:val="center"/>
          </w:tcPr>
          <w:p w14:paraId="1EF841CF" w14:textId="17C670DC" w:rsidR="006A7DA8" w:rsidRPr="00AF302D" w:rsidRDefault="00796668" w:rsidP="00796668">
            <w:pPr>
              <w:rPr>
                <w:rFonts w:ascii="Arial" w:hAnsi="Arial" w:cs="Arial"/>
                <w:color w:val="000000"/>
                <w:sz w:val="18"/>
                <w:szCs w:val="18"/>
              </w:rPr>
            </w:pPr>
            <w:r w:rsidRPr="00AF302D">
              <w:rPr>
                <w:rFonts w:ascii="Arial" w:hAnsi="Arial" w:cs="Arial"/>
                <w:color w:val="000000"/>
                <w:sz w:val="18"/>
                <w:szCs w:val="18"/>
              </w:rPr>
              <w:br/>
            </w:r>
            <w:proofErr w:type="gramStart"/>
            <w:r w:rsidR="002C57E1" w:rsidRPr="008B4D4E">
              <w:rPr>
                <w:rFonts w:ascii="Arial" w:hAnsi="Arial" w:cs="Arial"/>
                <w:color w:val="000000" w:themeColor="text1"/>
                <w:sz w:val="18"/>
                <w:szCs w:val="18"/>
                <w:lang w:val="en-US"/>
              </w:rPr>
              <w:t>{{ OPPORTUNITY</w:t>
            </w:r>
            <w:proofErr w:type="gramEnd"/>
            <w:r w:rsidR="002C57E1" w:rsidRPr="008B4D4E">
              <w:rPr>
                <w:rFonts w:ascii="Arial" w:hAnsi="Arial" w:cs="Arial"/>
                <w:color w:val="000000" w:themeColor="text1"/>
                <w:sz w:val="18"/>
                <w:szCs w:val="18"/>
                <w:lang w:val="en-US"/>
              </w:rPr>
              <w:t>_</w:t>
            </w:r>
            <w:r w:rsidR="002C57E1" w:rsidRPr="008B4D4E">
              <w:rPr>
                <w:rFonts w:ascii="Arial" w:hAnsi="Arial" w:cs="Arial"/>
                <w:color w:val="000000" w:themeColor="text1"/>
                <w:sz w:val="18"/>
                <w:szCs w:val="18"/>
              </w:rPr>
              <w:t>PERFORMA</w:t>
            </w:r>
            <w:r w:rsidRPr="008B4D4E">
              <w:rPr>
                <w:rFonts w:ascii="Arial" w:hAnsi="Arial" w:cs="Arial"/>
                <w:color w:val="000000" w:themeColor="text1"/>
                <w:sz w:val="18"/>
                <w:szCs w:val="18"/>
              </w:rPr>
              <w:t>_</w:t>
            </w:r>
            <w:r w:rsidR="002C57E1" w:rsidRPr="008B4D4E">
              <w:rPr>
                <w:rFonts w:ascii="Arial" w:hAnsi="Arial" w:cs="Arial"/>
                <w:color w:val="000000" w:themeColor="text1"/>
                <w:sz w:val="18"/>
                <w:szCs w:val="18"/>
              </w:rPr>
              <w:t>REFERENCE }}</w:t>
            </w:r>
          </w:p>
        </w:tc>
      </w:tr>
      <w:tr w:rsidR="00C72D7B" w:rsidRPr="0056529C" w14:paraId="5EEC7AF7" w14:textId="77777777" w:rsidTr="00796668">
        <w:trPr>
          <w:trHeight w:val="231"/>
        </w:trPr>
        <w:tc>
          <w:tcPr>
            <w:tcW w:w="2694" w:type="dxa"/>
            <w:tcBorders>
              <w:top w:val="single" w:sz="4" w:space="0" w:color="auto"/>
              <w:left w:val="single" w:sz="4" w:space="0" w:color="auto"/>
              <w:bottom w:val="single" w:sz="4" w:space="0" w:color="auto"/>
              <w:right w:val="single" w:sz="4" w:space="0" w:color="auto"/>
            </w:tcBorders>
            <w:vAlign w:val="center"/>
          </w:tcPr>
          <w:p w14:paraId="11A2041B" w14:textId="77777777" w:rsidR="006A7DA8" w:rsidRPr="0056529C" w:rsidRDefault="006A7DA8" w:rsidP="00C72D7B">
            <w:pPr>
              <w:spacing w:before="100"/>
              <w:rPr>
                <w:rFonts w:ascii="Arial" w:hAnsi="Arial" w:cs="Arial"/>
                <w:b/>
                <w:bCs/>
                <w:sz w:val="18"/>
                <w:szCs w:val="18"/>
              </w:rPr>
            </w:pPr>
            <w:r w:rsidRPr="0056529C">
              <w:rPr>
                <w:rFonts w:ascii="Arial" w:hAnsi="Arial" w:cs="Arial"/>
                <w:b/>
                <w:bCs/>
                <w:sz w:val="18"/>
                <w:szCs w:val="18"/>
              </w:rPr>
              <w:t>Quote Date:</w:t>
            </w:r>
          </w:p>
        </w:tc>
        <w:tc>
          <w:tcPr>
            <w:tcW w:w="7245" w:type="dxa"/>
            <w:tcBorders>
              <w:top w:val="single" w:sz="4" w:space="0" w:color="auto"/>
              <w:left w:val="single" w:sz="4" w:space="0" w:color="auto"/>
              <w:bottom w:val="single" w:sz="4" w:space="0" w:color="auto"/>
              <w:right w:val="single" w:sz="4" w:space="0" w:color="auto"/>
            </w:tcBorders>
            <w:shd w:val="clear" w:color="auto" w:fill="auto"/>
            <w:vAlign w:val="center"/>
          </w:tcPr>
          <w:p w14:paraId="0F843B88" w14:textId="3BDFA72C" w:rsidR="006A7DA8" w:rsidRPr="002C57E1" w:rsidRDefault="002C57E1" w:rsidP="00C72D7B">
            <w:pPr>
              <w:autoSpaceDE w:val="0"/>
              <w:autoSpaceDN w:val="0"/>
              <w:adjustRightInd w:val="0"/>
              <w:spacing w:before="100"/>
              <w:rPr>
                <w:rFonts w:ascii="Arial" w:hAnsi="Arial" w:cs="Arial"/>
                <w:sz w:val="18"/>
                <w:szCs w:val="18"/>
              </w:rPr>
            </w:pPr>
            <w:proofErr w:type="gramStart"/>
            <w:r w:rsidRPr="002C57E1">
              <w:rPr>
                <w:rFonts w:ascii="Arial" w:hAnsi="Arial" w:cs="Arial"/>
                <w:sz w:val="18"/>
                <w:szCs w:val="18"/>
              </w:rPr>
              <w:t xml:space="preserve">{{ </w:t>
            </w:r>
            <w:r w:rsidR="00EF1985">
              <w:rPr>
                <w:rFonts w:ascii="Arial" w:hAnsi="Arial" w:cs="Arial"/>
                <w:sz w:val="18"/>
                <w:szCs w:val="18"/>
              </w:rPr>
              <w:t>OPPORTUNITY</w:t>
            </w:r>
            <w:proofErr w:type="gramEnd"/>
            <w:r w:rsidR="00EF1985">
              <w:rPr>
                <w:rFonts w:ascii="Arial" w:hAnsi="Arial" w:cs="Arial"/>
                <w:sz w:val="18"/>
                <w:szCs w:val="18"/>
              </w:rPr>
              <w:t>_TODAY_DATE</w:t>
            </w:r>
            <w:r w:rsidRPr="002C57E1">
              <w:rPr>
                <w:rFonts w:ascii="Arial" w:hAnsi="Arial" w:cs="Arial"/>
                <w:sz w:val="18"/>
                <w:szCs w:val="18"/>
              </w:rPr>
              <w:t xml:space="preserve"> }}</w:t>
            </w:r>
          </w:p>
        </w:tc>
      </w:tr>
      <w:tr w:rsidR="00C72D7B" w:rsidRPr="0056529C" w14:paraId="3AA116E3" w14:textId="77777777" w:rsidTr="0007014D">
        <w:trPr>
          <w:trHeight w:val="219"/>
        </w:trPr>
        <w:tc>
          <w:tcPr>
            <w:tcW w:w="2694" w:type="dxa"/>
            <w:tcBorders>
              <w:top w:val="single" w:sz="4" w:space="0" w:color="auto"/>
              <w:left w:val="single" w:sz="4" w:space="0" w:color="auto"/>
              <w:bottom w:val="single" w:sz="4" w:space="0" w:color="auto"/>
              <w:right w:val="single" w:sz="4" w:space="0" w:color="auto"/>
            </w:tcBorders>
            <w:vAlign w:val="center"/>
          </w:tcPr>
          <w:p w14:paraId="3136362A" w14:textId="77777777" w:rsidR="006A7DA8" w:rsidRPr="0056529C" w:rsidRDefault="006A7DA8" w:rsidP="00C72D7B">
            <w:pPr>
              <w:spacing w:before="100"/>
              <w:rPr>
                <w:rFonts w:ascii="Arial" w:hAnsi="Arial" w:cs="Arial"/>
                <w:b/>
                <w:bCs/>
                <w:sz w:val="18"/>
                <w:szCs w:val="18"/>
              </w:rPr>
            </w:pPr>
            <w:r w:rsidRPr="0056529C">
              <w:rPr>
                <w:rFonts w:ascii="Arial" w:hAnsi="Arial" w:cs="Arial"/>
                <w:b/>
                <w:bCs/>
                <w:sz w:val="18"/>
                <w:szCs w:val="18"/>
              </w:rPr>
              <w:t>Quoted by:</w:t>
            </w:r>
          </w:p>
        </w:tc>
        <w:tc>
          <w:tcPr>
            <w:tcW w:w="7245" w:type="dxa"/>
            <w:tcBorders>
              <w:top w:val="single" w:sz="4" w:space="0" w:color="auto"/>
              <w:left w:val="single" w:sz="4" w:space="0" w:color="auto"/>
              <w:bottom w:val="single" w:sz="4" w:space="0" w:color="auto"/>
              <w:right w:val="single" w:sz="4" w:space="0" w:color="auto"/>
            </w:tcBorders>
            <w:vAlign w:val="center"/>
          </w:tcPr>
          <w:p w14:paraId="07C8BA55" w14:textId="1DC959C0" w:rsidR="006A7DA8" w:rsidRPr="002C57E1" w:rsidRDefault="002C57E1" w:rsidP="00C72D7B">
            <w:pPr>
              <w:autoSpaceDE w:val="0"/>
              <w:autoSpaceDN w:val="0"/>
              <w:adjustRightInd w:val="0"/>
              <w:spacing w:before="100"/>
              <w:rPr>
                <w:rFonts w:ascii="Arial" w:hAnsi="Arial" w:cs="Arial"/>
                <w:bCs/>
                <w:sz w:val="18"/>
                <w:szCs w:val="18"/>
              </w:rPr>
            </w:pPr>
            <w:proofErr w:type="gramStart"/>
            <w:r w:rsidRPr="002C57E1">
              <w:rPr>
                <w:rFonts w:ascii="Arial" w:hAnsi="Arial" w:cs="Arial"/>
                <w:bCs/>
                <w:sz w:val="18"/>
                <w:szCs w:val="18"/>
              </w:rPr>
              <w:t>{</w:t>
            </w:r>
            <w:r w:rsidRPr="002C57E1">
              <w:rPr>
                <w:bCs/>
              </w:rPr>
              <w:t>{ OPPORTUNITY</w:t>
            </w:r>
            <w:proofErr w:type="gramEnd"/>
            <w:r w:rsidRPr="002C57E1">
              <w:rPr>
                <w:bCs/>
              </w:rPr>
              <w:t>_OWNER }}</w:t>
            </w:r>
          </w:p>
        </w:tc>
      </w:tr>
      <w:tr w:rsidR="00C72D7B" w:rsidRPr="0056529C" w14:paraId="01D836F1" w14:textId="77777777" w:rsidTr="0007014D">
        <w:trPr>
          <w:trHeight w:val="280"/>
        </w:trPr>
        <w:tc>
          <w:tcPr>
            <w:tcW w:w="2694" w:type="dxa"/>
            <w:tcBorders>
              <w:top w:val="single" w:sz="4" w:space="0" w:color="auto"/>
              <w:left w:val="single" w:sz="4" w:space="0" w:color="auto"/>
              <w:bottom w:val="single" w:sz="4" w:space="0" w:color="auto"/>
              <w:right w:val="single" w:sz="4" w:space="0" w:color="auto"/>
            </w:tcBorders>
            <w:vAlign w:val="center"/>
          </w:tcPr>
          <w:p w14:paraId="50F7CB4B" w14:textId="7ABA1E45"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Name</w:t>
            </w:r>
            <w:r w:rsidR="0056529C" w:rsidRPr="0056529C">
              <w:rPr>
                <w:rFonts w:ascii="Arial" w:hAnsi="Arial" w:cs="Arial"/>
                <w:b/>
                <w:bCs/>
                <w:sz w:val="18"/>
                <w:szCs w:val="18"/>
              </w:rPr>
              <w:t xml:space="preserve"> (the “Client”)</w:t>
            </w:r>
            <w:r w:rsidRPr="0056529C">
              <w:rPr>
                <w:rFonts w:ascii="Arial" w:hAnsi="Arial" w:cs="Arial"/>
                <w:b/>
                <w:bCs/>
                <w:sz w:val="18"/>
                <w:szCs w:val="18"/>
              </w:rPr>
              <w:t>:</w:t>
            </w:r>
          </w:p>
        </w:tc>
        <w:tc>
          <w:tcPr>
            <w:tcW w:w="7245" w:type="dxa"/>
            <w:tcBorders>
              <w:top w:val="single" w:sz="4" w:space="0" w:color="auto"/>
              <w:left w:val="single" w:sz="4" w:space="0" w:color="auto"/>
              <w:bottom w:val="single" w:sz="4" w:space="0" w:color="auto"/>
              <w:right w:val="single" w:sz="4" w:space="0" w:color="auto"/>
            </w:tcBorders>
            <w:vAlign w:val="center"/>
          </w:tcPr>
          <w:p w14:paraId="4D3EEB5D" w14:textId="6630EF59" w:rsidR="006A7DA8" w:rsidRPr="002C57E1" w:rsidRDefault="002C57E1" w:rsidP="00C72D7B">
            <w:pPr>
              <w:autoSpaceDE w:val="0"/>
              <w:autoSpaceDN w:val="0"/>
              <w:adjustRightInd w:val="0"/>
              <w:spacing w:before="100"/>
              <w:rPr>
                <w:rFonts w:ascii="Arial" w:hAnsi="Arial" w:cs="Arial"/>
                <w:bCs/>
                <w:sz w:val="18"/>
                <w:szCs w:val="18"/>
              </w:rPr>
            </w:pPr>
            <w:proofErr w:type="gramStart"/>
            <w:r w:rsidRPr="002C57E1">
              <w:rPr>
                <w:rFonts w:ascii="Arial" w:hAnsi="Arial" w:cs="Arial"/>
                <w:bCs/>
                <w:sz w:val="18"/>
                <w:szCs w:val="18"/>
              </w:rPr>
              <w:t>{</w:t>
            </w:r>
            <w:r w:rsidRPr="002C57E1">
              <w:rPr>
                <w:bCs/>
              </w:rPr>
              <w:t>{ OPPORTUNITY</w:t>
            </w:r>
            <w:proofErr w:type="gramEnd"/>
            <w:r w:rsidRPr="002C57E1">
              <w:rPr>
                <w:bCs/>
              </w:rPr>
              <w:t>_ACCOUNT }}</w:t>
            </w:r>
          </w:p>
        </w:tc>
      </w:tr>
      <w:tr w:rsidR="00C72D7B" w:rsidRPr="0056529C" w14:paraId="30F2F475" w14:textId="77777777" w:rsidTr="0007014D">
        <w:trPr>
          <w:trHeight w:val="280"/>
        </w:trPr>
        <w:tc>
          <w:tcPr>
            <w:tcW w:w="2694" w:type="dxa"/>
            <w:tcBorders>
              <w:top w:val="single" w:sz="4" w:space="0" w:color="auto"/>
              <w:left w:val="single" w:sz="4" w:space="0" w:color="auto"/>
              <w:bottom w:val="single" w:sz="4" w:space="0" w:color="auto"/>
              <w:right w:val="single" w:sz="4" w:space="0" w:color="auto"/>
            </w:tcBorders>
            <w:vAlign w:val="center"/>
          </w:tcPr>
          <w:p w14:paraId="5EC05B18"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Registered Address:</w:t>
            </w:r>
          </w:p>
        </w:tc>
        <w:tc>
          <w:tcPr>
            <w:tcW w:w="7245" w:type="dxa"/>
            <w:tcBorders>
              <w:top w:val="single" w:sz="4" w:space="0" w:color="auto"/>
              <w:left w:val="single" w:sz="4" w:space="0" w:color="auto"/>
              <w:bottom w:val="single" w:sz="4" w:space="0" w:color="auto"/>
              <w:right w:val="single" w:sz="4" w:space="0" w:color="auto"/>
            </w:tcBorders>
            <w:vAlign w:val="center"/>
          </w:tcPr>
          <w:p w14:paraId="043A28AB" w14:textId="77777777" w:rsidR="002C57E1" w:rsidRDefault="002C57E1" w:rsidP="002C57E1">
            <w:pPr>
              <w:rPr>
                <w:rFonts w:ascii="Arial" w:hAnsi="Arial" w:cs="Arial"/>
                <w:sz w:val="18"/>
                <w:szCs w:val="18"/>
                <w:shd w:val="clear" w:color="auto" w:fill="FFFFFF"/>
                <w:lang w:val="en-GB"/>
              </w:rPr>
            </w:pPr>
            <w:r>
              <w:rPr>
                <w:rFonts w:ascii="Arial" w:hAnsi="Arial" w:cs="Arial"/>
                <w:sz w:val="18"/>
                <w:szCs w:val="18"/>
                <w:shd w:val="clear" w:color="auto" w:fill="FFFFFF"/>
              </w:rPr>
              <w:t>{{ACCOUNT_BILLINGSTREET}}</w:t>
            </w:r>
          </w:p>
          <w:p w14:paraId="4636E962" w14:textId="77777777" w:rsidR="002C57E1" w:rsidRDefault="002C57E1" w:rsidP="002C57E1">
            <w:pPr>
              <w:rPr>
                <w:rFonts w:ascii="Arial" w:hAnsi="Arial" w:cs="Arial"/>
                <w:sz w:val="18"/>
                <w:szCs w:val="18"/>
                <w:shd w:val="clear" w:color="auto" w:fill="FFFFFF"/>
              </w:rPr>
            </w:pPr>
            <w:r>
              <w:rPr>
                <w:rFonts w:ascii="Arial" w:hAnsi="Arial" w:cs="Arial"/>
                <w:sz w:val="18"/>
                <w:szCs w:val="18"/>
                <w:shd w:val="clear" w:color="auto" w:fill="FFFFFF"/>
              </w:rPr>
              <w:t>{{ACCOUNT_BILLINGPOSTALCODE}}</w:t>
            </w:r>
          </w:p>
          <w:p w14:paraId="6099989B" w14:textId="0DCA08E3" w:rsidR="002E0E89" w:rsidRDefault="002C57E1" w:rsidP="002C57E1">
            <w:pPr>
              <w:autoSpaceDE w:val="0"/>
              <w:autoSpaceDN w:val="0"/>
              <w:adjustRightInd w:val="0"/>
              <w:spacing w:before="100"/>
              <w:rPr>
                <w:rFonts w:ascii="Arial" w:hAnsi="Arial" w:cs="Arial"/>
                <w:b/>
                <w:bCs/>
                <w:color w:val="4A4A56"/>
                <w:sz w:val="16"/>
                <w:szCs w:val="16"/>
                <w:shd w:val="clear" w:color="auto" w:fill="FFFFFF"/>
              </w:rPr>
            </w:pPr>
            <w:r>
              <w:rPr>
                <w:rFonts w:ascii="Arial" w:hAnsi="Arial" w:cs="Arial"/>
                <w:sz w:val="18"/>
                <w:szCs w:val="18"/>
                <w:shd w:val="clear" w:color="auto" w:fill="FFFFFF"/>
              </w:rPr>
              <w:t>{{ACCOUNT_BILLINGCOUNTRY}}</w:t>
            </w:r>
          </w:p>
          <w:p w14:paraId="1473939F" w14:textId="17A4E6D4" w:rsidR="002E0E89" w:rsidRPr="0056529C" w:rsidRDefault="002E0E89" w:rsidP="00C72D7B">
            <w:pPr>
              <w:autoSpaceDE w:val="0"/>
              <w:autoSpaceDN w:val="0"/>
              <w:adjustRightInd w:val="0"/>
              <w:spacing w:before="100"/>
              <w:rPr>
                <w:rFonts w:ascii="Arial" w:hAnsi="Arial" w:cs="Arial"/>
                <w:bCs/>
                <w:sz w:val="18"/>
                <w:szCs w:val="18"/>
              </w:rPr>
            </w:pPr>
          </w:p>
        </w:tc>
      </w:tr>
      <w:tr w:rsidR="00C72D7B" w:rsidRPr="0056529C" w14:paraId="18C92D21"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73990118" w14:textId="108AB20A"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Company Registration Number</w:t>
            </w:r>
            <w:r w:rsidR="0056529C" w:rsidRPr="0056529C">
              <w:rPr>
                <w:rFonts w:ascii="Arial" w:hAnsi="Arial" w:cs="Arial"/>
                <w:b/>
                <w:bCs/>
                <w:sz w:val="18"/>
                <w:szCs w:val="18"/>
              </w:rPr>
              <w:t xml:space="preserve"> (if applicable)</w:t>
            </w:r>
            <w:r w:rsidRPr="0056529C">
              <w:rPr>
                <w:rFonts w:ascii="Arial" w:hAnsi="Arial" w:cs="Arial"/>
                <w:b/>
                <w:bCs/>
                <w:sz w:val="18"/>
                <w:szCs w:val="18"/>
              </w:rPr>
              <w:t>:</w:t>
            </w:r>
          </w:p>
          <w:p w14:paraId="4FCBF8B1" w14:textId="77777777" w:rsidR="006A7DA8" w:rsidRPr="0056529C" w:rsidRDefault="006A7DA8" w:rsidP="00C72D7B">
            <w:pPr>
              <w:autoSpaceDE w:val="0"/>
              <w:autoSpaceDN w:val="0"/>
              <w:adjustRightInd w:val="0"/>
              <w:spacing w:before="100"/>
              <w:rPr>
                <w:rFonts w:ascii="Arial" w:hAnsi="Arial" w:cs="Arial"/>
                <w:b/>
                <w:bCs/>
                <w:sz w:val="18"/>
                <w:szCs w:val="18"/>
              </w:rPr>
            </w:pPr>
          </w:p>
        </w:tc>
        <w:tc>
          <w:tcPr>
            <w:tcW w:w="7245" w:type="dxa"/>
            <w:tcBorders>
              <w:top w:val="single" w:sz="4" w:space="0" w:color="auto"/>
              <w:left w:val="single" w:sz="4" w:space="0" w:color="auto"/>
              <w:bottom w:val="single" w:sz="4" w:space="0" w:color="auto"/>
              <w:right w:val="single" w:sz="4" w:space="0" w:color="auto"/>
            </w:tcBorders>
            <w:vAlign w:val="center"/>
          </w:tcPr>
          <w:p w14:paraId="5F108B9F" w14:textId="16BC71FA" w:rsidR="006A7DA8" w:rsidRPr="00256BD5" w:rsidRDefault="002C57E1" w:rsidP="00C72D7B">
            <w:pPr>
              <w:autoSpaceDE w:val="0"/>
              <w:autoSpaceDN w:val="0"/>
              <w:adjustRightInd w:val="0"/>
              <w:spacing w:before="100"/>
              <w:rPr>
                <w:rFonts w:ascii="Arial" w:hAnsi="Arial" w:cs="Arial"/>
                <w:sz w:val="18"/>
                <w:szCs w:val="18"/>
              </w:rPr>
            </w:pPr>
            <w:proofErr w:type="gramStart"/>
            <w:r w:rsidRPr="00256BD5">
              <w:rPr>
                <w:rFonts w:ascii="Arial" w:eastAsia="Times New Roman" w:hAnsi="Arial" w:cs="Arial"/>
                <w:sz w:val="18"/>
                <w:szCs w:val="18"/>
                <w:lang w:eastAsia="en-GB"/>
              </w:rPr>
              <w:t>{</w:t>
            </w:r>
            <w:r w:rsidRPr="00256BD5">
              <w:rPr>
                <w:rFonts w:eastAsia="Times New Roman"/>
                <w:sz w:val="18"/>
                <w:szCs w:val="18"/>
                <w:lang w:eastAsia="en-GB"/>
              </w:rPr>
              <w:t>{ OPPORTUNITY</w:t>
            </w:r>
            <w:proofErr w:type="gramEnd"/>
            <w:r w:rsidRPr="00256BD5">
              <w:rPr>
                <w:rFonts w:eastAsia="Times New Roman"/>
                <w:sz w:val="18"/>
                <w:szCs w:val="18"/>
                <w:lang w:eastAsia="en-GB"/>
              </w:rPr>
              <w:t>_</w:t>
            </w:r>
            <w:r w:rsidRPr="00256BD5">
              <w:rPr>
                <w:rFonts w:ascii="Arial" w:eastAsia="Times New Roman" w:hAnsi="Arial" w:cs="Arial"/>
                <w:sz w:val="18"/>
                <w:szCs w:val="18"/>
                <w:lang w:eastAsia="en-GB"/>
              </w:rPr>
              <w:t>COMPANY</w:t>
            </w:r>
            <w:r w:rsidR="00AC7C97" w:rsidRPr="00256BD5">
              <w:rPr>
                <w:rFonts w:ascii="Arial" w:eastAsia="Times New Roman" w:hAnsi="Arial" w:cs="Arial"/>
                <w:sz w:val="18"/>
                <w:szCs w:val="18"/>
                <w:lang w:eastAsia="en-GB"/>
              </w:rPr>
              <w:t>_</w:t>
            </w:r>
            <w:r w:rsidRPr="00256BD5">
              <w:rPr>
                <w:rFonts w:ascii="Arial" w:eastAsia="Times New Roman" w:hAnsi="Arial" w:cs="Arial"/>
                <w:sz w:val="18"/>
                <w:szCs w:val="18"/>
                <w:lang w:eastAsia="en-GB"/>
              </w:rPr>
              <w:t>REGISTRATION</w:t>
            </w:r>
            <w:r w:rsidR="00AC7C97" w:rsidRPr="00256BD5">
              <w:rPr>
                <w:rFonts w:ascii="Arial" w:eastAsia="Times New Roman" w:hAnsi="Arial" w:cs="Arial"/>
                <w:sz w:val="18"/>
                <w:szCs w:val="18"/>
                <w:lang w:eastAsia="en-GB"/>
              </w:rPr>
              <w:t>_</w:t>
            </w:r>
            <w:r w:rsidRPr="00256BD5">
              <w:rPr>
                <w:rFonts w:ascii="Arial" w:eastAsia="Times New Roman" w:hAnsi="Arial" w:cs="Arial"/>
                <w:sz w:val="18"/>
                <w:szCs w:val="18"/>
                <w:lang w:eastAsia="en-GB"/>
              </w:rPr>
              <w:t>NUMBER }}</w:t>
            </w:r>
          </w:p>
        </w:tc>
      </w:tr>
      <w:tr w:rsidR="0056529C" w:rsidRPr="0056529C" w14:paraId="6F217CF4"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12EED421" w14:textId="267CE426" w:rsidR="0056529C" w:rsidRPr="0056529C" w:rsidRDefault="0056529C"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Festival (the “Festival”)</w:t>
            </w:r>
          </w:p>
        </w:tc>
        <w:tc>
          <w:tcPr>
            <w:tcW w:w="7245" w:type="dxa"/>
            <w:tcBorders>
              <w:top w:val="single" w:sz="4" w:space="0" w:color="auto"/>
              <w:left w:val="single" w:sz="4" w:space="0" w:color="auto"/>
              <w:bottom w:val="single" w:sz="4" w:space="0" w:color="auto"/>
              <w:right w:val="single" w:sz="4" w:space="0" w:color="auto"/>
            </w:tcBorders>
            <w:vAlign w:val="center"/>
          </w:tcPr>
          <w:p w14:paraId="6F4CC4A9" w14:textId="13599F80" w:rsidR="0056529C" w:rsidRPr="00256BD5" w:rsidRDefault="00AF302D" w:rsidP="00C72D7B">
            <w:pPr>
              <w:autoSpaceDE w:val="0"/>
              <w:autoSpaceDN w:val="0"/>
              <w:adjustRightInd w:val="0"/>
              <w:spacing w:before="100"/>
              <w:rPr>
                <w:rFonts w:ascii="Arial" w:hAnsi="Arial" w:cs="Arial"/>
                <w:sz w:val="18"/>
                <w:szCs w:val="18"/>
              </w:rPr>
            </w:pPr>
            <w:proofErr w:type="gramStart"/>
            <w:r w:rsidRPr="00256BD5">
              <w:rPr>
                <w:rFonts w:ascii="Arial" w:hAnsi="Arial" w:cs="Arial"/>
                <w:sz w:val="18"/>
                <w:szCs w:val="18"/>
                <w:shd w:val="clear" w:color="auto" w:fill="FFFFFF"/>
              </w:rPr>
              <w:t>{{ OPPORTUNITY</w:t>
            </w:r>
            <w:proofErr w:type="gramEnd"/>
            <w:r w:rsidRPr="00256BD5">
              <w:rPr>
                <w:rFonts w:ascii="Arial" w:hAnsi="Arial" w:cs="Arial"/>
                <w:sz w:val="18"/>
                <w:szCs w:val="18"/>
                <w:shd w:val="clear" w:color="auto" w:fill="FFFFFF"/>
              </w:rPr>
              <w:t>_MASTER</w:t>
            </w:r>
            <w:r w:rsidR="00AC7C97" w:rsidRPr="00256BD5">
              <w:rPr>
                <w:rFonts w:ascii="Arial" w:hAnsi="Arial" w:cs="Arial"/>
                <w:sz w:val="18"/>
                <w:szCs w:val="18"/>
                <w:shd w:val="clear" w:color="auto" w:fill="FFFFFF"/>
              </w:rPr>
              <w:t>_</w:t>
            </w:r>
            <w:r w:rsidRPr="00256BD5">
              <w:rPr>
                <w:rFonts w:ascii="Arial" w:hAnsi="Arial" w:cs="Arial"/>
                <w:sz w:val="18"/>
                <w:szCs w:val="18"/>
                <w:shd w:val="clear" w:color="auto" w:fill="FFFFFF"/>
              </w:rPr>
              <w:t>FESTIVAL }}</w:t>
            </w:r>
          </w:p>
        </w:tc>
      </w:tr>
      <w:tr w:rsidR="00EA25AE" w:rsidRPr="0056529C" w14:paraId="6A7E86F0"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66E0BF69" w14:textId="004A15F8" w:rsidR="00EA25AE" w:rsidRPr="0056529C" w:rsidRDefault="00EA25AE" w:rsidP="00C72D7B">
            <w:pPr>
              <w:autoSpaceDE w:val="0"/>
              <w:autoSpaceDN w:val="0"/>
              <w:adjustRightInd w:val="0"/>
              <w:spacing w:before="100"/>
              <w:rPr>
                <w:rFonts w:ascii="Arial" w:hAnsi="Arial" w:cs="Arial"/>
                <w:b/>
                <w:bCs/>
                <w:sz w:val="18"/>
                <w:szCs w:val="18"/>
              </w:rPr>
            </w:pPr>
            <w:r>
              <w:rPr>
                <w:rFonts w:ascii="Arial" w:hAnsi="Arial" w:cs="Arial"/>
                <w:b/>
                <w:bCs/>
                <w:sz w:val="18"/>
                <w:szCs w:val="18"/>
              </w:rPr>
              <w:t>Description of services</w:t>
            </w:r>
          </w:p>
        </w:tc>
        <w:tc>
          <w:tcPr>
            <w:tcW w:w="7245" w:type="dxa"/>
            <w:tcBorders>
              <w:top w:val="single" w:sz="4" w:space="0" w:color="auto"/>
              <w:left w:val="single" w:sz="4" w:space="0" w:color="auto"/>
              <w:bottom w:val="single" w:sz="4" w:space="0" w:color="auto"/>
              <w:right w:val="single" w:sz="4" w:space="0" w:color="auto"/>
            </w:tcBorders>
            <w:vAlign w:val="center"/>
          </w:tcPr>
          <w:p w14:paraId="571C0F29" w14:textId="2DF8FD26" w:rsidR="00AC7C97" w:rsidRPr="0056529C" w:rsidRDefault="00AF302D" w:rsidP="00C72D7B">
            <w:pPr>
              <w:autoSpaceDE w:val="0"/>
              <w:autoSpaceDN w:val="0"/>
              <w:adjustRightInd w:val="0"/>
              <w:spacing w:before="100"/>
              <w:rPr>
                <w:rFonts w:ascii="Arial" w:hAnsi="Arial" w:cs="Arial"/>
                <w:bCs/>
                <w:sz w:val="18"/>
                <w:szCs w:val="18"/>
              </w:rPr>
            </w:pPr>
            <w:r>
              <w:rPr>
                <w:rFonts w:ascii="Arial" w:hAnsi="Arial" w:cs="Arial"/>
                <w:sz w:val="18"/>
                <w:szCs w:val="18"/>
              </w:rPr>
              <w:t>{{</w:t>
            </w:r>
            <w:proofErr w:type="spellStart"/>
            <w:proofErr w:type="gramStart"/>
            <w:r>
              <w:rPr>
                <w:rFonts w:ascii="Arial" w:hAnsi="Arial" w:cs="Arial"/>
                <w:sz w:val="18"/>
                <w:szCs w:val="18"/>
              </w:rPr>
              <w:t>TableStart:OLIs</w:t>
            </w:r>
            <w:proofErr w:type="spellEnd"/>
            <w:proofErr w:type="gramEnd"/>
            <w:r>
              <w:rPr>
                <w:rFonts w:ascii="Arial" w:hAnsi="Arial" w:cs="Arial"/>
                <w:sz w:val="18"/>
                <w:szCs w:val="18"/>
              </w:rPr>
              <w:t>}}</w:t>
            </w:r>
            <w:r>
              <w:rPr>
                <w:rFonts w:ascii="Arial" w:hAnsi="Arial" w:cs="Arial"/>
                <w:sz w:val="18"/>
                <w:szCs w:val="18"/>
              </w:rPr>
              <w:br/>
              <w:t>{{OPPORTUNITYLINEITEM_DESCRIPTION}}{{</w:t>
            </w:r>
            <w:proofErr w:type="spellStart"/>
            <w:r>
              <w:rPr>
                <w:rFonts w:ascii="Arial" w:hAnsi="Arial" w:cs="Arial"/>
                <w:sz w:val="18"/>
                <w:szCs w:val="18"/>
              </w:rPr>
              <w:t>TableEnd:OLIs</w:t>
            </w:r>
            <w:proofErr w:type="spellEnd"/>
            <w:r>
              <w:rPr>
                <w:rFonts w:ascii="Arial" w:hAnsi="Arial" w:cs="Arial"/>
                <w:sz w:val="18"/>
                <w:szCs w:val="18"/>
              </w:rPr>
              <w:t>}}</w:t>
            </w:r>
          </w:p>
        </w:tc>
      </w:tr>
      <w:tr w:rsidR="00DF75AC" w:rsidRPr="0056529C" w14:paraId="3C0A4B40"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2E26B4EC" w14:textId="73BCAD91" w:rsidR="00DF75AC" w:rsidRDefault="00DF75AC" w:rsidP="00C72D7B">
            <w:pPr>
              <w:autoSpaceDE w:val="0"/>
              <w:autoSpaceDN w:val="0"/>
              <w:adjustRightInd w:val="0"/>
              <w:spacing w:before="100"/>
              <w:rPr>
                <w:rFonts w:ascii="Arial" w:hAnsi="Arial" w:cs="Arial"/>
                <w:b/>
                <w:bCs/>
                <w:sz w:val="18"/>
                <w:szCs w:val="18"/>
              </w:rPr>
            </w:pPr>
            <w:r>
              <w:rPr>
                <w:rFonts w:ascii="Arial" w:hAnsi="Arial" w:cs="Arial"/>
                <w:b/>
                <w:bCs/>
                <w:sz w:val="18"/>
                <w:szCs w:val="18"/>
              </w:rPr>
              <w:t>Term (the “Term”) (excluding subscription to The Work)</w:t>
            </w:r>
          </w:p>
        </w:tc>
        <w:tc>
          <w:tcPr>
            <w:tcW w:w="7245" w:type="dxa"/>
            <w:tcBorders>
              <w:top w:val="single" w:sz="4" w:space="0" w:color="auto"/>
              <w:left w:val="single" w:sz="4" w:space="0" w:color="auto"/>
              <w:bottom w:val="single" w:sz="4" w:space="0" w:color="auto"/>
              <w:right w:val="single" w:sz="4" w:space="0" w:color="auto"/>
            </w:tcBorders>
            <w:vAlign w:val="center"/>
          </w:tcPr>
          <w:p w14:paraId="1DF78732" w14:textId="56B1838C" w:rsidR="00DF75AC" w:rsidRDefault="00DF75AC" w:rsidP="00C72D7B">
            <w:pPr>
              <w:autoSpaceDE w:val="0"/>
              <w:autoSpaceDN w:val="0"/>
              <w:adjustRightInd w:val="0"/>
              <w:spacing w:before="100"/>
              <w:rPr>
                <w:rFonts w:ascii="Arial" w:hAnsi="Arial" w:cs="Arial"/>
                <w:bCs/>
                <w:sz w:val="18"/>
                <w:szCs w:val="18"/>
              </w:rPr>
            </w:pPr>
            <w:r>
              <w:rPr>
                <w:rFonts w:ascii="Arial" w:hAnsi="Arial" w:cs="Arial"/>
                <w:bCs/>
                <w:sz w:val="18"/>
                <w:szCs w:val="18"/>
              </w:rPr>
              <w:t xml:space="preserve">From date of </w:t>
            </w:r>
            <w:r w:rsidR="005C60AF">
              <w:rPr>
                <w:rFonts w:ascii="Arial" w:hAnsi="Arial" w:cs="Arial"/>
                <w:bCs/>
                <w:sz w:val="18"/>
                <w:szCs w:val="18"/>
              </w:rPr>
              <w:t>execution</w:t>
            </w:r>
            <w:r>
              <w:rPr>
                <w:rFonts w:ascii="Arial" w:hAnsi="Arial" w:cs="Arial"/>
                <w:bCs/>
                <w:sz w:val="18"/>
                <w:szCs w:val="18"/>
              </w:rPr>
              <w:t xml:space="preserve"> until the end of the Festival</w:t>
            </w:r>
          </w:p>
        </w:tc>
      </w:tr>
      <w:tr w:rsidR="00DF75AC" w:rsidRPr="0056529C" w14:paraId="0045D82E"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20E5C858" w14:textId="073891CE" w:rsidR="00DF75AC" w:rsidRDefault="00DF75AC" w:rsidP="00C72D7B">
            <w:pPr>
              <w:autoSpaceDE w:val="0"/>
              <w:autoSpaceDN w:val="0"/>
              <w:adjustRightInd w:val="0"/>
              <w:spacing w:before="100"/>
              <w:rPr>
                <w:rFonts w:ascii="Arial" w:hAnsi="Arial" w:cs="Arial"/>
                <w:b/>
                <w:bCs/>
                <w:sz w:val="18"/>
                <w:szCs w:val="18"/>
              </w:rPr>
            </w:pPr>
            <w:r>
              <w:rPr>
                <w:rFonts w:ascii="Arial" w:hAnsi="Arial" w:cs="Arial"/>
                <w:b/>
                <w:bCs/>
                <w:sz w:val="18"/>
                <w:szCs w:val="18"/>
              </w:rPr>
              <w:t xml:space="preserve">Term of </w:t>
            </w:r>
            <w:r w:rsidR="00206F30">
              <w:rPr>
                <w:rFonts w:ascii="Arial" w:hAnsi="Arial" w:cs="Arial"/>
                <w:b/>
                <w:bCs/>
                <w:sz w:val="18"/>
                <w:szCs w:val="18"/>
              </w:rPr>
              <w:t>subscription to The Work</w:t>
            </w:r>
            <w:r>
              <w:rPr>
                <w:rFonts w:ascii="Arial" w:hAnsi="Arial" w:cs="Arial"/>
                <w:b/>
                <w:bCs/>
                <w:sz w:val="18"/>
                <w:szCs w:val="18"/>
              </w:rPr>
              <w:t xml:space="preserve">: </w:t>
            </w:r>
          </w:p>
        </w:tc>
        <w:tc>
          <w:tcPr>
            <w:tcW w:w="7245" w:type="dxa"/>
            <w:tcBorders>
              <w:top w:val="single" w:sz="4" w:space="0" w:color="auto"/>
              <w:left w:val="single" w:sz="4" w:space="0" w:color="auto"/>
              <w:bottom w:val="single" w:sz="4" w:space="0" w:color="auto"/>
              <w:right w:val="single" w:sz="4" w:space="0" w:color="auto"/>
            </w:tcBorders>
            <w:vAlign w:val="center"/>
          </w:tcPr>
          <w:p w14:paraId="71616D51" w14:textId="05BCE48D" w:rsidR="00DF75AC"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w:t>
            </w:r>
            <w:r w:rsidR="00DF75AC">
              <w:rPr>
                <w:rFonts w:ascii="Arial" w:hAnsi="Arial" w:cs="Arial"/>
                <w:bCs/>
                <w:sz w:val="18"/>
                <w:szCs w:val="18"/>
              </w:rPr>
              <w:t xml:space="preserve">12 months from </w:t>
            </w:r>
            <w:r w:rsidR="00AF302D">
              <w:rPr>
                <w:rFonts w:ascii="Arial" w:hAnsi="Arial" w:cs="Arial"/>
                <w:bCs/>
                <w:sz w:val="18"/>
                <w:szCs w:val="18"/>
              </w:rPr>
              <w:t>{{ OPPORTUNITY_</w:t>
            </w:r>
            <w:r w:rsidR="00AF302D" w:rsidRPr="00AF302D">
              <w:rPr>
                <w:rFonts w:ascii="Arial" w:hAnsi="Arial" w:cs="Arial"/>
                <w:b/>
                <w:bCs/>
                <w:color w:val="4A4A56"/>
                <w:sz w:val="16"/>
                <w:szCs w:val="16"/>
                <w:shd w:val="clear" w:color="auto" w:fill="FFFFFF"/>
              </w:rPr>
              <w:t>SUBSCRIPTION_START_DATE</w:t>
            </w:r>
            <w:r w:rsidR="009B5D4A">
              <w:rPr>
                <w:rFonts w:ascii="Arial" w:hAnsi="Arial" w:cs="Mangal"/>
                <w:b/>
                <w:bCs/>
                <w:color w:val="4A4A56"/>
                <w:sz w:val="16"/>
                <w:szCs w:val="14"/>
                <w:shd w:val="clear" w:color="auto" w:fill="FFFFFF"/>
                <w:lang w:val="en-US" w:bidi="hi-IN"/>
              </w:rPr>
              <w:t>\@dd-</w:t>
            </w:r>
            <w:r w:rsidR="006415D9">
              <w:rPr>
                <w:rFonts w:ascii="Arial" w:hAnsi="Arial" w:cs="Mangal"/>
                <w:b/>
                <w:bCs/>
                <w:color w:val="4A4A56"/>
                <w:sz w:val="16"/>
                <w:szCs w:val="14"/>
                <w:shd w:val="clear" w:color="auto" w:fill="FFFFFF"/>
                <w:lang w:val="en-US" w:bidi="hi-IN"/>
              </w:rPr>
              <w:t>MM</w:t>
            </w:r>
            <w:r w:rsidR="009B5D4A">
              <w:rPr>
                <w:rFonts w:ascii="Arial" w:hAnsi="Arial" w:cs="Mangal"/>
                <w:b/>
                <w:bCs/>
                <w:color w:val="4A4A56"/>
                <w:sz w:val="16"/>
                <w:szCs w:val="14"/>
                <w:shd w:val="clear" w:color="auto" w:fill="FFFFFF"/>
                <w:lang w:val="en-US" w:bidi="hi-IN"/>
              </w:rPr>
              <w:t>-</w:t>
            </w:r>
            <w:proofErr w:type="spellStart"/>
            <w:r w:rsidR="009B5D4A">
              <w:rPr>
                <w:rFonts w:ascii="Arial" w:hAnsi="Arial" w:cs="Mangal"/>
                <w:b/>
                <w:bCs/>
                <w:color w:val="4A4A56"/>
                <w:sz w:val="16"/>
                <w:szCs w:val="14"/>
                <w:shd w:val="clear" w:color="auto" w:fill="FFFFFF"/>
                <w:lang w:val="en-US" w:bidi="hi-IN"/>
              </w:rPr>
              <w:t>yyyy</w:t>
            </w:r>
            <w:proofErr w:type="spellEnd"/>
            <w:r w:rsidR="00AF302D" w:rsidRPr="00AF302D">
              <w:rPr>
                <w:rFonts w:ascii="Arial" w:hAnsi="Arial" w:cs="Arial"/>
                <w:b/>
                <w:bCs/>
                <w:color w:val="4A4A56"/>
                <w:sz w:val="16"/>
                <w:szCs w:val="16"/>
                <w:shd w:val="clear" w:color="auto" w:fill="FFFFFF"/>
              </w:rPr>
              <w:t xml:space="preserve"> }}</w:t>
            </w:r>
            <w:r w:rsidR="00DF75AC">
              <w:rPr>
                <w:rFonts w:ascii="Arial" w:hAnsi="Arial" w:cs="Arial"/>
                <w:bCs/>
                <w:sz w:val="18"/>
                <w:szCs w:val="18"/>
              </w:rPr>
              <w:t xml:space="preserve"> (the “Initial Term”)- </w:t>
            </w:r>
            <w:r w:rsidR="00DF75AC" w:rsidRPr="00DF75AC">
              <w:rPr>
                <w:rFonts w:ascii="Arial" w:hAnsi="Arial" w:cs="Arial"/>
                <w:bCs/>
                <w:sz w:val="18"/>
                <w:szCs w:val="18"/>
              </w:rPr>
              <w:t xml:space="preserve">then </w:t>
            </w:r>
            <w:r w:rsidR="00DF75AC">
              <w:rPr>
                <w:rFonts w:ascii="Arial" w:hAnsi="Arial" w:cs="Arial"/>
                <w:bCs/>
                <w:sz w:val="18"/>
                <w:szCs w:val="18"/>
              </w:rPr>
              <w:t xml:space="preserve">subscription term </w:t>
            </w:r>
            <w:r w:rsidR="00DF75AC" w:rsidRPr="00DF75AC">
              <w:rPr>
                <w:rFonts w:ascii="Arial" w:hAnsi="Arial" w:cs="Arial"/>
                <w:bCs/>
                <w:sz w:val="18"/>
                <w:szCs w:val="18"/>
              </w:rPr>
              <w:t xml:space="preserve">will </w:t>
            </w:r>
            <w:proofErr w:type="spellStart"/>
            <w:r w:rsidR="00DF75AC" w:rsidRPr="00DF75AC">
              <w:rPr>
                <w:rFonts w:ascii="Arial" w:hAnsi="Arial" w:cs="Arial"/>
                <w:bCs/>
                <w:sz w:val="18"/>
                <w:szCs w:val="18"/>
              </w:rPr>
              <w:t>autorenew</w:t>
            </w:r>
            <w:proofErr w:type="spellEnd"/>
            <w:r w:rsidR="00DF75AC">
              <w:rPr>
                <w:rFonts w:ascii="Arial" w:hAnsi="Arial" w:cs="Arial"/>
                <w:bCs/>
                <w:sz w:val="18"/>
                <w:szCs w:val="18"/>
              </w:rPr>
              <w:t xml:space="preserve"> for further terms of 12 months</w:t>
            </w:r>
            <w:r w:rsidR="00E26A45">
              <w:rPr>
                <w:rFonts w:ascii="Arial" w:hAnsi="Arial" w:cs="Arial"/>
                <w:bCs/>
                <w:sz w:val="18"/>
                <w:szCs w:val="18"/>
              </w:rPr>
              <w:t xml:space="preserve"> (the “Renewal Term(s)</w:t>
            </w:r>
            <w:r w:rsidR="00DF75AC">
              <w:rPr>
                <w:rFonts w:ascii="Arial" w:hAnsi="Arial" w:cs="Arial"/>
                <w:bCs/>
                <w:sz w:val="18"/>
                <w:szCs w:val="18"/>
              </w:rPr>
              <w:t xml:space="preserve">, </w:t>
            </w:r>
            <w:r w:rsidR="00E26A45">
              <w:rPr>
                <w:rFonts w:ascii="Arial" w:hAnsi="Arial" w:cs="Arial"/>
                <w:bCs/>
                <w:sz w:val="18"/>
                <w:szCs w:val="18"/>
              </w:rPr>
              <w:t xml:space="preserve">in accordance with clause 2.1 of the attached </w:t>
            </w:r>
            <w:r w:rsidR="00E26A45" w:rsidRPr="00E26A45">
              <w:rPr>
                <w:rFonts w:ascii="Arial" w:hAnsi="Arial" w:cs="Arial"/>
                <w:bCs/>
                <w:sz w:val="18"/>
                <w:szCs w:val="18"/>
              </w:rPr>
              <w:t>The Work Terms and Conditions</w:t>
            </w:r>
            <w:r w:rsidR="00E26A45">
              <w:rPr>
                <w:rFonts w:ascii="Arial" w:hAnsi="Arial" w:cs="Arial"/>
                <w:bCs/>
                <w:sz w:val="18"/>
                <w:szCs w:val="18"/>
              </w:rPr>
              <w:t>.</w:t>
            </w:r>
            <w:r>
              <w:rPr>
                <w:rFonts w:ascii="Arial" w:hAnsi="Arial" w:cs="Arial"/>
                <w:bCs/>
                <w:sz w:val="18"/>
                <w:szCs w:val="18"/>
              </w:rPr>
              <w:t>]</w:t>
            </w:r>
          </w:p>
          <w:p w14:paraId="7373499D" w14:textId="77777777" w:rsidR="0007014D" w:rsidRDefault="0007014D" w:rsidP="00C72D7B">
            <w:pPr>
              <w:autoSpaceDE w:val="0"/>
              <w:autoSpaceDN w:val="0"/>
              <w:adjustRightInd w:val="0"/>
              <w:spacing w:before="100"/>
              <w:rPr>
                <w:rFonts w:ascii="Arial" w:hAnsi="Arial" w:cs="Arial"/>
                <w:bCs/>
                <w:sz w:val="18"/>
                <w:szCs w:val="18"/>
              </w:rPr>
            </w:pPr>
          </w:p>
          <w:p w14:paraId="10AF5347" w14:textId="77777777" w:rsidR="0007014D"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[or]</w:t>
            </w:r>
          </w:p>
          <w:p w14:paraId="5E9C238F" w14:textId="77777777" w:rsidR="0007014D" w:rsidRDefault="0007014D" w:rsidP="00C72D7B">
            <w:pPr>
              <w:autoSpaceDE w:val="0"/>
              <w:autoSpaceDN w:val="0"/>
              <w:adjustRightInd w:val="0"/>
              <w:spacing w:before="100"/>
              <w:rPr>
                <w:rFonts w:ascii="Arial" w:hAnsi="Arial" w:cs="Arial"/>
                <w:bCs/>
                <w:sz w:val="18"/>
                <w:szCs w:val="18"/>
              </w:rPr>
            </w:pPr>
          </w:p>
          <w:p w14:paraId="0A96D403" w14:textId="6DDE2C5B" w:rsidR="0007014D"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 xml:space="preserve">[12 months from </w:t>
            </w:r>
            <w:proofErr w:type="gramStart"/>
            <w:r w:rsidR="00D6163D">
              <w:rPr>
                <w:rFonts w:ascii="Arial" w:hAnsi="Arial" w:cs="Arial"/>
                <w:bCs/>
                <w:sz w:val="18"/>
                <w:szCs w:val="18"/>
              </w:rPr>
              <w:t>{{ OPPORTUNITY</w:t>
            </w:r>
            <w:proofErr w:type="gramEnd"/>
            <w:r w:rsidR="00D6163D">
              <w:rPr>
                <w:rFonts w:ascii="Arial" w:hAnsi="Arial" w:cs="Arial"/>
                <w:bCs/>
                <w:sz w:val="18"/>
                <w:szCs w:val="18"/>
              </w:rPr>
              <w:t>_</w:t>
            </w:r>
            <w:r w:rsidR="00D6163D" w:rsidRPr="00AF302D">
              <w:rPr>
                <w:rFonts w:ascii="Arial" w:hAnsi="Arial" w:cs="Arial"/>
                <w:b/>
                <w:bCs/>
                <w:color w:val="4A4A56"/>
                <w:sz w:val="16"/>
                <w:szCs w:val="16"/>
                <w:shd w:val="clear" w:color="auto" w:fill="FFFFFF"/>
              </w:rPr>
              <w:t>SUBSCRIPTION_START_DATE</w:t>
            </w:r>
            <w:r w:rsidR="009B5D4A">
              <w:rPr>
                <w:rFonts w:ascii="Arial" w:hAnsi="Arial" w:cs="Mangal"/>
                <w:b/>
                <w:bCs/>
                <w:color w:val="4A4A56"/>
                <w:sz w:val="16"/>
                <w:szCs w:val="14"/>
                <w:shd w:val="clear" w:color="auto" w:fill="FFFFFF"/>
                <w:lang w:val="en-US" w:bidi="hi-IN"/>
              </w:rPr>
              <w:t>\@dd-</w:t>
            </w:r>
            <w:r w:rsidR="006415D9">
              <w:rPr>
                <w:rFonts w:ascii="Arial" w:hAnsi="Arial" w:cs="Mangal"/>
                <w:b/>
                <w:bCs/>
                <w:color w:val="4A4A56"/>
                <w:sz w:val="16"/>
                <w:szCs w:val="14"/>
                <w:shd w:val="clear" w:color="auto" w:fill="FFFFFF"/>
                <w:lang w:val="en-US" w:bidi="hi-IN"/>
              </w:rPr>
              <w:t>MM</w:t>
            </w:r>
            <w:r w:rsidR="009B5D4A">
              <w:rPr>
                <w:rFonts w:ascii="Arial" w:hAnsi="Arial" w:cs="Mangal"/>
                <w:b/>
                <w:bCs/>
                <w:color w:val="4A4A56"/>
                <w:sz w:val="16"/>
                <w:szCs w:val="14"/>
                <w:shd w:val="clear" w:color="auto" w:fill="FFFFFF"/>
                <w:lang w:val="en-US" w:bidi="hi-IN"/>
              </w:rPr>
              <w:t>-</w:t>
            </w:r>
            <w:proofErr w:type="spellStart"/>
            <w:r w:rsidR="009B5D4A">
              <w:rPr>
                <w:rFonts w:ascii="Arial" w:hAnsi="Arial" w:cs="Mangal"/>
                <w:b/>
                <w:bCs/>
                <w:color w:val="4A4A56"/>
                <w:sz w:val="16"/>
                <w:szCs w:val="14"/>
                <w:shd w:val="clear" w:color="auto" w:fill="FFFFFF"/>
                <w:lang w:val="en-US" w:bidi="hi-IN"/>
              </w:rPr>
              <w:t>yyyy</w:t>
            </w:r>
            <w:proofErr w:type="spellEnd"/>
            <w:r w:rsidR="00D6163D" w:rsidRPr="00AF302D">
              <w:rPr>
                <w:rFonts w:ascii="Arial" w:hAnsi="Arial" w:cs="Arial"/>
                <w:b/>
                <w:bCs/>
                <w:color w:val="4A4A56"/>
                <w:sz w:val="16"/>
                <w:szCs w:val="16"/>
                <w:shd w:val="clear" w:color="auto" w:fill="FFFFFF"/>
              </w:rPr>
              <w:t xml:space="preserve"> }}</w:t>
            </w:r>
            <w:r w:rsidR="00D6163D">
              <w:rPr>
                <w:rFonts w:ascii="Arial" w:hAnsi="Arial" w:cs="Arial"/>
                <w:bCs/>
                <w:sz w:val="18"/>
                <w:szCs w:val="18"/>
              </w:rPr>
              <w:t xml:space="preserve"> </w:t>
            </w:r>
            <w:r w:rsidR="00206F30">
              <w:rPr>
                <w:rFonts w:ascii="Arial" w:hAnsi="Arial" w:cs="Arial"/>
                <w:bCs/>
                <w:sz w:val="18"/>
                <w:szCs w:val="18"/>
              </w:rPr>
              <w:t xml:space="preserve">with </w:t>
            </w:r>
            <w:r>
              <w:rPr>
                <w:rFonts w:ascii="Arial" w:hAnsi="Arial" w:cs="Arial"/>
                <w:bCs/>
                <w:sz w:val="18"/>
                <w:szCs w:val="18"/>
              </w:rPr>
              <w:t xml:space="preserve">no </w:t>
            </w:r>
            <w:proofErr w:type="spellStart"/>
            <w:r>
              <w:rPr>
                <w:rFonts w:ascii="Arial" w:hAnsi="Arial" w:cs="Arial"/>
                <w:bCs/>
                <w:sz w:val="18"/>
                <w:szCs w:val="18"/>
              </w:rPr>
              <w:t>autorenew</w:t>
            </w:r>
            <w:proofErr w:type="spellEnd"/>
            <w:r>
              <w:rPr>
                <w:rFonts w:ascii="Arial" w:hAnsi="Arial" w:cs="Arial"/>
                <w:bCs/>
                <w:sz w:val="18"/>
                <w:szCs w:val="18"/>
              </w:rPr>
              <w:t>.]</w:t>
            </w:r>
          </w:p>
          <w:p w14:paraId="371C69C4" w14:textId="77777777" w:rsidR="002842AF" w:rsidRDefault="002842AF" w:rsidP="00C72D7B">
            <w:pPr>
              <w:autoSpaceDE w:val="0"/>
              <w:autoSpaceDN w:val="0"/>
              <w:adjustRightInd w:val="0"/>
              <w:spacing w:before="100"/>
              <w:rPr>
                <w:rFonts w:ascii="Arial" w:hAnsi="Arial" w:cs="Arial"/>
                <w:bCs/>
                <w:sz w:val="18"/>
                <w:szCs w:val="18"/>
              </w:rPr>
            </w:pPr>
          </w:p>
          <w:p w14:paraId="05E6560D" w14:textId="77777777" w:rsidR="002842AF" w:rsidRDefault="002842AF" w:rsidP="00C72D7B">
            <w:pPr>
              <w:autoSpaceDE w:val="0"/>
              <w:autoSpaceDN w:val="0"/>
              <w:adjustRightInd w:val="0"/>
              <w:spacing w:before="100"/>
              <w:rPr>
                <w:rFonts w:ascii="Arial" w:hAnsi="Arial" w:cs="Arial"/>
                <w:bCs/>
                <w:sz w:val="18"/>
                <w:szCs w:val="18"/>
              </w:rPr>
            </w:pPr>
            <w:r>
              <w:rPr>
                <w:rFonts w:ascii="Arial" w:hAnsi="Arial" w:cs="Arial"/>
                <w:bCs/>
                <w:sz w:val="18"/>
                <w:szCs w:val="18"/>
              </w:rPr>
              <w:t>[or]</w:t>
            </w:r>
          </w:p>
          <w:p w14:paraId="754B4B3B" w14:textId="77777777" w:rsidR="002842AF" w:rsidRDefault="002842AF" w:rsidP="00C72D7B">
            <w:pPr>
              <w:autoSpaceDE w:val="0"/>
              <w:autoSpaceDN w:val="0"/>
              <w:adjustRightInd w:val="0"/>
              <w:spacing w:before="100"/>
              <w:rPr>
                <w:rFonts w:ascii="Arial" w:hAnsi="Arial" w:cs="Arial"/>
                <w:bCs/>
                <w:sz w:val="18"/>
                <w:szCs w:val="18"/>
              </w:rPr>
            </w:pPr>
          </w:p>
          <w:p w14:paraId="2A43A60C" w14:textId="2CCE815F" w:rsidR="002842AF" w:rsidRDefault="002842AF" w:rsidP="002842AF">
            <w:pPr>
              <w:autoSpaceDE w:val="0"/>
              <w:autoSpaceDN w:val="0"/>
              <w:adjustRightInd w:val="0"/>
              <w:spacing w:before="100"/>
              <w:rPr>
                <w:rFonts w:ascii="Arial" w:hAnsi="Arial" w:cs="Arial"/>
                <w:bCs/>
                <w:sz w:val="18"/>
                <w:szCs w:val="18"/>
              </w:rPr>
            </w:pPr>
            <w:r>
              <w:rPr>
                <w:rFonts w:ascii="Arial" w:hAnsi="Arial" w:cs="Arial"/>
                <w:bCs/>
                <w:sz w:val="18"/>
                <w:szCs w:val="18"/>
              </w:rPr>
              <w:t>[N/A – no subscription to The Work included in Benefits]</w:t>
            </w:r>
          </w:p>
        </w:tc>
      </w:tr>
      <w:tr w:rsidR="00C72D7B" w:rsidRPr="0056529C" w14:paraId="32640D0F" w14:textId="77777777" w:rsidTr="00D6163D">
        <w:tblPrEx>
          <w:tblCellMar>
            <w:top w:w="0" w:type="dxa"/>
            <w:bottom w:w="0" w:type="dxa"/>
          </w:tblCellMar>
        </w:tblPrEx>
        <w:trPr>
          <w:trHeight w:val="557"/>
        </w:trPr>
        <w:tc>
          <w:tcPr>
            <w:tcW w:w="2707" w:type="dxa"/>
          </w:tcPr>
          <w:p w14:paraId="1E892906" w14:textId="116F00AE" w:rsidR="006A7DA8" w:rsidRPr="0056529C" w:rsidRDefault="0056529C"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Benefits</w:t>
            </w:r>
            <w:r w:rsidR="006A7DA8" w:rsidRPr="0056529C">
              <w:rPr>
                <w:rFonts w:ascii="Arial" w:hAnsi="Arial" w:cs="Arial"/>
                <w:b/>
                <w:bCs/>
                <w:sz w:val="18"/>
                <w:szCs w:val="18"/>
              </w:rPr>
              <w:t>:</w:t>
            </w:r>
          </w:p>
        </w:tc>
        <w:tc>
          <w:tcPr>
            <w:tcW w:w="7220" w:type="dxa"/>
          </w:tcPr>
          <w:p w14:paraId="7F0B599B" w14:textId="77777777" w:rsidR="00F2446E" w:rsidRDefault="00F2446E" w:rsidP="00F2446E">
            <w:pPr>
              <w:numPr>
                <w:ilvl w:val="0"/>
                <w:numId w:val="8"/>
              </w:numPr>
              <w:autoSpaceDE w:val="0"/>
              <w:autoSpaceDN w:val="0"/>
              <w:spacing w:before="100" w:after="160" w:line="252" w:lineRule="auto"/>
              <w:contextualSpacing/>
              <w:rPr>
                <w:rFonts w:ascii="Arial" w:hAnsi="Arial" w:cs="Arial"/>
                <w:color w:val="000000"/>
                <w:sz w:val="18"/>
                <w:szCs w:val="18"/>
                <w:lang w:val="en-GB"/>
              </w:rPr>
            </w:pPr>
            <w:r>
              <w:rPr>
                <w:rFonts w:ascii="Arial" w:hAnsi="Arial" w:cs="Arial"/>
                <w:color w:val="000000"/>
                <w:sz w:val="18"/>
                <w:szCs w:val="18"/>
              </w:rPr>
              <w:t>On-site Festival Engagement</w:t>
            </w:r>
          </w:p>
          <w:p w14:paraId="71799CC5" w14:textId="77777777" w:rsidR="00F2446E" w:rsidRDefault="00F2446E" w:rsidP="00F2446E">
            <w:pPr>
              <w:numPr>
                <w:ilvl w:val="1"/>
                <w:numId w:val="8"/>
              </w:numPr>
              <w:autoSpaceDE w:val="0"/>
              <w:autoSpaceDN w:val="0"/>
              <w:spacing w:before="100" w:after="160" w:line="252" w:lineRule="auto"/>
              <w:contextualSpacing/>
              <w:rPr>
                <w:rFonts w:ascii="Arial" w:hAnsi="Arial" w:cs="Arial"/>
                <w:color w:val="000000"/>
                <w:sz w:val="18"/>
                <w:szCs w:val="18"/>
              </w:rPr>
            </w:pPr>
            <w:r>
              <w:rPr>
                <w:rFonts w:ascii="Arial" w:hAnsi="Arial" w:cs="Arial"/>
                <w:color w:val="000000"/>
                <w:sz w:val="18"/>
                <w:szCs w:val="18"/>
              </w:rPr>
              <w:t>Access to the private Marketers Networking Hub: a space to meet other brands and peers.</w:t>
            </w:r>
          </w:p>
          <w:p w14:paraId="61802F5F" w14:textId="77777777" w:rsidR="00F2446E" w:rsidRDefault="00F2446E" w:rsidP="00F2446E">
            <w:pPr>
              <w:numPr>
                <w:ilvl w:val="1"/>
                <w:numId w:val="8"/>
              </w:numPr>
              <w:autoSpaceDE w:val="0"/>
              <w:autoSpaceDN w:val="0"/>
              <w:spacing w:before="100" w:after="160" w:line="252" w:lineRule="auto"/>
              <w:contextualSpacing/>
              <w:rPr>
                <w:rFonts w:ascii="Arial" w:hAnsi="Arial" w:cs="Arial"/>
                <w:color w:val="000000"/>
                <w:sz w:val="18"/>
                <w:szCs w:val="18"/>
              </w:rPr>
            </w:pPr>
            <w:r>
              <w:rPr>
                <w:rFonts w:ascii="Arial" w:hAnsi="Arial" w:cs="Arial"/>
                <w:color w:val="000000"/>
                <w:sz w:val="18"/>
                <w:szCs w:val="18"/>
              </w:rPr>
              <w:t>A dedicated Curated Cabana (25sqm with additional 25sqm terrace)</w:t>
            </w:r>
          </w:p>
          <w:p w14:paraId="0DA62874" w14:textId="77777777" w:rsidR="00F2446E" w:rsidRDefault="00F2446E" w:rsidP="00F2446E">
            <w:pPr>
              <w:autoSpaceDE w:val="0"/>
              <w:autoSpaceDN w:val="0"/>
              <w:spacing w:before="100"/>
              <w:rPr>
                <w:rFonts w:ascii="Arial" w:hAnsi="Arial" w:cs="Arial"/>
                <w:sz w:val="18"/>
                <w:szCs w:val="18"/>
              </w:rPr>
            </w:pPr>
          </w:p>
          <w:p w14:paraId="3A6AB4EB"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 xml:space="preserve">Curation, planning and de-brief service </w:t>
            </w:r>
          </w:p>
          <w:p w14:paraId="2AAB7FDA"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Cannes Lions curator/chaperone.</w:t>
            </w:r>
          </w:p>
          <w:p w14:paraId="105497EE"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introductory phone call to establish the group’s preferences and business objectives.</w:t>
            </w:r>
          </w:p>
          <w:p w14:paraId="18552EC0"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personalised post-event debrief presentation from one of the Cannes Lions Executive team.</w:t>
            </w:r>
          </w:p>
          <w:p w14:paraId="16EF3273" w14:textId="77777777" w:rsidR="00F2446E" w:rsidRDefault="00F2446E" w:rsidP="00F2446E">
            <w:pPr>
              <w:autoSpaceDE w:val="0"/>
              <w:autoSpaceDN w:val="0"/>
              <w:spacing w:before="100"/>
              <w:rPr>
                <w:rFonts w:ascii="Arial" w:hAnsi="Arial" w:cs="Arial"/>
                <w:sz w:val="18"/>
                <w:szCs w:val="18"/>
              </w:rPr>
            </w:pPr>
          </w:p>
          <w:p w14:paraId="716F302E"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 xml:space="preserve">Priority access to Learning &amp; Inspiration </w:t>
            </w:r>
          </w:p>
          <w:p w14:paraId="51983CB6"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Priority seating at The Future of Marketing Forum.</w:t>
            </w:r>
          </w:p>
          <w:p w14:paraId="585DF073"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Priority seating at the Festival award shows.</w:t>
            </w:r>
          </w:p>
          <w:p w14:paraId="26DE5FEB" w14:textId="77777777" w:rsidR="00F2446E" w:rsidRDefault="00F2446E" w:rsidP="00F2446E">
            <w:pPr>
              <w:autoSpaceDE w:val="0"/>
              <w:autoSpaceDN w:val="0"/>
              <w:spacing w:before="100"/>
              <w:rPr>
                <w:rFonts w:ascii="Arial" w:hAnsi="Arial" w:cs="Arial"/>
                <w:sz w:val="18"/>
                <w:szCs w:val="18"/>
              </w:rPr>
            </w:pPr>
          </w:p>
          <w:p w14:paraId="3C1282AD"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Creative Excellence</w:t>
            </w:r>
          </w:p>
          <w:p w14:paraId="2D2C0B8E"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Expert advice – key themes, trends and commentary with a Cannes Lions Juror, fresh from judging.</w:t>
            </w:r>
          </w:p>
          <w:p w14:paraId="0DC3FEDC"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Private screening of shortlisted work from your sector.</w:t>
            </w:r>
          </w:p>
          <w:p w14:paraId="3F407BF8"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Guided tours of the work with commentary.</w:t>
            </w:r>
          </w:p>
          <w:p w14:paraId="2B6BF967" w14:textId="27E0AF0A"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sidRPr="00F2446E">
              <w:rPr>
                <w:rFonts w:ascii="Arial" w:hAnsi="Arial" w:cs="Arial"/>
                <w:sz w:val="18"/>
                <w:szCs w:val="18"/>
              </w:rPr>
              <w:t>How to Craft a Winning Entry Presentation</w:t>
            </w:r>
          </w:p>
          <w:p w14:paraId="0339F40C" w14:textId="73D2DBB5" w:rsidR="00F2446E" w:rsidRPr="00F2446E" w:rsidRDefault="00F2446E" w:rsidP="00F2446E">
            <w:pPr>
              <w:autoSpaceDE w:val="0"/>
              <w:autoSpaceDN w:val="0"/>
              <w:spacing w:before="100" w:after="160" w:line="252" w:lineRule="auto"/>
              <w:contextualSpacing/>
              <w:rPr>
                <w:rFonts w:ascii="Arial" w:hAnsi="Arial" w:cs="Arial"/>
                <w:sz w:val="18"/>
                <w:szCs w:val="18"/>
              </w:rPr>
            </w:pPr>
          </w:p>
          <w:tbl>
            <w:tblPr>
              <w:tblStyle w:val="TableGrid"/>
              <w:tblW w:w="7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609"/>
              <w:gridCol w:w="6069"/>
            </w:tblGrid>
            <w:tr w:rsidR="00B702FD" w:rsidRPr="0051474E" w14:paraId="17AA0B5D" w14:textId="77777777" w:rsidTr="00B702FD">
              <w:trPr>
                <w:trHeight w:val="211"/>
              </w:trPr>
              <w:tc>
                <w:tcPr>
                  <w:tcW w:w="7678" w:type="dxa"/>
                  <w:gridSpan w:val="2"/>
                  <w:vAlign w:val="center"/>
                </w:tcPr>
                <w:p w14:paraId="6C526316" w14:textId="77777777" w:rsidR="00B702FD" w:rsidRDefault="00B702FD" w:rsidP="00B702FD">
                  <w:pPr>
                    <w:autoSpaceDE w:val="0"/>
                    <w:autoSpaceDN w:val="0"/>
                    <w:adjustRightInd w:val="0"/>
                    <w:rPr>
                      <w:rFonts w:ascii="Arial" w:hAnsi="Arial" w:cs="Arial"/>
                      <w:b/>
                      <w:bCs/>
                      <w:sz w:val="18"/>
                      <w:szCs w:val="18"/>
                    </w:rPr>
                  </w:pPr>
                  <w:r w:rsidRPr="0051474E">
                    <w:rPr>
                      <w:rFonts w:ascii="Arial" w:hAnsi="Arial" w:cs="Arial"/>
                      <w:b/>
                      <w:bCs/>
                      <w:sz w:val="18"/>
                      <w:szCs w:val="18"/>
                    </w:rPr>
                    <w:t>Sponsorship Benefits (the “Sponsorship Benefits”):</w:t>
                  </w:r>
                </w:p>
                <w:p w14:paraId="2FB04093" w14:textId="77777777" w:rsidR="00B702FD" w:rsidRPr="0051474E" w:rsidRDefault="00B702FD" w:rsidP="00B702FD">
                  <w:pPr>
                    <w:autoSpaceDE w:val="0"/>
                    <w:autoSpaceDN w:val="0"/>
                    <w:adjustRightInd w:val="0"/>
                    <w:rPr>
                      <w:rFonts w:ascii="Arial" w:hAnsi="Arial" w:cs="Arial"/>
                      <w:bCs/>
                      <w:sz w:val="18"/>
                      <w:szCs w:val="18"/>
                    </w:rPr>
                  </w:pPr>
                </w:p>
              </w:tc>
            </w:tr>
            <w:tr w:rsidR="00B702FD" w:rsidRPr="006777B3" w14:paraId="4186D6AE" w14:textId="77777777" w:rsidTr="002C7CA7">
              <w:trPr>
                <w:trHeight w:val="107"/>
              </w:trPr>
              <w:tc>
                <w:tcPr>
                  <w:tcW w:w="1609" w:type="dxa"/>
                  <w:vAlign w:val="center"/>
                </w:tcPr>
                <w:p w14:paraId="7182BEF5" w14:textId="50F9889E" w:rsidR="00B702FD" w:rsidRPr="0051474E" w:rsidRDefault="0017430B" w:rsidP="00B702FD">
                  <w:pPr>
                    <w:autoSpaceDE w:val="0"/>
                    <w:autoSpaceDN w:val="0"/>
                    <w:adjustRightInd w:val="0"/>
                    <w:rPr>
                      <w:rFonts w:ascii="Arial" w:hAnsi="Arial" w:cs="Arial"/>
                      <w:b/>
                      <w:bCs/>
                      <w:sz w:val="18"/>
                      <w:szCs w:val="18"/>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w:instrText>
                  </w:r>
                  <w:r w:rsidRPr="006777B3">
                    <w:rPr>
                      <w:rFonts w:ascii="Arial" w:hAnsi="Arial" w:cs="Arial"/>
                      <w:color w:val="1A1A1A"/>
                      <w:sz w:val="18"/>
                      <w:szCs w:val="18"/>
                    </w:rPr>
                    <w:instrText>OPPORTUNITY_</w:instrText>
                  </w:r>
                  <w:r w:rsidRPr="006777B3">
                    <w:rPr>
                      <w:rFonts w:ascii="Arial" w:hAnsi="Arial" w:cs="Arial"/>
                      <w:color w:val="000000"/>
                      <w:sz w:val="18"/>
                      <w:szCs w:val="18"/>
                      <w:shd w:val="clear" w:color="auto" w:fill="FFFFFF"/>
                    </w:rPr>
                    <w:instrText>CLUBHOUSE_ACCESS</w:instrText>
                  </w:r>
                  <w:r>
                    <w:rPr>
                      <w:rFonts w:ascii="Arial" w:hAnsi="Arial" w:cs="Arial"/>
                      <w:color w:val="000000"/>
                      <w:sz w:val="18"/>
                      <w:szCs w:val="18"/>
                      <w:shd w:val="clear" w:color="auto" w:fill="FFFFFF"/>
                    </w:rPr>
                    <w:instrText xml:space="preserve">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&gt;  "</w:instrText>
                  </w:r>
                  <w:r w:rsidR="00B07E86">
                    <w:rPr>
                      <w:rFonts w:ascii="Arial" w:hAnsi="Arial" w:cs="Arial"/>
                      <w:color w:val="000000"/>
                      <w:sz w:val="18"/>
                      <w:szCs w:val="18"/>
                      <w:shd w:val="clear" w:color="auto" w:fill="FFFFFF"/>
                    </w:rPr>
                    <w:instrText>0</w:instrText>
                  </w:r>
                  <w:r>
                    <w:rPr>
                      <w:rFonts w:ascii="Arial" w:hAnsi="Arial" w:cs="Arial"/>
                      <w:color w:val="000000"/>
                      <w:sz w:val="18"/>
                      <w:szCs w:val="18"/>
                      <w:shd w:val="clear" w:color="auto" w:fill="FFFFFF"/>
                    </w:rPr>
                    <w:instrText>" "</w:instrText>
                  </w:r>
                  <w:r w:rsidRPr="006777B3">
                    <w:rPr>
                      <w:rFonts w:ascii="Arial" w:hAnsi="Arial" w:cs="Arial"/>
                      <w:b/>
                      <w:bCs/>
                      <w:color w:val="1A1A1A"/>
                      <w:sz w:val="18"/>
                      <w:szCs w:val="18"/>
                    </w:rPr>
                    <w:instrText xml:space="preserve"> </w:instrText>
                  </w:r>
                  <w:r w:rsidR="00C133DE" w:rsidRPr="006777B3">
                    <w:rPr>
                      <w:rFonts w:ascii="Arial" w:hAnsi="Arial" w:cs="Arial"/>
                      <w:color w:val="1A1A1A"/>
                      <w:sz w:val="18"/>
                      <w:szCs w:val="18"/>
                    </w:rPr>
                    <w:instrText>{{OPPORTUNITY_</w:instrText>
                  </w:r>
                  <w:r w:rsidR="00C133DE" w:rsidRPr="006777B3">
                    <w:rPr>
                      <w:rFonts w:ascii="Arial" w:hAnsi="Arial" w:cs="Arial"/>
                      <w:color w:val="000000"/>
                      <w:sz w:val="18"/>
                      <w:szCs w:val="18"/>
                      <w:shd w:val="clear" w:color="auto" w:fill="FFFFFF"/>
                    </w:rPr>
                    <w:instrText>CLUBHOUSE_ACCESS}}</w:instrText>
                  </w:r>
                  <w:r>
                    <w:rPr>
                      <w:rFonts w:ascii="Arial" w:hAnsi="Arial" w:cs="Arial"/>
                      <w:color w:val="000000"/>
                      <w:sz w:val="18"/>
                      <w:szCs w:val="18"/>
                      <w:shd w:val="clear" w:color="auto" w:fill="FFFFFF"/>
                    </w:rPr>
                    <w:instrText>" "</w:instrText>
                  </w:r>
                  <w:r w:rsidR="00713F02">
                    <w:rPr>
                      <w:rFonts w:ascii="Arial" w:hAnsi="Arial" w:cs="Arial"/>
                      <w:color w:val="000000"/>
                      <w:sz w:val="18"/>
                      <w:szCs w:val="18"/>
                      <w:shd w:val="clear" w:color="auto" w:fill="FFFFFF"/>
                    </w:rPr>
                    <w:instrText xml:space="preserve"> </w:instrText>
                  </w:r>
                  <w:r>
                    <w:rPr>
                      <w:rFonts w:ascii="Arial" w:hAnsi="Arial" w:cs="Arial"/>
                      <w:color w:val="000000"/>
                      <w:sz w:val="18"/>
                      <w:szCs w:val="18"/>
                      <w:shd w:val="clear" w:color="auto" w:fill="FFFFFF"/>
                    </w:rPr>
                    <w:instrText xml:space="preserve">"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c>
                <w:tcPr>
                  <w:tcW w:w="6069" w:type="dxa"/>
                  <w:vAlign w:val="center"/>
                </w:tcPr>
                <w:p w14:paraId="3FE4A47B" w14:textId="01392535" w:rsidR="00B702FD" w:rsidRPr="006777B3" w:rsidRDefault="00B702FD" w:rsidP="00B702FD">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CLUB</w:t>
                  </w:r>
                  <w:r w:rsidR="00641A8B">
                    <w:rPr>
                      <w:rFonts w:ascii="Arial" w:hAnsi="Arial" w:cs="Arial"/>
                      <w:color w:val="000000"/>
                      <w:sz w:val="18"/>
                      <w:szCs w:val="18"/>
                      <w:shd w:val="clear" w:color="auto" w:fill="FFFFFF"/>
                    </w:rPr>
                    <w:t>_</w:t>
                  </w:r>
                  <w:bookmarkStart w:id="0" w:name="_GoBack"/>
                  <w:bookmarkEnd w:id="0"/>
                  <w:r w:rsidRPr="006777B3">
                    <w:rPr>
                      <w:rFonts w:ascii="Arial" w:hAnsi="Arial" w:cs="Arial"/>
                      <w:color w:val="000000"/>
                      <w:sz w:val="18"/>
                      <w:szCs w:val="18"/>
                      <w:shd w:val="clear" w:color="auto" w:fill="FFFFFF"/>
                    </w:rPr>
                    <w:t>HOUSE_ACCESS}}</w:t>
                  </w:r>
                </w:p>
              </w:tc>
            </w:tr>
            <w:tr w:rsidR="00B702FD" w:rsidRPr="006777B3" w14:paraId="01C34C7E" w14:textId="77777777" w:rsidTr="002C7CA7">
              <w:trPr>
                <w:trHeight w:val="114"/>
              </w:trPr>
              <w:tc>
                <w:tcPr>
                  <w:tcW w:w="1609" w:type="dxa"/>
                  <w:vAlign w:val="center"/>
                </w:tcPr>
                <w:p w14:paraId="40E9832F" w14:textId="77777777" w:rsidR="00B702FD" w:rsidRPr="0051474E" w:rsidRDefault="00B702FD" w:rsidP="00B702FD">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Lions Daily Pages</w:t>
                  </w:r>
                  <w:r w:rsidRPr="006777B3">
                    <w:rPr>
                      <w:rFonts w:ascii="Arial" w:hAnsi="Arial" w:cs="Arial"/>
                      <w:color w:val="000000"/>
                      <w:sz w:val="18"/>
                      <w:szCs w:val="18"/>
                      <w:shd w:val="clear" w:color="auto" w:fill="FFFFFF"/>
                    </w:rPr>
                    <w:t>:</w:t>
                  </w:r>
                </w:p>
              </w:tc>
              <w:tc>
                <w:tcPr>
                  <w:tcW w:w="6069" w:type="dxa"/>
                  <w:vAlign w:val="center"/>
                </w:tcPr>
                <w:p w14:paraId="595A8C40" w14:textId="77777777" w:rsidR="00B702FD" w:rsidRPr="006777B3" w:rsidRDefault="00B702FD" w:rsidP="00B702FD">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LIONS_DAILY_PAGES}</w:t>
                  </w:r>
                  <w:r>
                    <w:rPr>
                      <w:rFonts w:ascii="Arial" w:hAnsi="Arial" w:cs="Arial"/>
                      <w:color w:val="000000"/>
                      <w:sz w:val="18"/>
                      <w:szCs w:val="18"/>
                      <w:shd w:val="clear" w:color="auto" w:fill="FFFFFF"/>
                    </w:rPr>
                    <w:t>}</w:t>
                  </w:r>
                </w:p>
              </w:tc>
            </w:tr>
            <w:tr w:rsidR="002C7CA7" w:rsidRPr="006777B3" w14:paraId="76CA4A6D" w14:textId="77777777" w:rsidTr="00F52339">
              <w:trPr>
                <w:trHeight w:val="211"/>
              </w:trPr>
              <w:tc>
                <w:tcPr>
                  <w:tcW w:w="1609" w:type="dxa"/>
                  <w:vAlign w:val="center"/>
                </w:tcPr>
                <w:p w14:paraId="3C5A3E10" w14:textId="77777777" w:rsidR="002C7CA7" w:rsidRPr="0051474E" w:rsidRDefault="002C7CA7" w:rsidP="002C7CA7">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Palais de Festivals Branding:</w:t>
                  </w:r>
                </w:p>
              </w:tc>
              <w:tc>
                <w:tcPr>
                  <w:tcW w:w="6069" w:type="dxa"/>
                </w:tcPr>
                <w:p w14:paraId="6D0BBFCF" w14:textId="17864532" w:rsidR="002C7CA7" w:rsidRPr="006777B3" w:rsidRDefault="004031D1" w:rsidP="002C7CA7">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2C7CA7" w:rsidRPr="006777B3" w14:paraId="71A2B644" w14:textId="77777777" w:rsidTr="0021552E">
              <w:trPr>
                <w:trHeight w:val="211"/>
              </w:trPr>
              <w:tc>
                <w:tcPr>
                  <w:tcW w:w="1609" w:type="dxa"/>
                  <w:vAlign w:val="center"/>
                </w:tcPr>
                <w:p w14:paraId="49963CE5" w14:textId="77777777" w:rsidR="002C7CA7" w:rsidRPr="0051474E" w:rsidRDefault="002C7CA7" w:rsidP="002C7CA7">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Website Partner Page:</w:t>
                  </w:r>
                  <w:r w:rsidRPr="006777B3">
                    <w:rPr>
                      <w:rFonts w:ascii="Arial" w:hAnsi="Arial" w:cs="Arial"/>
                      <w:color w:val="000000"/>
                      <w:sz w:val="18"/>
                      <w:szCs w:val="18"/>
                      <w:shd w:val="clear" w:color="auto" w:fill="FFFFFF"/>
                    </w:rPr>
                    <w:t xml:space="preserve"> </w:t>
                  </w:r>
                </w:p>
              </w:tc>
              <w:tc>
                <w:tcPr>
                  <w:tcW w:w="6069" w:type="dxa"/>
                </w:tcPr>
                <w:p w14:paraId="23AAFC6D" w14:textId="59BAD426" w:rsidR="002C7CA7" w:rsidRPr="006777B3" w:rsidRDefault="004031D1" w:rsidP="002C7CA7">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B702FD" w:rsidRPr="0051474E" w14:paraId="0A8BA6AC" w14:textId="77777777" w:rsidTr="002C7CA7">
              <w:trPr>
                <w:trHeight w:val="217"/>
              </w:trPr>
              <w:tc>
                <w:tcPr>
                  <w:tcW w:w="1609" w:type="dxa"/>
                  <w:vAlign w:val="center"/>
                </w:tcPr>
                <w:p w14:paraId="0A373249" w14:textId="77777777" w:rsidR="00B702FD" w:rsidRPr="006777B3" w:rsidRDefault="00B702FD" w:rsidP="00B702FD">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Access to Closing Party:</w:t>
                  </w:r>
                </w:p>
              </w:tc>
              <w:tc>
                <w:tcPr>
                  <w:tcW w:w="6069" w:type="dxa"/>
                  <w:vAlign w:val="center"/>
                </w:tcPr>
                <w:p w14:paraId="0290DD6F" w14:textId="77777777" w:rsidR="00B702FD" w:rsidRPr="0051474E" w:rsidRDefault="00B702FD" w:rsidP="00B702FD">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VIP_ACCESS_TO_CLOSING_PARTY}}</w:t>
                  </w:r>
                </w:p>
              </w:tc>
            </w:tr>
            <w:tr w:rsidR="00B702FD" w:rsidRPr="0051474E" w14:paraId="7BAD7F37" w14:textId="77777777" w:rsidTr="002C7CA7">
              <w:trPr>
                <w:trHeight w:val="107"/>
              </w:trPr>
              <w:tc>
                <w:tcPr>
                  <w:tcW w:w="1609" w:type="dxa"/>
                  <w:vAlign w:val="center"/>
                </w:tcPr>
                <w:p w14:paraId="2A85C292" w14:textId="77777777" w:rsidR="00B702FD" w:rsidRPr="006777B3" w:rsidRDefault="00B702FD" w:rsidP="00B702FD">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lastRenderedPageBreak/>
                    <w:t>VIP Seats at Award Show:</w:t>
                  </w:r>
                </w:p>
              </w:tc>
              <w:tc>
                <w:tcPr>
                  <w:tcW w:w="6069" w:type="dxa"/>
                  <w:vAlign w:val="center"/>
                </w:tcPr>
                <w:p w14:paraId="68861A58" w14:textId="77777777" w:rsidR="00B702FD" w:rsidRPr="0051474E" w:rsidRDefault="00B702FD" w:rsidP="00B702FD">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VIP_SEATS_AT_AWARD_SHOW}}</w:t>
                  </w:r>
                </w:p>
              </w:tc>
            </w:tr>
            <w:tr w:rsidR="00B702FD" w:rsidRPr="006777B3" w14:paraId="1620948F" w14:textId="77777777" w:rsidTr="002C7CA7">
              <w:trPr>
                <w:trHeight w:val="107"/>
              </w:trPr>
              <w:tc>
                <w:tcPr>
                  <w:tcW w:w="1609" w:type="dxa"/>
                  <w:vAlign w:val="center"/>
                </w:tcPr>
                <w:p w14:paraId="49F65006" w14:textId="77777777" w:rsidR="00B702FD" w:rsidRPr="006777B3" w:rsidRDefault="00B702FD" w:rsidP="00B702FD">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1A1A1A"/>
                      <w:sz w:val="18"/>
                      <w:szCs w:val="18"/>
                    </w:rPr>
                    <w:t>Additional Terms:</w:t>
                  </w:r>
                </w:p>
              </w:tc>
              <w:tc>
                <w:tcPr>
                  <w:tcW w:w="6069" w:type="dxa"/>
                  <w:vAlign w:val="center"/>
                </w:tcPr>
                <w:p w14:paraId="0968D784" w14:textId="77777777" w:rsidR="00B702FD" w:rsidRPr="006777B3" w:rsidRDefault="00B702FD" w:rsidP="00B702FD">
                  <w:pPr>
                    <w:autoSpaceDE w:val="0"/>
                    <w:autoSpaceDN w:val="0"/>
                    <w:adjustRightInd w:val="0"/>
                    <w:rPr>
                      <w:rFonts w:ascii="Arial" w:hAnsi="Arial" w:cs="Arial"/>
                      <w:color w:val="1A1A1A"/>
                      <w:sz w:val="18"/>
                      <w:szCs w:val="18"/>
                    </w:rPr>
                  </w:pPr>
                  <w:r w:rsidRPr="006777B3">
                    <w:rPr>
                      <w:rFonts w:ascii="Arial" w:hAnsi="Arial" w:cs="Arial"/>
                      <w:color w:val="1A1A1A"/>
                      <w:sz w:val="18"/>
                      <w:szCs w:val="18"/>
                    </w:rPr>
                    <w:t>{{OPPORTUNITY_SPONSORSHIP_BENEFITS}}</w:t>
                  </w:r>
                </w:p>
              </w:tc>
            </w:tr>
          </w:tbl>
          <w:p w14:paraId="4448A80E" w14:textId="7B43A1FE" w:rsidR="00F2446E" w:rsidRPr="00256BD5" w:rsidRDefault="00F2446E" w:rsidP="00D6163D">
            <w:pPr>
              <w:autoSpaceDE w:val="0"/>
              <w:autoSpaceDN w:val="0"/>
              <w:adjustRightInd w:val="0"/>
              <w:spacing w:before="100"/>
              <w:rPr>
                <w:rFonts w:ascii="Arial" w:hAnsi="Arial" w:cs="Arial"/>
                <w:sz w:val="18"/>
                <w:szCs w:val="18"/>
              </w:rPr>
            </w:pPr>
          </w:p>
        </w:tc>
      </w:tr>
      <w:tr w:rsidR="00C72D7B" w:rsidRPr="0056529C" w14:paraId="2D7C9383" w14:textId="77777777" w:rsidTr="0007014D">
        <w:tblPrEx>
          <w:tblCellMar>
            <w:top w:w="0" w:type="dxa"/>
            <w:bottom w:w="0" w:type="dxa"/>
          </w:tblCellMar>
        </w:tblPrEx>
        <w:trPr>
          <w:trHeight w:val="614"/>
        </w:trPr>
        <w:tc>
          <w:tcPr>
            <w:tcW w:w="2707" w:type="dxa"/>
          </w:tcPr>
          <w:p w14:paraId="752616C0" w14:textId="14F552C6"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Fee</w:t>
            </w:r>
            <w:r w:rsidR="00E26A45">
              <w:rPr>
                <w:rFonts w:ascii="Arial" w:hAnsi="Arial" w:cs="Arial"/>
                <w:b/>
                <w:bCs/>
                <w:sz w:val="18"/>
                <w:szCs w:val="18"/>
              </w:rPr>
              <w:t xml:space="preserve"> (excluding any applicable sales tax)</w:t>
            </w:r>
            <w:r w:rsidRPr="0056529C">
              <w:rPr>
                <w:rFonts w:ascii="Arial" w:hAnsi="Arial" w:cs="Arial"/>
                <w:b/>
                <w:bCs/>
                <w:sz w:val="18"/>
                <w:szCs w:val="18"/>
              </w:rPr>
              <w:t>:</w:t>
            </w:r>
          </w:p>
        </w:tc>
        <w:tc>
          <w:tcPr>
            <w:tcW w:w="7220" w:type="dxa"/>
          </w:tcPr>
          <w:p w14:paraId="3371A44E" w14:textId="405045EB" w:rsidR="00AF302D" w:rsidRPr="00256BD5" w:rsidRDefault="00090544" w:rsidP="00E26A45">
            <w:pPr>
              <w:autoSpaceDE w:val="0"/>
              <w:autoSpaceDN w:val="0"/>
              <w:adjustRightInd w:val="0"/>
              <w:spacing w:before="100"/>
              <w:rPr>
                <w:rFonts w:ascii="Arial" w:hAnsi="Arial" w:cs="Arial"/>
                <w:sz w:val="18"/>
                <w:szCs w:val="18"/>
              </w:rPr>
            </w:pPr>
            <w:r w:rsidRPr="00256BD5">
              <w:rPr>
                <w:rFonts w:ascii="Arial" w:hAnsi="Arial" w:cs="Arial"/>
                <w:sz w:val="18"/>
                <w:szCs w:val="18"/>
                <w:shd w:val="clear" w:color="auto" w:fill="FFFFFF"/>
              </w:rPr>
              <w:t>{{ OPPORTUNITY_</w:t>
            </w:r>
            <w:r w:rsidRPr="00256BD5">
              <w:rPr>
                <w:rFonts w:ascii="Arial" w:hAnsi="Arial" w:cs="Arial"/>
                <w:sz w:val="18"/>
                <w:szCs w:val="18"/>
                <w:shd w:val="clear" w:color="auto" w:fill="FFFFFF"/>
                <w:lang w:val="en-US"/>
              </w:rPr>
              <w:t>CURRENCYISOCODE</w:t>
            </w:r>
            <w:r w:rsidRPr="00256BD5">
              <w:rPr>
                <w:rFonts w:ascii="Arial" w:hAnsi="Arial" w:cs="Arial"/>
                <w:sz w:val="18"/>
                <w:szCs w:val="18"/>
                <w:shd w:val="clear" w:color="auto" w:fill="FFFFFF"/>
              </w:rPr>
              <w:t xml:space="preserve"> }}</w:t>
            </w:r>
            <w:r w:rsidR="00BC05F1" w:rsidRPr="00256BD5">
              <w:rPr>
                <w:rFonts w:ascii="Arial" w:hAnsi="Arial" w:cs="Arial"/>
                <w:sz w:val="18"/>
                <w:szCs w:val="18"/>
              </w:rPr>
              <w:t xml:space="preserve"> </w:t>
            </w:r>
            <w:r w:rsidR="00AF302D" w:rsidRPr="00256BD5">
              <w:rPr>
                <w:rFonts w:ascii="Arial" w:hAnsi="Arial" w:cs="Arial"/>
                <w:sz w:val="18"/>
                <w:szCs w:val="18"/>
                <w:shd w:val="clear" w:color="auto" w:fill="FFFFFF"/>
              </w:rPr>
              <w:t>{{ OPPORTUNITY_AMOUNT }}</w:t>
            </w:r>
          </w:p>
          <w:p w14:paraId="5143B4D1" w14:textId="77A1DCF0" w:rsidR="00E26A45" w:rsidRPr="000E2C77" w:rsidRDefault="00E26A45" w:rsidP="000E2C77">
            <w:pPr>
              <w:autoSpaceDE w:val="0"/>
              <w:autoSpaceDN w:val="0"/>
              <w:adjustRightInd w:val="0"/>
              <w:spacing w:before="100"/>
              <w:rPr>
                <w:rFonts w:ascii="Arial" w:hAnsi="Arial"/>
                <w:bCs/>
                <w:sz w:val="18"/>
                <w:szCs w:val="16"/>
                <w:cs/>
                <w:lang w:val="en-US" w:bidi="hi-IN"/>
              </w:rPr>
            </w:pPr>
            <w:r w:rsidRPr="00256BD5">
              <w:rPr>
                <w:rFonts w:ascii="Arial" w:hAnsi="Arial" w:cs="Arial"/>
                <w:sz w:val="18"/>
                <w:szCs w:val="18"/>
              </w:rPr>
              <w:t xml:space="preserve">Fee for The Work subscription (for purpose of calculating fees for subsequent Renewal Term(s) only): </w:t>
            </w:r>
            <w:r w:rsidR="00D6163D" w:rsidRPr="00256BD5">
              <w:rPr>
                <w:rFonts w:ascii="Arial" w:hAnsi="Arial" w:cs="Arial"/>
                <w:sz w:val="18"/>
                <w:szCs w:val="18"/>
                <w:shd w:val="clear" w:color="auto" w:fill="FFFFFF"/>
              </w:rPr>
              <w:t>{{ OPPORTUNITY_</w:t>
            </w:r>
            <w:r w:rsidR="00D6163D" w:rsidRPr="00256BD5">
              <w:rPr>
                <w:rFonts w:ascii="Arial" w:hAnsi="Arial" w:cs="Arial"/>
                <w:sz w:val="18"/>
                <w:szCs w:val="18"/>
                <w:shd w:val="clear" w:color="auto" w:fill="FFFFFF"/>
                <w:lang w:val="en-US"/>
              </w:rPr>
              <w:t>CURRENCYISOCODE</w:t>
            </w:r>
            <w:r w:rsidR="00D6163D" w:rsidRPr="00256BD5">
              <w:rPr>
                <w:rFonts w:ascii="Arial" w:hAnsi="Arial" w:cs="Arial"/>
                <w:sz w:val="18"/>
                <w:szCs w:val="18"/>
                <w:shd w:val="clear" w:color="auto" w:fill="FFFFFF"/>
              </w:rPr>
              <w:t xml:space="preserve"> }}</w:t>
            </w:r>
            <w:r w:rsidR="00D6163D" w:rsidRPr="00256BD5">
              <w:rPr>
                <w:rFonts w:ascii="Arial" w:hAnsi="Arial" w:cs="Arial"/>
                <w:sz w:val="18"/>
                <w:szCs w:val="18"/>
              </w:rPr>
              <w:t xml:space="preserve"> </w:t>
            </w:r>
            <w:r w:rsidR="000E2C77">
              <w:rPr>
                <w:rFonts w:ascii="Arial" w:hAnsi="Arial" w:cs="Arial"/>
                <w:sz w:val="18"/>
                <w:szCs w:val="18"/>
                <w:lang w:val="en-US"/>
              </w:rPr>
              <w:t>{</w:t>
            </w:r>
            <w:r w:rsidR="00A218EF">
              <w:rPr>
                <w:rFonts w:ascii="Arial" w:hAnsi="Arial" w:cs="Arial"/>
                <w:sz w:val="18"/>
                <w:szCs w:val="18"/>
                <w:lang w:val="en-US"/>
              </w:rPr>
              <w:t xml:space="preserve"> </w:t>
            </w:r>
            <w:r w:rsidR="000E2C77">
              <w:rPr>
                <w:rFonts w:ascii="Arial" w:hAnsi="Arial" w:cs="Arial"/>
                <w:sz w:val="18"/>
                <w:szCs w:val="18"/>
                <w:lang w:val="en-US"/>
              </w:rPr>
              <w:t>IF</w:t>
            </w:r>
            <w:r w:rsidR="00DD60F9">
              <w:rPr>
                <w:rFonts w:ascii="Arial" w:hAnsi="Arial" w:cs="Arial"/>
                <w:sz w:val="18"/>
                <w:szCs w:val="18"/>
                <w:lang w:val="en-US"/>
              </w:rPr>
              <w:t>”&lt;&lt;</w:t>
            </w:r>
            <w:r w:rsidR="000E2C77">
              <w:rPr>
                <w:rFonts w:ascii="Arial" w:hAnsi="Arial" w:cs="Arial"/>
                <w:sz w:val="18"/>
                <w:szCs w:val="18"/>
                <w:lang w:val="en-US"/>
              </w:rPr>
              <w:t>OPPORTUNITY_AUTO_RENEWAL</w:t>
            </w:r>
            <w:r w:rsidR="00DD60F9">
              <w:rPr>
                <w:rFonts w:ascii="Arial" w:hAnsi="Arial" w:cs="Arial"/>
                <w:sz w:val="18"/>
                <w:szCs w:val="18"/>
                <w:lang w:val="en-US"/>
              </w:rPr>
              <w:t>&gt;&gt;”</w:t>
            </w:r>
            <w:r w:rsidR="000E2C77">
              <w:rPr>
                <w:rFonts w:ascii="Arial" w:hAnsi="Arial" w:cs="Arial"/>
                <w:sz w:val="18"/>
                <w:szCs w:val="18"/>
                <w:lang w:val="en-US"/>
              </w:rPr>
              <w:t xml:space="preserve"> = </w:t>
            </w:r>
            <w:r w:rsidR="00DD60F9">
              <w:rPr>
                <w:rFonts w:ascii="Arial" w:hAnsi="Arial" w:cs="Arial"/>
                <w:sz w:val="18"/>
                <w:szCs w:val="18"/>
                <w:lang w:val="en-US"/>
              </w:rPr>
              <w:t>“</w:t>
            </w:r>
            <w:r w:rsidR="000E2C77">
              <w:rPr>
                <w:rFonts w:ascii="Arial" w:hAnsi="Arial" w:cs="Arial"/>
                <w:sz w:val="18"/>
                <w:szCs w:val="18"/>
                <w:lang w:val="en-US"/>
              </w:rPr>
              <w:t>TRUE</w:t>
            </w:r>
            <w:r w:rsidR="00DD60F9">
              <w:rPr>
                <w:rFonts w:ascii="Arial" w:hAnsi="Arial" w:cs="Arial"/>
                <w:sz w:val="18"/>
                <w:szCs w:val="18"/>
                <w:lang w:val="en-US"/>
              </w:rPr>
              <w:t xml:space="preserve">”  </w:t>
            </w:r>
            <w:r w:rsidR="00A218EF">
              <w:rPr>
                <w:rFonts w:ascii="Arial" w:hAnsi="Arial" w:cs="Arial"/>
                <w:sz w:val="18"/>
                <w:szCs w:val="18"/>
                <w:lang w:val="en-US"/>
              </w:rPr>
              <w:t>&lt;&lt;</w:t>
            </w:r>
            <w:r w:rsidR="000E2C77">
              <w:rPr>
                <w:rFonts w:ascii="Arial" w:hAnsi="Arial" w:cs="Arial"/>
                <w:sz w:val="18"/>
                <w:szCs w:val="18"/>
                <w:lang w:val="en-US"/>
              </w:rPr>
              <w:t>OPPORTUNITY_</w:t>
            </w:r>
            <w:r w:rsidR="000E2C77">
              <w:rPr>
                <w:rFonts w:ascii="Arial" w:hAnsi="Arial" w:cs="Arial"/>
                <w:sz w:val="18"/>
                <w:szCs w:val="18"/>
              </w:rPr>
              <w:t>NEXT_YEAR_SUBSCRIPTION_COST</w:t>
            </w:r>
            <w:r w:rsidR="00A218EF">
              <w:rPr>
                <w:rFonts w:ascii="Arial" w:hAnsi="Arial" w:cs="Arial"/>
                <w:sz w:val="18"/>
                <w:szCs w:val="18"/>
              </w:rPr>
              <w:t>&gt;&gt;</w:t>
            </w:r>
            <w:r w:rsidR="00936BBB">
              <w:rPr>
                <w:rFonts w:ascii="Arial" w:hAnsi="Arial" w:cs="Arial"/>
                <w:sz w:val="18"/>
                <w:szCs w:val="18"/>
              </w:rPr>
              <w:t xml:space="preserve"> + </w:t>
            </w:r>
            <w:r w:rsidR="00B27CB8">
              <w:rPr>
                <w:rFonts w:ascii="Arial" w:hAnsi="Arial" w:cs="Arial"/>
                <w:sz w:val="18"/>
                <w:szCs w:val="18"/>
                <w:lang w:val="en-US"/>
              </w:rPr>
              <w:t>(&lt;&lt;OPPORTUNITY_</w:t>
            </w:r>
            <w:r w:rsidR="00B27CB8">
              <w:rPr>
                <w:rFonts w:ascii="Arial" w:hAnsi="Arial" w:cs="Arial"/>
                <w:sz w:val="18"/>
                <w:szCs w:val="18"/>
              </w:rPr>
              <w:t xml:space="preserve">NEXT_YEAR_SUBSCRIPTION_COST&gt;&gt; * 3 ) / 100 </w:t>
            </w:r>
            <w:r w:rsidR="00A218EF">
              <w:rPr>
                <w:rFonts w:ascii="Arial" w:hAnsi="Arial" w:cs="Arial"/>
                <w:sz w:val="18"/>
                <w:szCs w:val="18"/>
              </w:rPr>
              <w:t>”</w:t>
            </w:r>
            <w:r w:rsidR="000E2C77">
              <w:rPr>
                <w:rFonts w:ascii="Arial" w:hAnsi="Arial" w:cs="Arial"/>
                <w:sz w:val="18"/>
                <w:szCs w:val="18"/>
              </w:rPr>
              <w:t>‘N/A</w:t>
            </w:r>
            <w:r w:rsidR="00A218EF">
              <w:rPr>
                <w:rFonts w:ascii="Arial" w:hAnsi="Arial" w:cs="Arial"/>
                <w:sz w:val="18"/>
                <w:szCs w:val="18"/>
              </w:rPr>
              <w:t>””</w:t>
            </w:r>
            <w:r w:rsidR="000E2C77">
              <w:rPr>
                <w:rFonts w:ascii="Arial" w:hAnsi="Arial" w:cs="Arial"/>
                <w:sz w:val="18"/>
                <w:szCs w:val="18"/>
              </w:rPr>
              <w:t xml:space="preserve"> }</w:t>
            </w:r>
          </w:p>
        </w:tc>
      </w:tr>
      <w:tr w:rsidR="00C72D7B" w:rsidRPr="0056529C" w14:paraId="66C79A29" w14:textId="77777777" w:rsidTr="0007014D">
        <w:tblPrEx>
          <w:tblCellMar>
            <w:top w:w="0" w:type="dxa"/>
            <w:bottom w:w="0" w:type="dxa"/>
          </w:tblCellMar>
        </w:tblPrEx>
        <w:trPr>
          <w:trHeight w:val="614"/>
        </w:trPr>
        <w:tc>
          <w:tcPr>
            <w:tcW w:w="2707" w:type="dxa"/>
          </w:tcPr>
          <w:p w14:paraId="1F33DD69"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Payment details:</w:t>
            </w:r>
          </w:p>
        </w:tc>
        <w:tc>
          <w:tcPr>
            <w:tcW w:w="7220" w:type="dxa"/>
          </w:tcPr>
          <w:p w14:paraId="23C1D04D" w14:textId="0FC30E40" w:rsidR="006A7DA8" w:rsidRPr="0056529C" w:rsidRDefault="0056529C" w:rsidP="00C72D7B">
            <w:pPr>
              <w:autoSpaceDE w:val="0"/>
              <w:autoSpaceDN w:val="0"/>
              <w:adjustRightInd w:val="0"/>
              <w:spacing w:before="100"/>
              <w:rPr>
                <w:rFonts w:ascii="Arial" w:hAnsi="Arial" w:cs="Arial"/>
                <w:bCs/>
                <w:sz w:val="18"/>
                <w:szCs w:val="18"/>
              </w:rPr>
            </w:pPr>
            <w:r w:rsidRPr="0056529C">
              <w:rPr>
                <w:rFonts w:ascii="Arial" w:hAnsi="Arial" w:cs="Arial"/>
                <w:bCs/>
                <w:sz w:val="18"/>
                <w:szCs w:val="18"/>
              </w:rPr>
              <w:t xml:space="preserve">[e.g. </w:t>
            </w:r>
            <w:r w:rsidR="006A7DA8" w:rsidRPr="0056529C">
              <w:rPr>
                <w:rFonts w:ascii="Arial" w:hAnsi="Arial" w:cs="Arial"/>
                <w:bCs/>
                <w:sz w:val="18"/>
                <w:szCs w:val="18"/>
              </w:rPr>
              <w:t xml:space="preserve">Fee shall be payable within 30 days </w:t>
            </w:r>
            <w:r w:rsidR="00253CFF" w:rsidRPr="0056529C">
              <w:rPr>
                <w:rFonts w:ascii="Arial" w:hAnsi="Arial" w:cs="Arial"/>
                <w:bCs/>
                <w:sz w:val="18"/>
                <w:szCs w:val="18"/>
              </w:rPr>
              <w:t>signature</w:t>
            </w:r>
            <w:r w:rsidRPr="0056529C">
              <w:rPr>
                <w:rFonts w:ascii="Arial" w:hAnsi="Arial" w:cs="Arial"/>
                <w:bCs/>
                <w:sz w:val="18"/>
                <w:szCs w:val="18"/>
              </w:rPr>
              <w:t>]</w:t>
            </w:r>
          </w:p>
          <w:p w14:paraId="5D60D491" w14:textId="77777777" w:rsidR="006A7DA8" w:rsidRPr="00DF75AC" w:rsidRDefault="006A7DA8" w:rsidP="00C72D7B">
            <w:pPr>
              <w:autoSpaceDE w:val="0"/>
              <w:autoSpaceDN w:val="0"/>
              <w:spacing w:before="100"/>
              <w:rPr>
                <w:rFonts w:ascii="Arial" w:hAnsi="Arial" w:cs="Arial"/>
                <w:bCs/>
                <w:sz w:val="18"/>
                <w:szCs w:val="18"/>
              </w:rPr>
            </w:pPr>
          </w:p>
        </w:tc>
      </w:tr>
      <w:tr w:rsidR="00E26A45" w:rsidRPr="000D305A" w14:paraId="38B01492" w14:textId="77777777" w:rsidTr="0007014D">
        <w:tblPrEx>
          <w:tblCellMar>
            <w:top w:w="0" w:type="dxa"/>
            <w:bottom w:w="0" w:type="dxa"/>
          </w:tblCellMar>
        </w:tblPrEx>
        <w:tc>
          <w:tcPr>
            <w:tcW w:w="2707" w:type="dxa"/>
          </w:tcPr>
          <w:p w14:paraId="366D8810" w14:textId="4BAF7BE6" w:rsidR="00E26A45" w:rsidRPr="00B62DE1" w:rsidRDefault="00E26A45"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contact details:</w:t>
            </w:r>
          </w:p>
        </w:tc>
        <w:tc>
          <w:tcPr>
            <w:tcW w:w="7220" w:type="dxa"/>
          </w:tcPr>
          <w:p w14:paraId="23099FC9" w14:textId="109269CA" w:rsidR="00E26A45" w:rsidRDefault="005C3D9F" w:rsidP="008B423E">
            <w:pPr>
              <w:autoSpaceDE w:val="0"/>
              <w:autoSpaceDN w:val="0"/>
              <w:adjustRightInd w:val="0"/>
              <w:rPr>
                <w:rFonts w:ascii="Arial" w:hAnsi="Arial" w:cs="Arial"/>
                <w:bCs/>
                <w:sz w:val="18"/>
                <w:szCs w:val="18"/>
              </w:rPr>
            </w:pPr>
            <w:r>
              <w:rPr>
                <w:rFonts w:ascii="Arial" w:hAnsi="Arial" w:cs="Arial"/>
                <w:bCs/>
                <w:sz w:val="18"/>
                <w:szCs w:val="18"/>
              </w:rPr>
              <w:t xml:space="preserve">Name: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w:t>
            </w:r>
            <w:r w:rsidR="000743BD">
              <w:rPr>
                <w:rFonts w:ascii="Arial" w:hAnsi="Arial" w:cs="Arial"/>
                <w:bCs/>
                <w:sz w:val="18"/>
                <w:szCs w:val="18"/>
              </w:rPr>
              <w:t>_NAME</w:t>
            </w:r>
            <w:r w:rsidR="00BC05F1" w:rsidRPr="00BC05F1">
              <w:rPr>
                <w:rFonts w:ascii="Arial" w:hAnsi="Arial" w:cs="Arial"/>
                <w:bCs/>
                <w:sz w:val="18"/>
                <w:szCs w:val="18"/>
              </w:rPr>
              <w:t xml:space="preserve">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1EC55723" w14:textId="77777777" w:rsidR="00BB42A1" w:rsidRPr="004D7B41" w:rsidRDefault="00BB42A1" w:rsidP="008B423E">
            <w:pPr>
              <w:autoSpaceDE w:val="0"/>
              <w:autoSpaceDN w:val="0"/>
              <w:adjustRightInd w:val="0"/>
              <w:rPr>
                <w:rFonts w:ascii="Arial" w:hAnsi="Arial" w:cs="Arial"/>
                <w:bCs/>
                <w:sz w:val="18"/>
                <w:szCs w:val="18"/>
              </w:rPr>
            </w:pPr>
          </w:p>
          <w:p w14:paraId="4343B0EB" w14:textId="5BF13024" w:rsidR="00E26A45" w:rsidRDefault="00E26A45" w:rsidP="008B423E">
            <w:pPr>
              <w:autoSpaceDE w:val="0"/>
              <w:autoSpaceDN w:val="0"/>
              <w:adjustRightInd w:val="0"/>
              <w:rPr>
                <w:rFonts w:ascii="Arial" w:hAnsi="Arial" w:cs="Arial"/>
                <w:bCs/>
                <w:sz w:val="18"/>
                <w:szCs w:val="18"/>
              </w:rPr>
            </w:pPr>
            <w:r>
              <w:rPr>
                <w:rFonts w:ascii="Arial" w:hAnsi="Arial" w:cs="Arial"/>
                <w:bCs/>
                <w:sz w:val="18"/>
                <w:szCs w:val="18"/>
              </w:rPr>
              <w:t xml:space="preserve">Email: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CXT_BOOKING_CONTACT_EMAIL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0A7CED10" w14:textId="4ED0B30A" w:rsidR="00E26A45"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Telephone:</w:t>
            </w:r>
            <w:r>
              <w:rPr>
                <w:rFonts w:ascii="Arial" w:hAnsi="Arial" w:cs="Arial"/>
                <w:bCs/>
                <w:sz w:val="18"/>
                <w:szCs w:val="18"/>
              </w:rPr>
              <w:t xml:space="preserve">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CXT_BOOKING_CONTACT_PHONE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16E70B7A" w14:textId="190907CC" w:rsidR="00087093" w:rsidRPr="000D305A" w:rsidRDefault="00087093" w:rsidP="008B423E">
            <w:pPr>
              <w:autoSpaceDE w:val="0"/>
              <w:autoSpaceDN w:val="0"/>
              <w:adjustRightInd w:val="0"/>
              <w:rPr>
                <w:rFonts w:ascii="Arial" w:hAnsi="Arial" w:cs="Arial"/>
                <w:bCs/>
                <w:sz w:val="18"/>
                <w:szCs w:val="18"/>
              </w:rPr>
            </w:pPr>
          </w:p>
        </w:tc>
      </w:tr>
      <w:tr w:rsidR="00E26A45" w:rsidRPr="000D305A" w14:paraId="70A67B73" w14:textId="77777777" w:rsidTr="0007014D">
        <w:tblPrEx>
          <w:tblCellMar>
            <w:top w:w="0" w:type="dxa"/>
            <w:bottom w:w="0" w:type="dxa"/>
          </w:tblCellMar>
        </w:tblPrEx>
        <w:tc>
          <w:tcPr>
            <w:tcW w:w="2707" w:type="dxa"/>
          </w:tcPr>
          <w:p w14:paraId="5612094B" w14:textId="77777777" w:rsidR="00E26A45" w:rsidRPr="00602EF9" w:rsidRDefault="00E26A45" w:rsidP="008B423E">
            <w:pPr>
              <w:autoSpaceDE w:val="0"/>
              <w:autoSpaceDN w:val="0"/>
              <w:adjustRightInd w:val="0"/>
              <w:rPr>
                <w:rFonts w:ascii="Arial" w:hAnsi="Arial" w:cs="Arial"/>
                <w:b/>
                <w:bCs/>
                <w:sz w:val="18"/>
                <w:szCs w:val="18"/>
              </w:rPr>
            </w:pPr>
            <w:r w:rsidRPr="00602EF9">
              <w:rPr>
                <w:rFonts w:ascii="Arial" w:hAnsi="Arial" w:cs="Arial"/>
                <w:b/>
                <w:bCs/>
                <w:sz w:val="18"/>
                <w:szCs w:val="18"/>
              </w:rPr>
              <w:t xml:space="preserve">Ascential </w:t>
            </w:r>
            <w:r>
              <w:rPr>
                <w:rFonts w:ascii="Arial" w:hAnsi="Arial" w:cs="Arial"/>
                <w:b/>
                <w:bCs/>
                <w:sz w:val="18"/>
                <w:szCs w:val="18"/>
              </w:rPr>
              <w:t>contact details</w:t>
            </w:r>
            <w:r w:rsidRPr="00602EF9">
              <w:rPr>
                <w:rFonts w:ascii="Arial" w:hAnsi="Arial" w:cs="Arial"/>
                <w:b/>
                <w:bCs/>
                <w:sz w:val="18"/>
                <w:szCs w:val="18"/>
              </w:rPr>
              <w:t>:</w:t>
            </w:r>
            <w:r w:rsidRPr="00602EF9">
              <w:rPr>
                <w:rFonts w:ascii="Arial" w:hAnsi="Arial" w:cs="Arial"/>
                <w:b/>
                <w:sz w:val="18"/>
                <w:szCs w:val="18"/>
              </w:rPr>
              <w:t xml:space="preserve"> </w:t>
            </w:r>
          </w:p>
          <w:p w14:paraId="0CFB5D70" w14:textId="77777777" w:rsidR="00E26A45" w:rsidRPr="00B62DE1" w:rsidRDefault="00E26A45" w:rsidP="008B423E">
            <w:pPr>
              <w:autoSpaceDE w:val="0"/>
              <w:autoSpaceDN w:val="0"/>
              <w:adjustRightInd w:val="0"/>
              <w:rPr>
                <w:rFonts w:ascii="Arial" w:hAnsi="Arial" w:cs="Arial"/>
                <w:b/>
                <w:bCs/>
                <w:sz w:val="18"/>
                <w:szCs w:val="18"/>
              </w:rPr>
            </w:pPr>
          </w:p>
        </w:tc>
        <w:tc>
          <w:tcPr>
            <w:tcW w:w="7220" w:type="dxa"/>
          </w:tcPr>
          <w:p w14:paraId="223C4757" w14:textId="3AD2E327" w:rsidR="00E26A45" w:rsidRPr="000D305A"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Contact Name:</w:t>
            </w:r>
            <w:r w:rsidRPr="000D305A">
              <w:rPr>
                <w:rFonts w:ascii="Arial" w:hAnsi="Arial" w:cs="Arial"/>
                <w:sz w:val="18"/>
                <w:szCs w:val="18"/>
              </w:rPr>
              <w:t xml:space="preserve"> </w:t>
            </w:r>
            <w:r w:rsidR="00BC05F1" w:rsidRPr="00BC05F1">
              <w:rPr>
                <w:rFonts w:ascii="Arial" w:hAnsi="Arial" w:cs="Arial"/>
                <w:sz w:val="18"/>
                <w:szCs w:val="18"/>
              </w:rPr>
              <w:t>{{ OPPORTUNITY_OWNER }}</w:t>
            </w:r>
          </w:p>
          <w:p w14:paraId="7D898A2D" w14:textId="5147867A" w:rsidR="00E26A45" w:rsidRPr="000D305A"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 xml:space="preserve">Email: </w:t>
            </w:r>
            <w:r w:rsidR="00BC05F1" w:rsidRPr="00BC05F1">
              <w:rPr>
                <w:rFonts w:ascii="Arial" w:hAnsi="Arial" w:cs="Arial"/>
                <w:sz w:val="18"/>
                <w:szCs w:val="18"/>
              </w:rPr>
              <w:t xml:space="preserve">{{ </w:t>
            </w:r>
            <w:r w:rsidR="006D61F3">
              <w:rPr>
                <w:rFonts w:ascii="Arial" w:hAnsi="Arial" w:cs="Arial"/>
                <w:bCs/>
                <w:sz w:val="18"/>
                <w:szCs w:val="18"/>
              </w:rPr>
              <w:t>OPPORTUNITY</w:t>
            </w:r>
            <w:r w:rsidR="00BC05F1" w:rsidRPr="00BC05F1">
              <w:rPr>
                <w:rFonts w:ascii="Arial" w:hAnsi="Arial" w:cs="Arial"/>
                <w:sz w:val="18"/>
                <w:szCs w:val="18"/>
              </w:rPr>
              <w:t>OWNER_EMAIL }}</w:t>
            </w:r>
          </w:p>
          <w:p w14:paraId="76423F19" w14:textId="058F75AA" w:rsidR="00E26A45"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Telephone:</w:t>
            </w:r>
            <w:r w:rsidR="00AC7C97">
              <w:rPr>
                <w:rFonts w:ascii="Arial" w:hAnsi="Arial" w:cs="Arial"/>
                <w:sz w:val="18"/>
                <w:szCs w:val="18"/>
              </w:rPr>
              <w:t xml:space="preserve"> </w:t>
            </w:r>
            <w:r w:rsidR="00BC05F1" w:rsidRPr="00BC05F1">
              <w:rPr>
                <w:rFonts w:ascii="Arial" w:hAnsi="Arial" w:cs="Arial"/>
                <w:sz w:val="18"/>
                <w:szCs w:val="18"/>
              </w:rPr>
              <w:t xml:space="preserve">{{ </w:t>
            </w:r>
            <w:r w:rsidR="006D61F3">
              <w:rPr>
                <w:rFonts w:ascii="Arial" w:hAnsi="Arial" w:cs="Arial"/>
                <w:bCs/>
                <w:sz w:val="18"/>
                <w:szCs w:val="18"/>
              </w:rPr>
              <w:t>OPPORTUNITY</w:t>
            </w:r>
            <w:r w:rsidR="00BC05F1" w:rsidRPr="00BC05F1">
              <w:rPr>
                <w:rFonts w:ascii="Arial" w:hAnsi="Arial" w:cs="Arial"/>
                <w:sz w:val="18"/>
                <w:szCs w:val="18"/>
              </w:rPr>
              <w:t>OWNER_PHONE }}</w:t>
            </w:r>
          </w:p>
          <w:p w14:paraId="2086DBAF" w14:textId="759F2B04" w:rsidR="00087093" w:rsidRPr="000D305A" w:rsidRDefault="00087093" w:rsidP="008B423E">
            <w:pPr>
              <w:autoSpaceDE w:val="0"/>
              <w:autoSpaceDN w:val="0"/>
              <w:adjustRightInd w:val="0"/>
              <w:rPr>
                <w:rFonts w:ascii="Arial" w:hAnsi="Arial" w:cs="Arial"/>
                <w:bCs/>
                <w:sz w:val="18"/>
                <w:szCs w:val="18"/>
              </w:rPr>
            </w:pPr>
          </w:p>
        </w:tc>
      </w:tr>
    </w:tbl>
    <w:p w14:paraId="02D4D398" w14:textId="77777777" w:rsidR="006A7DA8" w:rsidRPr="0056529C" w:rsidRDefault="006A7DA8" w:rsidP="00C72D7B">
      <w:pPr>
        <w:autoSpaceDE w:val="0"/>
        <w:autoSpaceDN w:val="0"/>
        <w:adjustRightInd w:val="0"/>
        <w:spacing w:before="100"/>
        <w:rPr>
          <w:rFonts w:ascii="Arial" w:hAnsi="Arial" w:cs="Arial"/>
          <w:b/>
          <w:bCs/>
          <w:sz w:val="18"/>
          <w:szCs w:val="18"/>
        </w:rPr>
      </w:pPr>
    </w:p>
    <w:p w14:paraId="6D41E28C" w14:textId="289882C0" w:rsidR="00253CFF" w:rsidRDefault="00253CFF" w:rsidP="00C72D7B">
      <w:pPr>
        <w:autoSpaceDE w:val="0"/>
        <w:autoSpaceDN w:val="0"/>
        <w:adjustRightInd w:val="0"/>
        <w:spacing w:before="100"/>
        <w:jc w:val="both"/>
        <w:rPr>
          <w:rFonts w:ascii="Arial" w:hAnsi="Arial" w:cs="Arial"/>
          <w:i/>
          <w:sz w:val="18"/>
          <w:szCs w:val="18"/>
        </w:rPr>
      </w:pPr>
      <w:r w:rsidRPr="0056529C">
        <w:rPr>
          <w:rFonts w:ascii="Arial" w:hAnsi="Arial" w:cs="Arial"/>
          <w:sz w:val="18"/>
          <w:szCs w:val="18"/>
        </w:rPr>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6529C">
        <w:rPr>
          <w:rFonts w:ascii="Arial" w:hAnsi="Arial" w:cs="Arial"/>
          <w:bCs/>
          <w:sz w:val="18"/>
          <w:szCs w:val="18"/>
        </w:rPr>
        <w:t xml:space="preserve">attached </w:t>
      </w:r>
      <w:r w:rsidR="00AE3058">
        <w:rPr>
          <w:rFonts w:ascii="Arial" w:hAnsi="Arial" w:cs="Arial"/>
          <w:bCs/>
          <w:sz w:val="18"/>
          <w:szCs w:val="18"/>
        </w:rPr>
        <w:t>Cannes Lions Curated</w:t>
      </w:r>
      <w:r w:rsidRPr="0056529C">
        <w:rPr>
          <w:rFonts w:ascii="Arial" w:hAnsi="Arial" w:cs="Arial"/>
          <w:bCs/>
          <w:sz w:val="18"/>
          <w:szCs w:val="18"/>
        </w:rPr>
        <w:t xml:space="preserve"> Terms and Conditions (the “Terms and Conditions”)</w:t>
      </w:r>
      <w:r w:rsidRPr="0056529C">
        <w:rPr>
          <w:rFonts w:ascii="Arial" w:hAnsi="Arial" w:cs="Arial"/>
          <w:sz w:val="18"/>
          <w:szCs w:val="18"/>
        </w:rPr>
        <w:t xml:space="preserve">.  In the event of any conflict between this Quote and the Terms and Conditions, this Quote will take precedence.  </w:t>
      </w:r>
      <w:r w:rsidRPr="0056529C">
        <w:rPr>
          <w:rFonts w:ascii="Arial" w:hAnsi="Arial" w:cs="Arial"/>
          <w:i/>
          <w:sz w:val="18"/>
          <w:szCs w:val="18"/>
        </w:rPr>
        <w:t xml:space="preserve">Once received by Ascential Events (Europe) Limited, an approved copy of this Quote will form an authorised order for the </w:t>
      </w:r>
      <w:r w:rsidR="00E26A45">
        <w:rPr>
          <w:rFonts w:ascii="Arial" w:hAnsi="Arial" w:cs="Arial"/>
          <w:i/>
          <w:sz w:val="18"/>
          <w:szCs w:val="18"/>
        </w:rPr>
        <w:t>Benefits</w:t>
      </w:r>
      <w:r w:rsidRPr="0056529C">
        <w:rPr>
          <w:rFonts w:ascii="Arial" w:hAnsi="Arial" w:cs="Arial"/>
          <w:i/>
          <w:sz w:val="18"/>
          <w:szCs w:val="18"/>
        </w:rPr>
        <w:t>.</w:t>
      </w:r>
    </w:p>
    <w:p w14:paraId="7DDCC7E7" w14:textId="77777777" w:rsidR="00FB7249" w:rsidRPr="0056529C" w:rsidRDefault="00FB7249" w:rsidP="00C72D7B">
      <w:pPr>
        <w:autoSpaceDE w:val="0"/>
        <w:autoSpaceDN w:val="0"/>
        <w:adjustRightInd w:val="0"/>
        <w:spacing w:before="100"/>
        <w:jc w:val="both"/>
        <w:rPr>
          <w:rFonts w:ascii="Arial" w:hAnsi="Arial" w:cs="Arial"/>
          <w:i/>
          <w:sz w:val="18"/>
          <w:szCs w:val="18"/>
        </w:rPr>
      </w:pPr>
    </w:p>
    <w:p w14:paraId="28EB4D5D" w14:textId="77777777" w:rsidR="00E26A45" w:rsidRDefault="00E26A45" w:rsidP="00E26A45">
      <w:pPr>
        <w:rPr>
          <w:rFonts w:ascii="Arial" w:eastAsiaTheme="minorEastAsia" w:hAnsi="Arial" w:cs="Arial"/>
          <w:b/>
          <w:sz w:val="18"/>
          <w:szCs w:val="18"/>
          <w:lang w:val="en-GB" w:eastAsia="en-GB"/>
        </w:rPr>
      </w:pPr>
    </w:p>
    <w:p w14:paraId="194B54CC" w14:textId="3FCF5422" w:rsidR="00E26A45" w:rsidRPr="00B62DE1" w:rsidRDefault="00E26A45" w:rsidP="00E26A45">
      <w:pPr>
        <w:rPr>
          <w:rFonts w:ascii="Arial" w:eastAsiaTheme="minorEastAsia" w:hAnsi="Arial" w:cs="Arial"/>
          <w:b/>
          <w:sz w:val="18"/>
          <w:szCs w:val="18"/>
          <w:lang w:val="en-GB" w:eastAsia="en-GB"/>
        </w:rPr>
      </w:pPr>
      <w:r w:rsidRPr="00B62DE1">
        <w:rPr>
          <w:rFonts w:ascii="Arial" w:eastAsiaTheme="minorEastAsia" w:hAnsi="Arial" w:cs="Arial"/>
          <w:b/>
          <w:sz w:val="18"/>
          <w:szCs w:val="18"/>
          <w:lang w:val="en-GB" w:eastAsia="en-GB"/>
        </w:rPr>
        <w:t xml:space="preserve">Signed on behalf of the </w:t>
      </w:r>
      <w:r>
        <w:rPr>
          <w:rFonts w:ascii="Arial" w:eastAsiaTheme="minorEastAsia" w:hAnsi="Arial" w:cs="Arial"/>
          <w:b/>
          <w:sz w:val="18"/>
          <w:szCs w:val="18"/>
          <w:lang w:val="en-GB" w:eastAsia="en-GB"/>
        </w:rPr>
        <w:t>Client</w:t>
      </w:r>
    </w:p>
    <w:p w14:paraId="7A00D902" w14:textId="77777777" w:rsidR="00E26A45" w:rsidRDefault="00E26A45" w:rsidP="00E26A45">
      <w:pPr>
        <w:autoSpaceDE w:val="0"/>
        <w:autoSpaceDN w:val="0"/>
        <w:adjustRightInd w:val="0"/>
        <w:rPr>
          <w:rFonts w:ascii="Arial" w:eastAsiaTheme="minorEastAsia" w:hAnsi="Arial" w:cs="Arial"/>
          <w:b/>
          <w:sz w:val="18"/>
          <w:szCs w:val="18"/>
          <w:lang w:val="en-GB" w:eastAsia="en-GB"/>
        </w:rPr>
      </w:pPr>
    </w:p>
    <w:p w14:paraId="0D921A8D"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391155FC" w14:textId="25E789A8" w:rsidR="00E26A45" w:rsidRPr="007E63EA"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sz w:val="18"/>
          <w:szCs w:val="16"/>
          <w:cs/>
          <w:lang w:bidi="hi-IN"/>
        </w:rPr>
      </w:pPr>
      <w:r>
        <w:rPr>
          <w:rFonts w:ascii="Arial" w:eastAsiaTheme="minorEastAsia" w:hAnsi="Arial" w:cs="Arial"/>
          <w:sz w:val="18"/>
          <w:szCs w:val="18"/>
          <w:lang w:eastAsia="en-GB"/>
        </w:rPr>
        <w:t>Signature:</w:t>
      </w:r>
      <w:r>
        <w:rPr>
          <w:rFonts w:ascii="Arial" w:hAnsi="Arial" w:cs="Arial"/>
          <w:sz w:val="18"/>
          <w:szCs w:val="18"/>
        </w:rPr>
        <w:tab/>
      </w:r>
      <w:r w:rsidR="007E63EA">
        <w:rPr>
          <w:rFonts w:ascii="Arial" w:eastAsia="Arial" w:hAnsi="Arial" w:cs="Arial"/>
          <w:sz w:val="15"/>
          <w:szCs w:val="15"/>
        </w:rPr>
        <w:t>{{_es_:signer</w:t>
      </w:r>
      <w:r w:rsidR="00313BB4">
        <w:rPr>
          <w:rFonts w:ascii="Arial" w:eastAsia="Arial" w:hAnsi="Arial" w:cs="Arial"/>
          <w:sz w:val="15"/>
          <w:szCs w:val="15"/>
        </w:rPr>
        <w:t>1</w:t>
      </w:r>
      <w:r w:rsidR="007E63EA">
        <w:rPr>
          <w:rFonts w:ascii="Arial" w:eastAsia="Arial" w:hAnsi="Arial" w:cs="Arial"/>
          <w:sz w:val="15"/>
          <w:szCs w:val="15"/>
        </w:rPr>
        <w:t>:signature}}</w:t>
      </w:r>
    </w:p>
    <w:p w14:paraId="691C7851" w14:textId="77777777" w:rsidR="00E26A45"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0440981E"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r w:rsidRPr="00B62DE1">
        <w:rPr>
          <w:rFonts w:ascii="Arial" w:eastAsiaTheme="minorEastAsia" w:hAnsi="Arial" w:cs="Arial"/>
          <w:i/>
          <w:color w:val="000000"/>
          <w:sz w:val="18"/>
          <w:szCs w:val="18"/>
          <w:lang w:val="en-GB" w:eastAsia="en-GB"/>
        </w:rPr>
        <w:t>Duly Authorised signatory</w:t>
      </w:r>
      <w:r>
        <w:rPr>
          <w:rFonts w:ascii="Arial" w:eastAsiaTheme="minorEastAsia" w:hAnsi="Arial" w:cs="Arial"/>
          <w:i/>
          <w:color w:val="000000"/>
          <w:sz w:val="18"/>
          <w:szCs w:val="18"/>
          <w:lang w:val="en-GB" w:eastAsia="en-GB"/>
        </w:rPr>
        <w:br/>
      </w:r>
    </w:p>
    <w:p w14:paraId="3D185E76"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6AECAB1B" w14:textId="77777777" w:rsidR="00E26A45" w:rsidRPr="003F13D8"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B62DE1">
        <w:rPr>
          <w:rFonts w:ascii="Arial" w:eastAsiaTheme="minorEastAsia" w:hAnsi="Arial" w:cs="Arial"/>
          <w:color w:val="000000"/>
          <w:sz w:val="18"/>
          <w:szCs w:val="18"/>
          <w:lang w:val="en-GB" w:eastAsia="en-GB"/>
        </w:rPr>
        <w:t>Date:</w:t>
      </w:r>
      <w:r>
        <w:rPr>
          <w:sz w:val="14"/>
          <w:szCs w:val="14"/>
        </w:rPr>
        <w:tab/>
      </w:r>
      <w:r w:rsidRPr="003F13D8">
        <w:rPr>
          <w:rFonts w:ascii="Arial" w:eastAsia="Times New Roman" w:hAnsi="Arial" w:cs="Arial"/>
          <w:sz w:val="18"/>
          <w:szCs w:val="18"/>
        </w:rPr>
        <w:t>………………………………………………………</w:t>
      </w:r>
    </w:p>
    <w:p w14:paraId="146D2DA3"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3B7C7F63" w14:textId="77777777" w:rsidR="00E26A45" w:rsidRDefault="00E26A45" w:rsidP="00E26A45">
      <w:pPr>
        <w:autoSpaceDE w:val="0"/>
        <w:autoSpaceDN w:val="0"/>
        <w:adjustRightInd w:val="0"/>
        <w:rPr>
          <w:rFonts w:ascii="Arial" w:eastAsiaTheme="minorEastAsia" w:hAnsi="Arial" w:cs="Arial"/>
          <w:b/>
          <w:sz w:val="18"/>
          <w:szCs w:val="18"/>
          <w:lang w:val="en-GB" w:eastAsia="en-GB"/>
        </w:rPr>
      </w:pPr>
    </w:p>
    <w:p w14:paraId="322FC325"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r w:rsidRPr="00B62DE1">
        <w:rPr>
          <w:rFonts w:ascii="Arial" w:eastAsiaTheme="minorEastAsia" w:hAnsi="Arial" w:cs="Arial"/>
          <w:b/>
          <w:sz w:val="18"/>
          <w:szCs w:val="18"/>
          <w:lang w:val="en-GB" w:eastAsia="en-GB"/>
        </w:rPr>
        <w:t xml:space="preserve">Signed on behalf of </w:t>
      </w:r>
      <w:r>
        <w:rPr>
          <w:rFonts w:ascii="Arial" w:hAnsi="Arial" w:cs="Arial"/>
          <w:b/>
          <w:bCs/>
          <w:sz w:val="18"/>
          <w:szCs w:val="18"/>
          <w:lang w:val="en-GB"/>
        </w:rPr>
        <w:t>Ascential Events (Europe)</w:t>
      </w:r>
      <w:r w:rsidRPr="00B62DE1">
        <w:rPr>
          <w:rFonts w:ascii="Arial" w:hAnsi="Arial" w:cs="Arial"/>
          <w:b/>
          <w:bCs/>
          <w:sz w:val="18"/>
          <w:szCs w:val="18"/>
          <w:lang w:val="en-GB"/>
        </w:rPr>
        <w:t xml:space="preserve"> Ltd</w:t>
      </w:r>
      <w:r w:rsidRPr="00B62DE1">
        <w:rPr>
          <w:rFonts w:ascii="Arial" w:eastAsiaTheme="minorEastAsia" w:hAnsi="Arial" w:cs="Arial"/>
          <w:b/>
          <w:sz w:val="18"/>
          <w:szCs w:val="18"/>
          <w:lang w:val="en-GB" w:eastAsia="en-GB"/>
        </w:rPr>
        <w:t>.</w:t>
      </w:r>
    </w:p>
    <w:p w14:paraId="6D5E3589"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5238B377" w14:textId="78E34770" w:rsidR="00E26A45" w:rsidRPr="00B62DE1" w:rsidRDefault="00E26A45" w:rsidP="00E26A45">
      <w:pPr>
        <w:autoSpaceDE w:val="0"/>
        <w:autoSpaceDN w:val="0"/>
        <w:adjustRightInd w:val="0"/>
        <w:rPr>
          <w:rFonts w:ascii="Arial" w:eastAsiaTheme="minorEastAsia" w:hAnsi="Arial" w:cs="Arial"/>
          <w:b/>
          <w:bCs/>
          <w:sz w:val="18"/>
          <w:szCs w:val="18"/>
          <w:lang w:val="en-GB" w:eastAsia="en-GB"/>
        </w:rPr>
      </w:pPr>
    </w:p>
    <w:p w14:paraId="6449CF3E" w14:textId="05B2889F"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r>
        <w:rPr>
          <w:rFonts w:ascii="Arial" w:eastAsiaTheme="minorEastAsia" w:hAnsi="Arial" w:cs="Arial"/>
          <w:color w:val="000000"/>
          <w:sz w:val="18"/>
          <w:szCs w:val="18"/>
          <w:lang w:val="en-GB" w:eastAsia="en-GB"/>
        </w:rPr>
        <w:t>Signature</w:t>
      </w:r>
      <w:proofErr w:type="gramStart"/>
      <w:r>
        <w:rPr>
          <w:rFonts w:ascii="Arial" w:eastAsiaTheme="minorEastAsia" w:hAnsi="Arial" w:cs="Arial"/>
          <w:color w:val="000000"/>
          <w:sz w:val="18"/>
          <w:szCs w:val="18"/>
          <w:lang w:val="en-GB" w:eastAsia="en-GB"/>
        </w:rPr>
        <w:t>:</w:t>
      </w:r>
      <w:r w:rsidR="00AC7C97">
        <w:rPr>
          <w:rFonts w:ascii="Arial" w:eastAsiaTheme="minorEastAsia" w:hAnsi="Arial" w:cs="Arial"/>
          <w:color w:val="000000"/>
          <w:sz w:val="18"/>
          <w:szCs w:val="18"/>
          <w:lang w:val="en-GB" w:eastAsia="en-GB"/>
        </w:rPr>
        <w:t xml:space="preserve">  </w:t>
      </w:r>
      <w:r w:rsidR="007E63EA">
        <w:rPr>
          <w:rFonts w:ascii="Arial" w:eastAsia="Arial" w:hAnsi="Arial" w:cs="Arial"/>
          <w:sz w:val="15"/>
          <w:szCs w:val="15"/>
        </w:rPr>
        <w:t>{</w:t>
      </w:r>
      <w:proofErr w:type="gramEnd"/>
      <w:r w:rsidR="007E63EA">
        <w:rPr>
          <w:rFonts w:ascii="Arial" w:eastAsia="Arial" w:hAnsi="Arial" w:cs="Arial"/>
          <w:sz w:val="15"/>
          <w:szCs w:val="15"/>
        </w:rPr>
        <w:t>{Sig1_es_:signer</w:t>
      </w:r>
      <w:r w:rsidR="00313BB4">
        <w:rPr>
          <w:rFonts w:ascii="Arial" w:eastAsia="Arial" w:hAnsi="Arial" w:cs="Arial"/>
          <w:sz w:val="15"/>
          <w:szCs w:val="15"/>
        </w:rPr>
        <w:t>2</w:t>
      </w:r>
      <w:r w:rsidR="007E63EA">
        <w:rPr>
          <w:rFonts w:ascii="Arial" w:eastAsia="Arial" w:hAnsi="Arial" w:cs="Arial"/>
          <w:sz w:val="15"/>
          <w:szCs w:val="15"/>
        </w:rPr>
        <w:t>:signature}}</w:t>
      </w:r>
    </w:p>
    <w:p w14:paraId="7EA076C1" w14:textId="77777777" w:rsidR="00E26A45" w:rsidRPr="007E63EA"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US" w:eastAsia="en-GB"/>
        </w:rPr>
      </w:pPr>
      <w:r w:rsidRPr="00B62DE1">
        <w:rPr>
          <w:rFonts w:ascii="Arial" w:eastAsiaTheme="minorEastAsia" w:hAnsi="Arial" w:cs="Arial"/>
          <w:color w:val="000000"/>
          <w:sz w:val="18"/>
          <w:szCs w:val="18"/>
          <w:lang w:val="en-GB" w:eastAsia="en-GB"/>
        </w:rPr>
        <w:t xml:space="preserve">     </w:t>
      </w:r>
    </w:p>
    <w:p w14:paraId="6CF8C644" w14:textId="77777777" w:rsidR="00E26A45"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i/>
          <w:color w:val="000000"/>
          <w:sz w:val="18"/>
          <w:szCs w:val="18"/>
          <w:lang w:val="en-GB" w:eastAsia="en-GB"/>
        </w:rPr>
      </w:pPr>
    </w:p>
    <w:p w14:paraId="1EDB1E29" w14:textId="77777777" w:rsidR="00E26A45" w:rsidRPr="00B3720C"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i/>
          <w:color w:val="000000"/>
          <w:sz w:val="18"/>
          <w:szCs w:val="18"/>
          <w:lang w:val="en-GB" w:eastAsia="en-GB"/>
        </w:rPr>
      </w:pPr>
      <w:r>
        <w:rPr>
          <w:rFonts w:ascii="Arial" w:eastAsiaTheme="minorEastAsia" w:hAnsi="Arial" w:cs="Arial"/>
          <w:i/>
          <w:color w:val="000000"/>
          <w:sz w:val="18"/>
          <w:szCs w:val="18"/>
          <w:lang w:val="en-GB" w:eastAsia="en-GB"/>
        </w:rPr>
        <w:t xml:space="preserve">Duly </w:t>
      </w:r>
      <w:r w:rsidRPr="00B62DE1">
        <w:rPr>
          <w:rFonts w:ascii="Arial" w:eastAsiaTheme="minorEastAsia" w:hAnsi="Arial" w:cs="Arial"/>
          <w:i/>
          <w:color w:val="000000"/>
          <w:sz w:val="18"/>
          <w:szCs w:val="18"/>
          <w:lang w:val="en-GB" w:eastAsia="en-GB"/>
        </w:rPr>
        <w:t>Authorised signatory</w:t>
      </w:r>
    </w:p>
    <w:p w14:paraId="5720BD52"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1E0BD5FF"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471D5DFF" w14:textId="77777777" w:rsidR="00E26A45" w:rsidRPr="003F13D8"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B62DE1">
        <w:rPr>
          <w:rFonts w:ascii="Arial" w:eastAsiaTheme="minorEastAsia" w:hAnsi="Arial" w:cs="Arial"/>
          <w:color w:val="000000"/>
          <w:sz w:val="18"/>
          <w:szCs w:val="18"/>
          <w:lang w:val="en-GB" w:eastAsia="en-GB"/>
        </w:rPr>
        <w:t>Date:</w:t>
      </w:r>
      <w:r>
        <w:rPr>
          <w:rFonts w:ascii="Arial" w:eastAsiaTheme="minorEastAsia" w:hAnsi="Arial" w:cs="Arial"/>
          <w:sz w:val="15"/>
          <w:lang w:eastAsia="en-GB"/>
        </w:rPr>
        <w:tab/>
      </w:r>
      <w:r w:rsidRPr="003F13D8">
        <w:rPr>
          <w:rFonts w:ascii="Arial" w:eastAsia="Times New Roman" w:hAnsi="Arial" w:cs="Arial"/>
          <w:sz w:val="18"/>
          <w:szCs w:val="18"/>
        </w:rPr>
        <w:t>………………………………………………………</w:t>
      </w:r>
    </w:p>
    <w:p w14:paraId="6E6F48B5" w14:textId="77777777" w:rsidR="00E26A45" w:rsidRPr="00013FC5" w:rsidRDefault="00E26A45">
      <w:pPr>
        <w:rPr>
          <w:rFonts w:ascii="Arial" w:hAnsi="Arial"/>
          <w:b/>
          <w:bCs/>
          <w:sz w:val="18"/>
          <w:szCs w:val="16"/>
          <w:cs/>
          <w:lang w:bidi="hi-IN"/>
        </w:rPr>
      </w:pPr>
      <w:r>
        <w:rPr>
          <w:rFonts w:ascii="Arial" w:hAnsi="Arial" w:cs="Arial"/>
          <w:b/>
          <w:bCs/>
          <w:sz w:val="18"/>
          <w:szCs w:val="18"/>
        </w:rPr>
        <w:lastRenderedPageBreak/>
        <w:br w:type="page"/>
      </w:r>
    </w:p>
    <w:p w14:paraId="3B0ABC04" w14:textId="0FDB62F0"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Client Billing Information:</w:t>
      </w:r>
    </w:p>
    <w:p w14:paraId="122F34B5" w14:textId="77777777" w:rsidR="00253CFF" w:rsidRPr="0056529C" w:rsidRDefault="00253CFF" w:rsidP="00C72D7B">
      <w:pPr>
        <w:autoSpaceDE w:val="0"/>
        <w:autoSpaceDN w:val="0"/>
        <w:adjustRightInd w:val="0"/>
        <w:spacing w:before="10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1171"/>
        <w:gridCol w:w="8328"/>
      </w:tblGrid>
      <w:tr w:rsidR="0007014D" w:rsidRPr="00B62DE1" w14:paraId="7850F329" w14:textId="77777777" w:rsidTr="008B423E">
        <w:trPr>
          <w:trHeight w:val="664"/>
        </w:trPr>
        <w:tc>
          <w:tcPr>
            <w:tcW w:w="2204" w:type="dxa"/>
            <w:vAlign w:val="center"/>
          </w:tcPr>
          <w:p w14:paraId="5D8EB417" w14:textId="2363CF31"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Billing Name:</w:t>
            </w:r>
          </w:p>
        </w:tc>
        <w:tc>
          <w:tcPr>
            <w:tcW w:w="6698" w:type="dxa"/>
            <w:vAlign w:val="center"/>
          </w:tcPr>
          <w:p w14:paraId="469FB78A" w14:textId="315CAD98"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{{CXT_BILL_TO_ACCOUNT_NAME}}</w:t>
            </w:r>
            <w:r>
              <w:rPr>
                <w:rFonts w:ascii="Arial" w:hAnsi="Arial" w:cs="Arial"/>
                <w:color w:val="FF0000"/>
                <w:sz w:val="18"/>
                <w:szCs w:val="18"/>
                <w:shd w:val="clear" w:color="auto" w:fill="FFFFFF"/>
              </w:rPr>
              <w:t>{{TableEnd:BillingDetails}}</w:t>
            </w:r>
          </w:p>
        </w:tc>
      </w:tr>
      <w:tr w:rsidR="0007014D" w:rsidRPr="00B62DE1" w14:paraId="616C978C" w14:textId="77777777" w:rsidTr="008B423E">
        <w:trPr>
          <w:trHeight w:val="1215"/>
        </w:trPr>
        <w:tc>
          <w:tcPr>
            <w:tcW w:w="2204" w:type="dxa"/>
            <w:vAlign w:val="center"/>
          </w:tcPr>
          <w:p w14:paraId="548D576A" w14:textId="5A95BD63"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Billing Address:</w:t>
            </w:r>
          </w:p>
        </w:tc>
        <w:tc>
          <w:tcPr>
            <w:tcW w:w="6698" w:type="dxa"/>
            <w:vAlign w:val="center"/>
          </w:tcPr>
          <w:p w14:paraId="1758B328"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{{CXT_BILL_TO_ACCOUNT_BILLINGSTREET}}</w:t>
            </w:r>
            <w:r>
              <w:rPr>
                <w:rFonts w:ascii="Arial" w:hAnsi="Arial" w:cs="Arial"/>
                <w:color w:val="FF0000"/>
                <w:sz w:val="18"/>
                <w:szCs w:val="18"/>
                <w:shd w:val="clear" w:color="auto" w:fill="FFFFFF"/>
              </w:rPr>
              <w:t>{{TableEnd:BillingDetails}}</w:t>
            </w:r>
          </w:p>
          <w:p w14:paraId="40DDB39D"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{{CXT_BILL_TO_ACCOUNT_BILLINGCITY}}</w:t>
            </w:r>
            <w:r>
              <w:rPr>
                <w:rFonts w:ascii="Arial" w:hAnsi="Arial" w:cs="Arial"/>
                <w:color w:val="FF0000"/>
                <w:sz w:val="18"/>
                <w:szCs w:val="18"/>
                <w:shd w:val="clear" w:color="auto" w:fill="FFFFFF"/>
              </w:rPr>
              <w:t>{{TableEnd:BillingDetails}}</w:t>
            </w:r>
          </w:p>
          <w:p w14:paraId="2316E2AB" w14:textId="77777777" w:rsidR="004859A4" w:rsidRDefault="00BB42A1" w:rsidP="00BB42A1">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{{CXT_BILL_TO_ACCOUNT_BILLINGCOUNTRY}}</w:t>
            </w:r>
            <w:r>
              <w:rPr>
                <w:rFonts w:ascii="Arial" w:hAnsi="Arial" w:cs="Arial"/>
                <w:color w:val="FF0000"/>
                <w:sz w:val="18"/>
                <w:szCs w:val="18"/>
                <w:shd w:val="clear" w:color="auto" w:fill="FFFFFF"/>
              </w:rPr>
              <w:t>{{TableEnd:BillingDetails}}</w:t>
            </w:r>
          </w:p>
          <w:p w14:paraId="40028E31"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{{CXT_BILL_TO_ACCOUNT_BILLINGPOSTALCODE}}</w:t>
            </w:r>
            <w:r>
              <w:rPr>
                <w:rFonts w:ascii="Arial" w:hAnsi="Arial" w:cs="Arial"/>
                <w:color w:val="FF0000"/>
                <w:sz w:val="18"/>
                <w:szCs w:val="18"/>
                <w:shd w:val="clear" w:color="auto" w:fill="FFFFFF"/>
              </w:rPr>
              <w:t>{{TableEnd:BillingDetails}}</w:t>
            </w:r>
          </w:p>
          <w:p w14:paraId="4D5F7086" w14:textId="3ECB94C3" w:rsidR="00BB42A1" w:rsidRPr="00B62DE1" w:rsidRDefault="00BB42A1" w:rsidP="00BB42A1">
            <w:pPr>
              <w:autoSpaceDE w:val="0"/>
              <w:autoSpaceDN w:val="0"/>
              <w:adjustRightInd w:val="0"/>
              <w:rPr>
                <w:rFonts w:ascii="Arial" w:hAnsi="Arial" w:cs="Arial"/>
                <w:b/>
                <w:bCs/>
                <w:sz w:val="18"/>
                <w:szCs w:val="18"/>
              </w:rPr>
            </w:pPr>
          </w:p>
        </w:tc>
      </w:tr>
      <w:tr w:rsidR="0007014D" w:rsidRPr="00B62DE1" w14:paraId="4A0A1957" w14:textId="77777777" w:rsidTr="008B423E">
        <w:trPr>
          <w:trHeight w:val="452"/>
        </w:trPr>
        <w:tc>
          <w:tcPr>
            <w:tcW w:w="2204" w:type="dxa"/>
            <w:vAlign w:val="center"/>
          </w:tcPr>
          <w:p w14:paraId="1DFED205"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Is VAT Applicable?</w:t>
            </w:r>
          </w:p>
        </w:tc>
        <w:tc>
          <w:tcPr>
            <w:tcW w:w="6698" w:type="dxa"/>
            <w:vAlign w:val="center"/>
          </w:tcPr>
          <w:p w14:paraId="53CBBC78" w14:textId="64ECDD97" w:rsidR="0007014D" w:rsidRPr="00C10246" w:rsidRDefault="00D66CC9" w:rsidP="008B423E">
            <w:pPr>
              <w:autoSpaceDE w:val="0"/>
              <w:autoSpaceDN w:val="0"/>
              <w:adjustRightInd w:val="0"/>
              <w:rPr>
                <w:rFonts w:ascii="Arial" w:hAnsi="Arial" w:cs="Arial"/>
                <w:bCs/>
                <w:i/>
                <w:sz w:val="18"/>
                <w:szCs w:val="18"/>
                <w:highlight w:val="yellow"/>
              </w:rPr>
            </w:pPr>
            <w:r>
              <w:rPr>
                <w:rFonts w:ascii="Arial" w:eastAsia="Arial" w:hAnsi="Arial" w:cs="Arial"/>
                <w:sz w:val="18"/>
                <w:szCs w:val="18"/>
              </w:rPr>
              <w:t>{{*</w:t>
            </w:r>
            <w:proofErr w:type="spellStart"/>
            <w:r>
              <w:rPr>
                <w:rFonts w:ascii="Arial" w:eastAsia="Arial" w:hAnsi="Arial" w:cs="Arial"/>
                <w:sz w:val="18"/>
                <w:szCs w:val="18"/>
              </w:rPr>
              <w:t>VATA_es_:signer</w:t>
            </w:r>
            <w:proofErr w:type="spellEnd"/>
            <w:r w:rsidR="001A3931">
              <w:rPr>
                <w:rFonts w:ascii="Arial" w:eastAsia="Arial" w:hAnsi="Arial" w:hint="cs"/>
                <w:sz w:val="18"/>
                <w:szCs w:val="16"/>
                <w:cs/>
                <w:lang w:bidi="hi-IN"/>
              </w:rPr>
              <w:t>2</w:t>
            </w:r>
            <w:r>
              <w:rPr>
                <w:rFonts w:ascii="Arial" w:eastAsia="Arial" w:hAnsi="Arial" w:cs="Arial"/>
                <w:sz w:val="18"/>
                <w:szCs w:val="18"/>
              </w:rPr>
              <w:t>:dropdown(options=”</w:t>
            </w:r>
            <w:proofErr w:type="spellStart"/>
            <w:r>
              <w:rPr>
                <w:rFonts w:ascii="Arial" w:eastAsia="Arial" w:hAnsi="Arial" w:cs="Arial"/>
                <w:sz w:val="18"/>
                <w:szCs w:val="18"/>
              </w:rPr>
              <w:t>Yes,No</w:t>
            </w:r>
            <w:proofErr w:type="spellEnd"/>
            <w:r>
              <w:rPr>
                <w:rFonts w:ascii="Arial" w:eastAsia="Arial" w:hAnsi="Arial" w:cs="Arial"/>
                <w:sz w:val="18"/>
                <w:szCs w:val="18"/>
              </w:rPr>
              <w:t>”)}}</w:t>
            </w:r>
          </w:p>
        </w:tc>
      </w:tr>
      <w:tr w:rsidR="0007014D" w:rsidRPr="00B62DE1" w14:paraId="10C9C4E0" w14:textId="77777777" w:rsidTr="008B423E">
        <w:trPr>
          <w:trHeight w:val="452"/>
        </w:trPr>
        <w:tc>
          <w:tcPr>
            <w:tcW w:w="2204" w:type="dxa"/>
            <w:vAlign w:val="center"/>
          </w:tcPr>
          <w:p w14:paraId="007AFEF8" w14:textId="41C14C51"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VAT Number:</w:t>
            </w:r>
          </w:p>
        </w:tc>
        <w:tc>
          <w:tcPr>
            <w:tcW w:w="6698" w:type="dxa"/>
            <w:vAlign w:val="center"/>
          </w:tcPr>
          <w:p w14:paraId="099413D7" w14:textId="7B63A1DC" w:rsidR="0007014D" w:rsidRPr="008B4D4E" w:rsidRDefault="00BB42A1" w:rsidP="008B423E">
            <w:pPr>
              <w:autoSpaceDE w:val="0"/>
              <w:autoSpaceDN w:val="0"/>
              <w:adjustRightInd w:val="0"/>
              <w:rPr>
                <w:rFonts w:ascii="Arial" w:hAnsi="Arial" w:cs="Arial"/>
                <w:sz w:val="18"/>
                <w:szCs w:val="18"/>
                <w:highlight w:val="yellow"/>
              </w:rPr>
            </w:pPr>
            <w:r>
              <w:rPr>
                <w:rFonts w:ascii="Arial" w:hAnsi="Arial" w:cs="Arial"/>
                <w:sz w:val="18"/>
                <w:szCs w:val="18"/>
                <w:shd w:val="clear" w:color="auto" w:fill="FFFFFF"/>
              </w:rPr>
              <w:t>{{OPPORTUNITY_VAT_NUMBER}}</w:t>
            </w:r>
          </w:p>
        </w:tc>
      </w:tr>
      <w:tr w:rsidR="0007014D" w14:paraId="271CE99F" w14:textId="77777777" w:rsidTr="008B423E">
        <w:trPr>
          <w:trHeight w:val="608"/>
        </w:trPr>
        <w:tc>
          <w:tcPr>
            <w:tcW w:w="2204" w:type="dxa"/>
            <w:vAlign w:val="center"/>
          </w:tcPr>
          <w:p w14:paraId="279272F8"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Do you require a PO Number?</w:t>
            </w:r>
          </w:p>
        </w:tc>
        <w:tc>
          <w:tcPr>
            <w:tcW w:w="6698" w:type="dxa"/>
            <w:vAlign w:val="center"/>
          </w:tcPr>
          <w:p w14:paraId="38516F05" w14:textId="3C57892E" w:rsidR="0007014D" w:rsidRDefault="00AD282A" w:rsidP="008B423E">
            <w:pPr>
              <w:autoSpaceDE w:val="0"/>
              <w:autoSpaceDN w:val="0"/>
              <w:adjustRightInd w:val="0"/>
              <w:rPr>
                <w:rFonts w:ascii="Arial" w:hAnsi="Arial" w:cs="Arial"/>
                <w:bCs/>
                <w:i/>
                <w:sz w:val="18"/>
                <w:szCs w:val="18"/>
              </w:rPr>
            </w:pPr>
            <w:r>
              <w:rPr>
                <w:rFonts w:ascii="Arial" w:eastAsia="Arial" w:hAnsi="Arial" w:cs="Arial"/>
                <w:sz w:val="18"/>
                <w:szCs w:val="18"/>
              </w:rPr>
              <w:t>{{*</w:t>
            </w:r>
            <w:proofErr w:type="spellStart"/>
            <w:r>
              <w:rPr>
                <w:rFonts w:ascii="Arial" w:eastAsia="Arial" w:hAnsi="Arial" w:cs="Arial"/>
                <w:sz w:val="18"/>
                <w:szCs w:val="18"/>
              </w:rPr>
              <w:t>POR_es_:signer</w:t>
            </w:r>
            <w:proofErr w:type="spellEnd"/>
            <w:r w:rsidR="001A3931">
              <w:rPr>
                <w:rFonts w:ascii="Arial" w:eastAsia="Arial" w:hAnsi="Arial" w:hint="cs"/>
                <w:sz w:val="18"/>
                <w:szCs w:val="16"/>
                <w:cs/>
                <w:lang w:bidi="hi-IN"/>
              </w:rPr>
              <w:t>2</w:t>
            </w:r>
            <w:r>
              <w:rPr>
                <w:rFonts w:ascii="Arial" w:eastAsia="Arial" w:hAnsi="Arial" w:cs="Arial"/>
                <w:sz w:val="18"/>
                <w:szCs w:val="18"/>
              </w:rPr>
              <w:t>:dropdown(options=”</w:t>
            </w:r>
            <w:proofErr w:type="spellStart"/>
            <w:r>
              <w:rPr>
                <w:rFonts w:ascii="Arial" w:eastAsia="Arial" w:hAnsi="Arial" w:cs="Arial"/>
                <w:sz w:val="18"/>
                <w:szCs w:val="18"/>
              </w:rPr>
              <w:t>Yes,No</w:t>
            </w:r>
            <w:proofErr w:type="spellEnd"/>
            <w:r>
              <w:rPr>
                <w:rFonts w:ascii="Arial" w:eastAsia="Arial" w:hAnsi="Arial" w:cs="Arial"/>
                <w:sz w:val="18"/>
                <w:szCs w:val="18"/>
              </w:rPr>
              <w:t>”)}}</w:t>
            </w:r>
          </w:p>
        </w:tc>
      </w:tr>
      <w:tr w:rsidR="0007014D" w:rsidRPr="000A07AE" w14:paraId="12A99F9E" w14:textId="77777777" w:rsidTr="008B423E">
        <w:trPr>
          <w:trHeight w:val="464"/>
        </w:trPr>
        <w:tc>
          <w:tcPr>
            <w:tcW w:w="2204" w:type="dxa"/>
            <w:vAlign w:val="center"/>
          </w:tcPr>
          <w:p w14:paraId="1B3B4FFB" w14:textId="77777777"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PO Number</w:t>
            </w:r>
          </w:p>
        </w:tc>
        <w:tc>
          <w:tcPr>
            <w:tcW w:w="6698" w:type="dxa"/>
            <w:vAlign w:val="center"/>
          </w:tcPr>
          <w:p w14:paraId="4D781425" w14:textId="2CB7DE1C" w:rsidR="0007014D" w:rsidRPr="000A07AE" w:rsidRDefault="00BB42A1" w:rsidP="008B423E">
            <w:pPr>
              <w:autoSpaceDE w:val="0"/>
              <w:autoSpaceDN w:val="0"/>
              <w:adjustRightInd w:val="0"/>
              <w:rPr>
                <w:rFonts w:ascii="Times New Roman" w:hAnsi="Times New Roman" w:cs="Times New Roman"/>
                <w:b/>
                <w:bCs/>
                <w:color w:val="00B050"/>
                <w:sz w:val="15"/>
                <w:szCs w:val="15"/>
              </w:rPr>
            </w:pPr>
            <w:r>
              <w:rPr>
                <w:rFonts w:ascii="Arial" w:hAnsi="Arial" w:cs="Arial"/>
                <w:sz w:val="18"/>
                <w:szCs w:val="18"/>
                <w:shd w:val="clear" w:color="auto" w:fill="FFFFFF"/>
              </w:rPr>
              <w:t>{{OPPORTUNITY_PO_NUMBER}}</w:t>
            </w:r>
          </w:p>
        </w:tc>
      </w:tr>
      <w:tr w:rsidR="0007014D" w:rsidRPr="00B62DE1" w14:paraId="7CA15FD9" w14:textId="77777777" w:rsidTr="008B423E">
        <w:trPr>
          <w:trHeight w:val="464"/>
        </w:trPr>
        <w:tc>
          <w:tcPr>
            <w:tcW w:w="2204" w:type="dxa"/>
            <w:vAlign w:val="center"/>
          </w:tcPr>
          <w:p w14:paraId="105D3184"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Invoice Contact Name:</w:t>
            </w:r>
          </w:p>
        </w:tc>
        <w:tc>
          <w:tcPr>
            <w:tcW w:w="6698" w:type="dxa"/>
            <w:vAlign w:val="center"/>
          </w:tcPr>
          <w:p w14:paraId="62414282" w14:textId="60C1BCB3"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{{CXT_BILLING_CONTACT_NAME}}</w:t>
            </w:r>
            <w:r>
              <w:rPr>
                <w:rFonts w:ascii="Arial" w:hAnsi="Arial" w:cs="Arial"/>
                <w:color w:val="FF0000"/>
                <w:sz w:val="18"/>
                <w:szCs w:val="18"/>
                <w:shd w:val="clear" w:color="auto" w:fill="FFFFFF"/>
              </w:rPr>
              <w:t>{{TableEnd:BillingDetails}}</w:t>
            </w:r>
          </w:p>
        </w:tc>
      </w:tr>
      <w:tr w:rsidR="0007014D" w:rsidRPr="00B62DE1" w14:paraId="24E7FC18" w14:textId="77777777" w:rsidTr="008B423E">
        <w:trPr>
          <w:trHeight w:val="466"/>
        </w:trPr>
        <w:tc>
          <w:tcPr>
            <w:tcW w:w="2204" w:type="dxa"/>
            <w:vAlign w:val="center"/>
          </w:tcPr>
          <w:p w14:paraId="55E6F3E1"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Invoice Email address:</w:t>
            </w:r>
          </w:p>
        </w:tc>
        <w:tc>
          <w:tcPr>
            <w:tcW w:w="6698" w:type="dxa"/>
            <w:vAlign w:val="center"/>
          </w:tcPr>
          <w:p w14:paraId="1826D5E2" w14:textId="100F17C1"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{{CXT_BILLING_CONTACT_EMAIL}}</w:t>
            </w:r>
            <w:r>
              <w:rPr>
                <w:rFonts w:ascii="Arial" w:hAnsi="Arial" w:cs="Arial"/>
                <w:color w:val="FF0000"/>
                <w:sz w:val="18"/>
                <w:szCs w:val="18"/>
                <w:shd w:val="clear" w:color="auto" w:fill="FFFFFF"/>
              </w:rPr>
              <w:t>{{TableEnd:BillingDetails}}</w:t>
            </w:r>
          </w:p>
        </w:tc>
      </w:tr>
    </w:tbl>
    <w:p w14:paraId="52527611" w14:textId="1A1C0AD9" w:rsidR="00253CFF" w:rsidRDefault="00253CFF" w:rsidP="00C72D7B">
      <w:pPr>
        <w:autoSpaceDE w:val="0"/>
        <w:autoSpaceDN w:val="0"/>
        <w:adjustRightInd w:val="0"/>
        <w:spacing w:before="100"/>
        <w:rPr>
          <w:rFonts w:ascii="Arial" w:hAnsi="Arial" w:cs="Arial"/>
          <w:b/>
          <w:bCs/>
          <w:sz w:val="18"/>
          <w:szCs w:val="18"/>
        </w:rPr>
      </w:pPr>
    </w:p>
    <w:p w14:paraId="463FF951" w14:textId="3805D1E8"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I confirm that the above invoicing details are correct and a PO has been provided if necessary by the business.</w:t>
      </w:r>
    </w:p>
    <w:p w14:paraId="2084F552" w14:textId="77777777" w:rsidR="00253CFF" w:rsidRPr="0056529C" w:rsidRDefault="00253CFF" w:rsidP="00C72D7B">
      <w:pPr>
        <w:autoSpaceDE w:val="0"/>
        <w:autoSpaceDN w:val="0"/>
        <w:adjustRightInd w:val="0"/>
        <w:spacing w:before="100"/>
        <w:rPr>
          <w:rFonts w:ascii="Arial" w:hAnsi="Arial" w:cs="Arial"/>
          <w:sz w:val="18"/>
          <w:szCs w:val="18"/>
        </w:rPr>
      </w:pPr>
    </w:p>
    <w:p w14:paraId="1F4C83F3" w14:textId="6E43223A" w:rsidR="006A7DA8" w:rsidRPr="0056529C"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 xml:space="preserve">Signed: </w:t>
      </w:r>
    </w:p>
    <w:p w14:paraId="556ECDDA" w14:textId="77777777" w:rsidR="006A7DA8" w:rsidRPr="0056529C" w:rsidRDefault="006A7DA8" w:rsidP="00C72D7B">
      <w:pPr>
        <w:autoSpaceDE w:val="0"/>
        <w:autoSpaceDN w:val="0"/>
        <w:adjustRightInd w:val="0"/>
        <w:spacing w:before="100"/>
        <w:rPr>
          <w:rFonts w:ascii="Arial" w:hAnsi="Arial" w:cs="Arial"/>
          <w:sz w:val="18"/>
          <w:szCs w:val="18"/>
        </w:rPr>
      </w:pPr>
    </w:p>
    <w:p w14:paraId="16DC1677" w14:textId="77777777" w:rsidR="006A7DA8" w:rsidRPr="0056529C"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Print name:</w:t>
      </w:r>
    </w:p>
    <w:p w14:paraId="145686C9" w14:textId="77777777" w:rsidR="006A7DA8" w:rsidRPr="0056529C" w:rsidRDefault="006A7DA8" w:rsidP="00C72D7B">
      <w:pPr>
        <w:autoSpaceDE w:val="0"/>
        <w:autoSpaceDN w:val="0"/>
        <w:adjustRightInd w:val="0"/>
        <w:spacing w:before="100"/>
        <w:rPr>
          <w:rFonts w:ascii="Arial" w:hAnsi="Arial" w:cs="Arial"/>
          <w:sz w:val="18"/>
          <w:szCs w:val="18"/>
        </w:rPr>
      </w:pPr>
    </w:p>
    <w:p w14:paraId="27895BE1" w14:textId="3B6C35A8" w:rsidR="006A7DA8"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 xml:space="preserve">Job title: </w:t>
      </w:r>
    </w:p>
    <w:p w14:paraId="41533E81" w14:textId="77777777" w:rsidR="00084C41" w:rsidRPr="0056529C" w:rsidRDefault="00084C41" w:rsidP="00C72D7B">
      <w:pPr>
        <w:autoSpaceDE w:val="0"/>
        <w:autoSpaceDN w:val="0"/>
        <w:adjustRightInd w:val="0"/>
        <w:spacing w:before="100"/>
        <w:rPr>
          <w:rFonts w:ascii="Arial" w:hAnsi="Arial" w:cs="Arial"/>
          <w:sz w:val="18"/>
          <w:szCs w:val="18"/>
        </w:rPr>
      </w:pPr>
    </w:p>
    <w:p w14:paraId="076C94C1" w14:textId="23FA9972" w:rsidR="00253CFF" w:rsidRDefault="006A7DA8" w:rsidP="0075654D">
      <w:pPr>
        <w:autoSpaceDE w:val="0"/>
        <w:autoSpaceDN w:val="0"/>
        <w:adjustRightInd w:val="0"/>
        <w:spacing w:before="100"/>
        <w:rPr>
          <w:rFonts w:ascii="Arial" w:hAnsi="Arial" w:cs="Arial"/>
          <w:sz w:val="18"/>
          <w:szCs w:val="18"/>
        </w:rPr>
      </w:pPr>
      <w:r w:rsidRPr="0056529C">
        <w:rPr>
          <w:rFonts w:ascii="Arial" w:hAnsi="Arial" w:cs="Arial"/>
          <w:sz w:val="18"/>
          <w:szCs w:val="18"/>
        </w:rPr>
        <w:t>Date:</w:t>
      </w:r>
    </w:p>
    <w:p w14:paraId="571E918D" w14:textId="77777777" w:rsidR="00C91F30" w:rsidRDefault="00C91F30" w:rsidP="0075654D">
      <w:pPr>
        <w:autoSpaceDE w:val="0"/>
        <w:autoSpaceDN w:val="0"/>
        <w:adjustRightInd w:val="0"/>
        <w:spacing w:before="100"/>
        <w:rPr>
          <w:rFonts w:ascii="Arial" w:hAnsi="Arial" w:cs="Arial"/>
          <w:sz w:val="18"/>
          <w:szCs w:val="18"/>
        </w:rPr>
        <w:sectPr w:rsidR="00C91F30" w:rsidSect="00D6163D">
          <w:headerReference w:type="default" r:id="rId8"/>
          <w:footerReference w:type="default" r:id="rId9"/>
          <w:pgSz w:w="11900" w:h="16840"/>
          <w:pgMar w:top="2808" w:right="843" w:bottom="1837" w:left="1440" w:header="720" w:footer="720" w:gutter="0"/>
          <w:cols w:space="720"/>
          <w:docGrid w:linePitch="360"/>
        </w:sectPr>
      </w:pPr>
    </w:p>
    <w:p w14:paraId="5FDD7BA2" w14:textId="0D42CF7C" w:rsidR="00C91F30" w:rsidRPr="0075654D" w:rsidRDefault="00C91F30" w:rsidP="0075654D">
      <w:pPr>
        <w:autoSpaceDE w:val="0"/>
        <w:autoSpaceDN w:val="0"/>
        <w:adjustRightInd w:val="0"/>
        <w:spacing w:before="100"/>
        <w:rPr>
          <w:rFonts w:ascii="Arial" w:hAnsi="Arial" w:cs="Arial"/>
          <w:sz w:val="18"/>
          <w:szCs w:val="18"/>
        </w:rPr>
      </w:pPr>
    </w:p>
    <w:p w14:paraId="3AEBF2D6" w14:textId="234F8C9E" w:rsidR="006A7DA8" w:rsidRPr="0056529C" w:rsidRDefault="00AE3058" w:rsidP="00C72D7B">
      <w:pPr>
        <w:autoSpaceDE w:val="0"/>
        <w:autoSpaceDN w:val="0"/>
        <w:adjustRightInd w:val="0"/>
        <w:spacing w:before="100"/>
        <w:jc w:val="center"/>
        <w:rPr>
          <w:rFonts w:ascii="Arial" w:hAnsi="Arial" w:cs="Arial"/>
          <w:sz w:val="18"/>
          <w:szCs w:val="18"/>
        </w:rPr>
      </w:pPr>
      <w:r>
        <w:rPr>
          <w:rFonts w:ascii="Arial" w:eastAsia="Times New Roman" w:hAnsi="Arial" w:cs="Arial"/>
          <w:b/>
          <w:bCs/>
          <w:sz w:val="18"/>
          <w:szCs w:val="18"/>
          <w:u w:val="single"/>
          <w:lang w:eastAsia="en-GB"/>
        </w:rPr>
        <w:t>CANNES LIONS CURATED</w:t>
      </w:r>
      <w:r w:rsidR="00253CFF" w:rsidRPr="0056529C">
        <w:rPr>
          <w:rFonts w:ascii="Arial" w:eastAsia="Times New Roman" w:hAnsi="Arial" w:cs="Arial"/>
          <w:b/>
          <w:bCs/>
          <w:sz w:val="18"/>
          <w:szCs w:val="18"/>
          <w:u w:val="single"/>
          <w:lang w:eastAsia="en-GB"/>
        </w:rPr>
        <w:t xml:space="preserve"> TERMS AND CONDITIONS</w:t>
      </w:r>
    </w:p>
    <w:p w14:paraId="1C0F5C5D" w14:textId="461CE78C" w:rsidR="00935112" w:rsidRPr="0056529C" w:rsidRDefault="00B70CCF" w:rsidP="00087093">
      <w:p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w:t>
      </w:r>
      <w:r w:rsidR="00935112" w:rsidRPr="0056529C">
        <w:rPr>
          <w:rFonts w:ascii="Arial" w:eastAsia="Times New Roman" w:hAnsi="Arial" w:cs="Arial"/>
          <w:bCs/>
          <w:sz w:val="18"/>
          <w:szCs w:val="18"/>
          <w:lang w:eastAsia="en-GB"/>
        </w:rPr>
        <w:t>he</w:t>
      </w:r>
      <w:r w:rsidR="00EC619B" w:rsidRPr="0056529C">
        <w:rPr>
          <w:rFonts w:ascii="Arial" w:eastAsia="Times New Roman" w:hAnsi="Arial" w:cs="Arial"/>
          <w:bCs/>
          <w:sz w:val="18"/>
          <w:szCs w:val="18"/>
          <w:lang w:eastAsia="en-GB"/>
        </w:rPr>
        <w:t>se</w:t>
      </w:r>
      <w:r w:rsidR="00935112" w:rsidRPr="0056529C">
        <w:rPr>
          <w:rFonts w:ascii="Arial" w:eastAsia="Times New Roman" w:hAnsi="Arial" w:cs="Arial"/>
          <w:bCs/>
          <w:sz w:val="18"/>
          <w:szCs w:val="18"/>
          <w:lang w:eastAsia="en-GB"/>
        </w:rPr>
        <w:t xml:space="preserve"> </w:t>
      </w:r>
      <w:r w:rsidR="00AE3058">
        <w:rPr>
          <w:rFonts w:ascii="Arial" w:eastAsia="Times New Roman" w:hAnsi="Arial" w:cs="Arial"/>
          <w:bCs/>
          <w:sz w:val="18"/>
          <w:szCs w:val="18"/>
          <w:lang w:eastAsia="en-GB"/>
        </w:rPr>
        <w:t>Cannes Lions Curated</w:t>
      </w:r>
      <w:r w:rsidR="00935112" w:rsidRPr="0056529C">
        <w:rPr>
          <w:rFonts w:ascii="Arial" w:eastAsia="Times New Roman" w:hAnsi="Arial" w:cs="Arial"/>
          <w:bCs/>
          <w:sz w:val="18"/>
          <w:szCs w:val="18"/>
          <w:lang w:eastAsia="en-GB"/>
        </w:rPr>
        <w:t xml:space="preserve"> Terms and Conditions consist of:</w:t>
      </w:r>
    </w:p>
    <w:p w14:paraId="54DCA783" w14:textId="05244BFC" w:rsidR="00935112" w:rsidRPr="0056529C" w:rsidRDefault="0056529C" w:rsidP="00087093">
      <w:pPr>
        <w:pStyle w:val="ListParagraph"/>
        <w:numPr>
          <w:ilvl w:val="0"/>
          <w:numId w:val="3"/>
        </w:num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The Work</w:t>
      </w:r>
      <w:r w:rsidR="00935112" w:rsidRPr="0056529C">
        <w:rPr>
          <w:rFonts w:ascii="Arial" w:eastAsia="Times New Roman" w:hAnsi="Arial" w:cs="Arial"/>
          <w:bCs/>
          <w:sz w:val="18"/>
          <w:szCs w:val="18"/>
          <w:lang w:eastAsia="en-GB"/>
        </w:rPr>
        <w:t xml:space="preserve"> Terms and Conditions as set out below (in relation to </w:t>
      </w:r>
      <w:r w:rsidRPr="0056529C">
        <w:rPr>
          <w:rFonts w:ascii="Arial" w:eastAsia="Times New Roman" w:hAnsi="Arial" w:cs="Arial"/>
          <w:bCs/>
          <w:sz w:val="18"/>
          <w:szCs w:val="18"/>
          <w:lang w:eastAsia="en-GB"/>
        </w:rPr>
        <w:t>use of The Work</w:t>
      </w:r>
      <w:r w:rsidR="00FE49CF" w:rsidRPr="0056529C">
        <w:rPr>
          <w:rFonts w:ascii="Arial" w:eastAsia="Times New Roman" w:hAnsi="Arial" w:cs="Arial"/>
          <w:bCs/>
          <w:sz w:val="18"/>
          <w:szCs w:val="18"/>
          <w:lang w:eastAsia="en-GB"/>
        </w:rPr>
        <w:t>, save that clause 6 (confidentiality) shall apply to all Confidential Information exchanged by the parties in connection with this Agreement</w:t>
      </w:r>
      <w:r w:rsidR="001A424E" w:rsidRPr="0056529C">
        <w:rPr>
          <w:rFonts w:ascii="Arial" w:eastAsia="Times New Roman" w:hAnsi="Arial" w:cs="Arial"/>
          <w:bCs/>
          <w:sz w:val="18"/>
          <w:szCs w:val="18"/>
          <w:lang w:eastAsia="en-GB"/>
        </w:rPr>
        <w:t xml:space="preserve"> whether in relation to </w:t>
      </w:r>
      <w:r w:rsidRPr="0056529C">
        <w:rPr>
          <w:rFonts w:ascii="Arial" w:eastAsia="Times New Roman" w:hAnsi="Arial" w:cs="Arial"/>
          <w:bCs/>
          <w:sz w:val="18"/>
          <w:szCs w:val="18"/>
          <w:lang w:eastAsia="en-GB"/>
        </w:rPr>
        <w:t>The Work</w:t>
      </w:r>
      <w:r w:rsidR="001A424E" w:rsidRPr="0056529C">
        <w:rPr>
          <w:rFonts w:ascii="Arial" w:eastAsia="Times New Roman" w:hAnsi="Arial" w:cs="Arial"/>
          <w:bCs/>
          <w:sz w:val="18"/>
          <w:szCs w:val="18"/>
          <w:lang w:eastAsia="en-GB"/>
        </w:rPr>
        <w:t xml:space="preserve"> or otherwise</w:t>
      </w:r>
      <w:r w:rsidR="00FE49CF" w:rsidRPr="0056529C">
        <w:rPr>
          <w:rFonts w:ascii="Arial" w:eastAsia="Times New Roman" w:hAnsi="Arial" w:cs="Arial"/>
          <w:bCs/>
          <w:sz w:val="18"/>
          <w:szCs w:val="18"/>
          <w:lang w:eastAsia="en-GB"/>
        </w:rPr>
        <w:t>)</w:t>
      </w:r>
      <w:r w:rsidR="00935112" w:rsidRPr="0056529C">
        <w:rPr>
          <w:rFonts w:ascii="Arial" w:eastAsia="Times New Roman" w:hAnsi="Arial" w:cs="Arial"/>
          <w:bCs/>
          <w:sz w:val="18"/>
          <w:szCs w:val="18"/>
          <w:lang w:eastAsia="en-GB"/>
        </w:rPr>
        <w:t xml:space="preserve">; and </w:t>
      </w:r>
    </w:p>
    <w:p w14:paraId="6E5B9A1F" w14:textId="667B8BA7" w:rsidR="00935112" w:rsidRDefault="00935112" w:rsidP="00087093">
      <w:pPr>
        <w:pStyle w:val="ListParagraph"/>
        <w:numPr>
          <w:ilvl w:val="0"/>
          <w:numId w:val="3"/>
        </w:num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The Cannes Lions standard Terms and Conditions</w:t>
      </w:r>
      <w:r w:rsidR="00EC619B" w:rsidRPr="0056529C">
        <w:rPr>
          <w:rFonts w:ascii="Arial" w:eastAsia="Times New Roman" w:hAnsi="Arial" w:cs="Arial"/>
          <w:bCs/>
          <w:sz w:val="18"/>
          <w:szCs w:val="18"/>
          <w:lang w:eastAsia="en-GB"/>
        </w:rPr>
        <w:t xml:space="preserve"> which are</w:t>
      </w:r>
      <w:r w:rsidRPr="0056529C">
        <w:rPr>
          <w:rFonts w:ascii="Arial" w:eastAsia="Times New Roman" w:hAnsi="Arial" w:cs="Arial"/>
          <w:bCs/>
          <w:sz w:val="18"/>
          <w:szCs w:val="18"/>
          <w:lang w:eastAsia="en-GB"/>
        </w:rPr>
        <w:t xml:space="preserve"> </w:t>
      </w:r>
      <w:r w:rsidR="00EC619B" w:rsidRPr="0056529C">
        <w:rPr>
          <w:rFonts w:ascii="Arial" w:eastAsia="Times New Roman" w:hAnsi="Arial" w:cs="Arial"/>
          <w:bCs/>
          <w:sz w:val="18"/>
          <w:szCs w:val="18"/>
          <w:lang w:eastAsia="en-GB"/>
        </w:rPr>
        <w:t xml:space="preserve">accessible via the </w:t>
      </w:r>
      <w:r w:rsidR="001F3B11" w:rsidRPr="0056529C">
        <w:rPr>
          <w:rFonts w:ascii="Arial" w:eastAsia="Times New Roman" w:hAnsi="Arial" w:cs="Arial"/>
          <w:bCs/>
          <w:sz w:val="18"/>
          <w:szCs w:val="18"/>
          <w:lang w:eastAsia="en-GB"/>
        </w:rPr>
        <w:t>web</w:t>
      </w:r>
      <w:r w:rsidR="00EC619B" w:rsidRPr="0056529C">
        <w:rPr>
          <w:rFonts w:ascii="Arial" w:eastAsia="Times New Roman" w:hAnsi="Arial" w:cs="Arial"/>
          <w:bCs/>
          <w:sz w:val="18"/>
          <w:szCs w:val="18"/>
          <w:lang w:eastAsia="en-GB"/>
        </w:rPr>
        <w:t xml:space="preserve">link below </w:t>
      </w:r>
      <w:r w:rsidRPr="0056529C">
        <w:rPr>
          <w:rFonts w:ascii="Arial" w:eastAsia="Times New Roman" w:hAnsi="Arial" w:cs="Arial"/>
          <w:bCs/>
          <w:sz w:val="18"/>
          <w:szCs w:val="18"/>
          <w:lang w:eastAsia="en-GB"/>
        </w:rPr>
        <w:t xml:space="preserve">(in relation to all other elements of the </w:t>
      </w:r>
      <w:r w:rsidR="0056529C" w:rsidRPr="0056529C">
        <w:rPr>
          <w:rFonts w:ascii="Arial" w:eastAsia="Times New Roman" w:hAnsi="Arial" w:cs="Arial"/>
          <w:bCs/>
          <w:sz w:val="18"/>
          <w:szCs w:val="18"/>
          <w:lang w:eastAsia="en-GB"/>
        </w:rPr>
        <w:t>Benefits</w:t>
      </w:r>
      <w:r w:rsidRPr="0056529C">
        <w:rPr>
          <w:rFonts w:ascii="Arial" w:eastAsia="Times New Roman" w:hAnsi="Arial" w:cs="Arial"/>
          <w:bCs/>
          <w:sz w:val="18"/>
          <w:szCs w:val="18"/>
          <w:lang w:eastAsia="en-GB"/>
        </w:rPr>
        <w:t>).</w:t>
      </w:r>
    </w:p>
    <w:p w14:paraId="2CA98353" w14:textId="51D41682" w:rsidR="00087093" w:rsidRPr="00087093" w:rsidRDefault="00087093" w:rsidP="00087093">
      <w:pPr>
        <w:spacing w:before="100" w:after="100" w:afterAutospacing="1"/>
        <w:jc w:val="both"/>
        <w:rPr>
          <w:rFonts w:ascii="Arial" w:eastAsia="Times New Roman" w:hAnsi="Arial" w:cs="Arial"/>
          <w:bCs/>
          <w:sz w:val="18"/>
          <w:szCs w:val="18"/>
          <w:lang w:eastAsia="en-GB"/>
        </w:rPr>
      </w:pPr>
      <w:r>
        <w:rPr>
          <w:rFonts w:ascii="Arial" w:eastAsia="Times New Roman" w:hAnsi="Arial" w:cs="Arial"/>
          <w:bCs/>
          <w:sz w:val="18"/>
          <w:szCs w:val="18"/>
          <w:lang w:eastAsia="en-GB"/>
        </w:rPr>
        <w:t>For the purposes of interpretation of The Work Terms and Conditions, the attached quote shall be deemed to be the Order Form.</w:t>
      </w:r>
    </w:p>
    <w:p w14:paraId="7BB5656A" w14:textId="255DE0BC" w:rsidR="0056529C" w:rsidRPr="0056529C" w:rsidRDefault="0056529C" w:rsidP="00087093">
      <w:pPr>
        <w:jc w:val="both"/>
        <w:rPr>
          <w:rFonts w:ascii="Arial" w:hAnsi="Arial" w:cs="Arial"/>
          <w:b/>
          <w:sz w:val="18"/>
          <w:szCs w:val="18"/>
          <w:u w:val="single"/>
        </w:rPr>
      </w:pPr>
      <w:r w:rsidRPr="0056529C">
        <w:rPr>
          <w:rFonts w:ascii="Arial" w:hAnsi="Arial" w:cs="Arial"/>
          <w:b/>
          <w:sz w:val="18"/>
          <w:szCs w:val="18"/>
          <w:u w:val="single"/>
        </w:rPr>
        <w:t>The Work Terms and Conditions</w:t>
      </w:r>
    </w:p>
    <w:p w14:paraId="04959FFB" w14:textId="77777777" w:rsidR="0056529C" w:rsidRDefault="0056529C" w:rsidP="00087093">
      <w:pPr>
        <w:jc w:val="both"/>
        <w:rPr>
          <w:rFonts w:ascii="Arial" w:hAnsi="Arial" w:cs="Arial"/>
          <w:sz w:val="18"/>
          <w:szCs w:val="18"/>
        </w:rPr>
      </w:pPr>
    </w:p>
    <w:p w14:paraId="79009641" w14:textId="02835D0E" w:rsidR="0056529C" w:rsidRPr="0056529C" w:rsidRDefault="0056529C" w:rsidP="00087093">
      <w:pPr>
        <w:jc w:val="both"/>
        <w:rPr>
          <w:rFonts w:ascii="Arial" w:hAnsi="Arial" w:cs="Arial"/>
          <w:sz w:val="18"/>
          <w:szCs w:val="18"/>
        </w:rPr>
      </w:pPr>
      <w:r w:rsidRPr="0056529C">
        <w:rPr>
          <w:rFonts w:ascii="Arial" w:hAnsi="Arial" w:cs="Arial"/>
          <w:sz w:val="18"/>
          <w:szCs w:val="18"/>
        </w:rPr>
        <w:t>1. INTRODUCTION</w:t>
      </w:r>
    </w:p>
    <w:p w14:paraId="26913A78" w14:textId="77777777" w:rsidR="0056529C" w:rsidRPr="0056529C" w:rsidRDefault="0056529C" w:rsidP="00087093">
      <w:pPr>
        <w:jc w:val="both"/>
        <w:rPr>
          <w:rFonts w:ascii="Arial" w:hAnsi="Arial" w:cs="Arial"/>
          <w:sz w:val="18"/>
          <w:szCs w:val="18"/>
        </w:rPr>
      </w:pPr>
    </w:p>
    <w:p w14:paraId="2C7CD50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1.1 Access to the online database of advertising material, seminar content, reports and other materials relating to the Cannes Lions International Festival of Creativity (“The Work”) is subject to these terms and conditions and either: (a) the order form entered into between the parties (the "Order Form"); or (b) your online order (if you order your subscription online at </w:t>
      </w:r>
      <w:hyperlink r:id="rId10" w:history="1">
        <w:r w:rsidRPr="0056529C">
          <w:rPr>
            <w:rStyle w:val="Hyperlink"/>
            <w:rFonts w:ascii="Arial" w:hAnsi="Arial" w:cs="Arial"/>
            <w:sz w:val="18"/>
            <w:szCs w:val="18"/>
          </w:rPr>
          <w:t>www.lovethework.com</w:t>
        </w:r>
      </w:hyperlink>
      <w:r w:rsidRPr="0056529C">
        <w:rPr>
          <w:rFonts w:ascii="Arial" w:hAnsi="Arial" w:cs="Arial"/>
          <w:sz w:val="18"/>
          <w:szCs w:val="18"/>
        </w:rPr>
        <w:t>) (your “Online Order”).  In these terms and conditions, we will refer to these terms and conditions together with either the Order Form or Online Order (as applicable) as the “Agreement”.  The Work is made available by Ascential Events (Europe) Limited a company incorporated in England and Wales with registration number 07814172 and whose registered office is at c/o Ascential Group Limited, The Prow, 1 Wilder Walk, London, W1B 5AP ("Ascential" or “we”, “us”) to the entity noted as the client in the Order Form (the "Client" or “you”).</w:t>
      </w:r>
    </w:p>
    <w:p w14:paraId="4C043ECF" w14:textId="77777777" w:rsidR="0056529C" w:rsidRPr="0056529C" w:rsidRDefault="0056529C" w:rsidP="00087093">
      <w:pPr>
        <w:jc w:val="both"/>
        <w:rPr>
          <w:rFonts w:ascii="Arial" w:hAnsi="Arial" w:cs="Arial"/>
          <w:sz w:val="18"/>
          <w:szCs w:val="18"/>
        </w:rPr>
      </w:pPr>
    </w:p>
    <w:p w14:paraId="59EA74E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 Access to The Work is through the website located at www.lovethework.com (the “Website”). Access by the Client to The Work shall be subject to the terms and conditions of this Agreement to the exclusion of all other terms and conditions of business, including any that the Client may provide, and all terms otherwise implied by law, custom or practice to the maximum extent permitted by law. For example, by choosing to access The Work, the Client accepts the terms and conditions of this Agreement, to the exclusion of any conflicting purchase order or terms and conditions provided by the Client.</w:t>
      </w:r>
    </w:p>
    <w:p w14:paraId="129466E4" w14:textId="77777777" w:rsidR="0056529C" w:rsidRPr="0056529C" w:rsidRDefault="0056529C" w:rsidP="00087093">
      <w:pPr>
        <w:jc w:val="both"/>
        <w:rPr>
          <w:rFonts w:ascii="Arial" w:hAnsi="Arial" w:cs="Arial"/>
          <w:sz w:val="18"/>
          <w:szCs w:val="18"/>
        </w:rPr>
      </w:pPr>
    </w:p>
    <w:p w14:paraId="623BF48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2. ACCESS TO THE WORK</w:t>
      </w:r>
    </w:p>
    <w:p w14:paraId="31216FC8" w14:textId="77777777" w:rsidR="0056529C" w:rsidRPr="0056529C" w:rsidRDefault="0056529C" w:rsidP="00087093">
      <w:pPr>
        <w:jc w:val="both"/>
        <w:rPr>
          <w:rFonts w:ascii="Arial" w:hAnsi="Arial" w:cs="Arial"/>
          <w:sz w:val="18"/>
          <w:szCs w:val="18"/>
        </w:rPr>
      </w:pPr>
    </w:p>
    <w:p w14:paraId="6ACA2C1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2.1 The term of this Agreement (the “Term”) shall begin on either: (a) the start date specified in our invoice; or (b) on the date of your Online Order. </w:t>
      </w:r>
      <w:r w:rsidRPr="0099478F">
        <w:rPr>
          <w:rFonts w:ascii="Arial" w:hAnsi="Arial" w:cs="Arial"/>
          <w:b/>
          <w:sz w:val="18"/>
          <w:szCs w:val="18"/>
        </w:rPr>
        <w:t xml:space="preserve">Unless otherwise agreed between the parties in writing, this Agreement shall continue for an initial term of 12 months (the “Initial Term”), then will </w:t>
      </w:r>
      <w:proofErr w:type="spellStart"/>
      <w:r w:rsidRPr="0099478F">
        <w:rPr>
          <w:rFonts w:ascii="Arial" w:hAnsi="Arial" w:cs="Arial"/>
          <w:b/>
          <w:sz w:val="18"/>
          <w:szCs w:val="18"/>
        </w:rPr>
        <w:t>autorenew</w:t>
      </w:r>
      <w:proofErr w:type="spellEnd"/>
      <w:r w:rsidRPr="0099478F">
        <w:rPr>
          <w:rFonts w:ascii="Arial" w:hAnsi="Arial" w:cs="Arial"/>
          <w:b/>
          <w:sz w:val="18"/>
          <w:szCs w:val="18"/>
        </w:rPr>
        <w:t xml:space="preserve"> for further terms of 12 months (the “Renewal Term(s)”), unless either party notifies the other party in writing no less than 90 days before the end of the Initial Term or Renewal Term (as applicable).</w:t>
      </w:r>
    </w:p>
    <w:p w14:paraId="690A3F6D" w14:textId="77777777" w:rsidR="0056529C" w:rsidRPr="0056529C" w:rsidRDefault="0056529C" w:rsidP="00087093">
      <w:pPr>
        <w:jc w:val="both"/>
        <w:rPr>
          <w:rFonts w:ascii="Arial" w:hAnsi="Arial" w:cs="Arial"/>
          <w:sz w:val="18"/>
          <w:szCs w:val="18"/>
        </w:rPr>
      </w:pPr>
    </w:p>
    <w:p w14:paraId="4930271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2.2 Where the parties agree that the Agreement will not </w:t>
      </w:r>
      <w:proofErr w:type="spellStart"/>
      <w:r w:rsidRPr="0056529C">
        <w:rPr>
          <w:rFonts w:ascii="Arial" w:hAnsi="Arial" w:cs="Arial"/>
          <w:sz w:val="18"/>
          <w:szCs w:val="18"/>
        </w:rPr>
        <w:t>autorenew</w:t>
      </w:r>
      <w:proofErr w:type="spellEnd"/>
      <w:r w:rsidRPr="0056529C">
        <w:rPr>
          <w:rFonts w:ascii="Arial" w:hAnsi="Arial" w:cs="Arial"/>
          <w:sz w:val="18"/>
          <w:szCs w:val="18"/>
        </w:rPr>
        <w:t>, the Client acknowledges that any promotional rate negotiated between the parties will not apply to future agreements between the parties relating to The Work which, unless otherwise agreed, shall be at full commercial rates.</w:t>
      </w:r>
    </w:p>
    <w:p w14:paraId="575980AA" w14:textId="77777777" w:rsidR="0056529C" w:rsidRPr="0056529C" w:rsidRDefault="0056529C" w:rsidP="00087093">
      <w:pPr>
        <w:jc w:val="both"/>
        <w:rPr>
          <w:rFonts w:ascii="Arial" w:hAnsi="Arial" w:cs="Arial"/>
          <w:sz w:val="18"/>
          <w:szCs w:val="18"/>
        </w:rPr>
      </w:pPr>
    </w:p>
    <w:p w14:paraId="1FA9E0A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2.3 Unless otherwise stated in the Order Form, any licence for complimentary Users will not continue beyond the Initial Term.</w:t>
      </w:r>
    </w:p>
    <w:p w14:paraId="531B8FC0" w14:textId="77777777" w:rsidR="0056529C" w:rsidRPr="0056529C" w:rsidRDefault="0056529C" w:rsidP="00087093">
      <w:pPr>
        <w:jc w:val="both"/>
        <w:rPr>
          <w:rFonts w:ascii="Arial" w:hAnsi="Arial" w:cs="Arial"/>
          <w:sz w:val="18"/>
          <w:szCs w:val="18"/>
        </w:rPr>
      </w:pPr>
    </w:p>
    <w:p w14:paraId="63669DF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2.4 The Client acknowledges that Ascential shall be entitled to make any changes to The Work which are necessary to improve the service, to comply with any applicable law and/or regulation and/or to comply with any changes to or termination of the terms and conditions of a third-party provider of content included in The Work. The Client further acknowledges that The Work contains only files of third party content selected and collated by Ascential. Where any features of The Work have been expressed by Ascential to be ‘coming soon’, Ascential will use reasonable commercial efforts to ensure that those features are delivered promptly. However, please be aware </w:t>
      </w:r>
      <w:r w:rsidRPr="0056529C">
        <w:rPr>
          <w:rFonts w:ascii="Arial" w:hAnsi="Arial" w:cs="Arial"/>
          <w:sz w:val="18"/>
          <w:szCs w:val="18"/>
        </w:rPr>
        <w:lastRenderedPageBreak/>
        <w:t>that ‘coming soon’ features are in development and that delivery may be delayed or postponed without notice. Ascential will not be liable for such delay or postponement.</w:t>
      </w:r>
    </w:p>
    <w:p w14:paraId="15DD499B" w14:textId="77777777" w:rsidR="00206F30" w:rsidRDefault="00206F30" w:rsidP="00087093">
      <w:pPr>
        <w:jc w:val="both"/>
        <w:rPr>
          <w:rFonts w:ascii="Arial" w:hAnsi="Arial" w:cs="Arial"/>
          <w:sz w:val="18"/>
          <w:szCs w:val="18"/>
        </w:rPr>
      </w:pPr>
    </w:p>
    <w:p w14:paraId="670EFFD0" w14:textId="68A4D070" w:rsidR="0056529C" w:rsidRPr="0056529C" w:rsidRDefault="0056529C" w:rsidP="00087093">
      <w:pPr>
        <w:jc w:val="both"/>
        <w:rPr>
          <w:rFonts w:ascii="Arial" w:hAnsi="Arial" w:cs="Arial"/>
          <w:sz w:val="18"/>
          <w:szCs w:val="18"/>
        </w:rPr>
      </w:pPr>
      <w:r w:rsidRPr="0056529C">
        <w:rPr>
          <w:rFonts w:ascii="Arial" w:hAnsi="Arial" w:cs="Arial"/>
          <w:sz w:val="18"/>
          <w:szCs w:val="18"/>
        </w:rPr>
        <w:t>3. FEES</w:t>
      </w:r>
    </w:p>
    <w:p w14:paraId="4578AF72" w14:textId="77777777" w:rsidR="0056529C" w:rsidRPr="0056529C" w:rsidRDefault="0056529C" w:rsidP="00087093">
      <w:pPr>
        <w:jc w:val="both"/>
        <w:rPr>
          <w:rFonts w:ascii="Arial" w:hAnsi="Arial" w:cs="Arial"/>
          <w:sz w:val="18"/>
          <w:szCs w:val="18"/>
        </w:rPr>
      </w:pPr>
    </w:p>
    <w:p w14:paraId="41EF7CE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3.1 In consideration of the provision of The Work, the Client shall pay to Ascential the charges specified in the Order Form or the Online Order (the "Charges"). The Charges are exclusive of VAT or other sales taxes which shall be payable in addition. Similarly, Client shall be responsible for all local taxes, which will not be deducted from the Charges.</w:t>
      </w:r>
    </w:p>
    <w:p w14:paraId="1B98B278" w14:textId="77777777" w:rsidR="0056529C" w:rsidRPr="0056529C" w:rsidRDefault="0056529C" w:rsidP="00087093">
      <w:pPr>
        <w:jc w:val="both"/>
        <w:rPr>
          <w:rFonts w:ascii="Arial" w:hAnsi="Arial" w:cs="Arial"/>
          <w:sz w:val="18"/>
          <w:szCs w:val="18"/>
        </w:rPr>
      </w:pPr>
    </w:p>
    <w:p w14:paraId="4C0370A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3.2 Ascential shall invoice the Client in advance for the Initial Term and each Renewal Term. If you are buying online, your credit or debit card will be debited when you click “pay now”.  Otherwise, all invoices are due and payable within 14 days of receipt (or 30 days, for renewal only). If payment is not made within 14 days of the date of invoice (or 30 days, for renewal only), without prejudice to any other rights and remedies which may be available, Ascential reserves the right not to provide access to The Work, or cease to provide access to The Work, and/or to charge interest on the amount overdue from the due date until the date of actual payment at the rate of 4% per annum above the base rate for the time being of Barclays Bank plc.</w:t>
      </w:r>
    </w:p>
    <w:p w14:paraId="3B065079" w14:textId="77777777" w:rsidR="0056529C" w:rsidRPr="0056529C" w:rsidRDefault="0056529C" w:rsidP="00087093">
      <w:pPr>
        <w:jc w:val="both"/>
        <w:rPr>
          <w:rFonts w:ascii="Arial" w:hAnsi="Arial" w:cs="Arial"/>
          <w:sz w:val="18"/>
          <w:szCs w:val="18"/>
        </w:rPr>
      </w:pPr>
    </w:p>
    <w:p w14:paraId="7C4A119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3.3 For each Renewal Period, Ascential shall be entitled to increase the Charges by up to: (a) 3%; or (b) the percentage increase in the Consumer Prices Index (UK) in the previous year; whichever is the greater.  Ascential shall not be required to give further notice to the Client of the increased Charges. Continued use of the Archive shall constitute acceptance of the increased Charges.</w:t>
      </w:r>
    </w:p>
    <w:p w14:paraId="513F4A32" w14:textId="77777777" w:rsidR="00206F30" w:rsidRDefault="00206F30" w:rsidP="00087093">
      <w:pPr>
        <w:jc w:val="both"/>
        <w:rPr>
          <w:rFonts w:ascii="Arial" w:hAnsi="Arial" w:cs="Arial"/>
          <w:sz w:val="18"/>
          <w:szCs w:val="18"/>
        </w:rPr>
      </w:pPr>
    </w:p>
    <w:p w14:paraId="4090B8D3" w14:textId="655D8EE1" w:rsidR="0056529C" w:rsidRPr="0056529C" w:rsidRDefault="0056529C" w:rsidP="00087093">
      <w:pPr>
        <w:jc w:val="both"/>
        <w:rPr>
          <w:rFonts w:ascii="Arial" w:hAnsi="Arial" w:cs="Arial"/>
          <w:sz w:val="18"/>
          <w:szCs w:val="18"/>
        </w:rPr>
      </w:pPr>
      <w:r w:rsidRPr="0056529C">
        <w:rPr>
          <w:rFonts w:ascii="Arial" w:hAnsi="Arial" w:cs="Arial"/>
          <w:sz w:val="18"/>
          <w:szCs w:val="18"/>
        </w:rPr>
        <w:t>4. USE OF THE WORK</w:t>
      </w:r>
    </w:p>
    <w:p w14:paraId="0B0F45B5" w14:textId="77777777" w:rsidR="0056529C" w:rsidRPr="0056529C" w:rsidRDefault="0056529C" w:rsidP="00087093">
      <w:pPr>
        <w:jc w:val="both"/>
        <w:rPr>
          <w:rFonts w:ascii="Arial" w:hAnsi="Arial" w:cs="Arial"/>
          <w:sz w:val="18"/>
          <w:szCs w:val="18"/>
        </w:rPr>
      </w:pPr>
    </w:p>
    <w:p w14:paraId="63F1D61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4.1 No rights whatsoever to The Work are assigned or transferred to the Client under the Agreement.</w:t>
      </w:r>
    </w:p>
    <w:p w14:paraId="4FAE358C" w14:textId="77777777" w:rsidR="0056529C" w:rsidRPr="0056529C" w:rsidRDefault="0056529C" w:rsidP="00087093">
      <w:pPr>
        <w:jc w:val="both"/>
        <w:rPr>
          <w:rFonts w:ascii="Arial" w:hAnsi="Arial" w:cs="Arial"/>
          <w:sz w:val="18"/>
          <w:szCs w:val="18"/>
        </w:rPr>
      </w:pPr>
    </w:p>
    <w:p w14:paraId="694920D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4.2 The rights granted under this Clause 4 are granted to the Client only, and shall not be considered granted to any subsidiary, associated or holding company of the Client.</w:t>
      </w:r>
    </w:p>
    <w:p w14:paraId="357E926E" w14:textId="77777777" w:rsidR="0056529C" w:rsidRPr="0056529C" w:rsidRDefault="0056529C" w:rsidP="00087093">
      <w:pPr>
        <w:jc w:val="both"/>
        <w:rPr>
          <w:rFonts w:ascii="Arial" w:hAnsi="Arial" w:cs="Arial"/>
          <w:sz w:val="18"/>
          <w:szCs w:val="18"/>
        </w:rPr>
      </w:pPr>
    </w:p>
    <w:p w14:paraId="53C45F2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4.3 Subject to receipt of the Charges and to the restrictions set out in this Agreement, Ascential hereby grants to the Client a non-exclusive, non-transferable right to access and use The Work during the Term solely for the Client’s internal use.</w:t>
      </w:r>
    </w:p>
    <w:p w14:paraId="2F822E4F" w14:textId="77777777" w:rsidR="0056529C" w:rsidRPr="0056529C" w:rsidRDefault="0056529C" w:rsidP="00087093">
      <w:pPr>
        <w:jc w:val="both"/>
        <w:rPr>
          <w:rFonts w:ascii="Arial" w:hAnsi="Arial" w:cs="Arial"/>
          <w:sz w:val="18"/>
          <w:szCs w:val="18"/>
        </w:rPr>
      </w:pPr>
    </w:p>
    <w:p w14:paraId="303764D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 Without prejudice to Clause 4.3, and except as may be allowed by any applicable law which is incapable of exclusion by agreement between the parties, the Client shall NOT:</w:t>
      </w:r>
    </w:p>
    <w:p w14:paraId="582370C7" w14:textId="77777777" w:rsidR="0056529C" w:rsidRPr="0056529C" w:rsidRDefault="0056529C" w:rsidP="00087093">
      <w:pPr>
        <w:jc w:val="both"/>
        <w:rPr>
          <w:rFonts w:ascii="Arial" w:hAnsi="Arial" w:cs="Arial"/>
          <w:sz w:val="18"/>
          <w:szCs w:val="18"/>
        </w:rPr>
      </w:pPr>
    </w:p>
    <w:p w14:paraId="62AA6DB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4.4.1 reproduce, distribute, exploit or otherwise use all or part of The Work outside of the Client’s internal use for any commercial purposes, including but not limited to reproduction of all or part of The Work on products or within marketing or promotional materials;</w:t>
      </w:r>
    </w:p>
    <w:p w14:paraId="3F40D7A2" w14:textId="77777777" w:rsidR="0056529C" w:rsidRPr="0056529C" w:rsidRDefault="0056529C" w:rsidP="00087093">
      <w:pPr>
        <w:jc w:val="both"/>
        <w:rPr>
          <w:rFonts w:ascii="Arial" w:hAnsi="Arial" w:cs="Arial"/>
          <w:sz w:val="18"/>
          <w:szCs w:val="18"/>
        </w:rPr>
      </w:pPr>
    </w:p>
    <w:p w14:paraId="359D31E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4.4.2 upload content from The Work into any shared system or any database, website or intranet;</w:t>
      </w:r>
    </w:p>
    <w:p w14:paraId="6A8F37E9" w14:textId="77777777" w:rsidR="0056529C" w:rsidRPr="0056529C" w:rsidRDefault="0056529C" w:rsidP="00087093">
      <w:pPr>
        <w:jc w:val="both"/>
        <w:rPr>
          <w:rFonts w:ascii="Arial" w:hAnsi="Arial" w:cs="Arial"/>
          <w:sz w:val="18"/>
          <w:szCs w:val="18"/>
        </w:rPr>
      </w:pPr>
    </w:p>
    <w:p w14:paraId="1360E82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4.4.3 use all or any part of The Work to build a product or service which competes with The Work, the Website or any other product of Ascential or any of its associated companies;</w:t>
      </w:r>
    </w:p>
    <w:p w14:paraId="07B7A380" w14:textId="77777777" w:rsidR="0056529C" w:rsidRPr="0056529C" w:rsidRDefault="0056529C" w:rsidP="00087093">
      <w:pPr>
        <w:jc w:val="both"/>
        <w:rPr>
          <w:rFonts w:ascii="Arial" w:hAnsi="Arial" w:cs="Arial"/>
          <w:sz w:val="18"/>
          <w:szCs w:val="18"/>
        </w:rPr>
      </w:pPr>
    </w:p>
    <w:p w14:paraId="2B080BD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4.4.4 attempt to obtain, or assist third parties in obtaining, access to The Work;</w:t>
      </w:r>
    </w:p>
    <w:p w14:paraId="6EBBF71F" w14:textId="77777777" w:rsidR="0056529C" w:rsidRPr="0056529C" w:rsidRDefault="0056529C" w:rsidP="00087093">
      <w:pPr>
        <w:jc w:val="both"/>
        <w:rPr>
          <w:rFonts w:ascii="Arial" w:hAnsi="Arial" w:cs="Arial"/>
          <w:sz w:val="18"/>
          <w:szCs w:val="18"/>
        </w:rPr>
      </w:pPr>
    </w:p>
    <w:p w14:paraId="3C04584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4.4.5 scrape, extract, download, upload, sell or offer for sale any of The Work and Client agrees not to use, or cause to be used, any computerised or other manual or automated program or mechanism, tool, or process, including any scraper or spider robot, to access, extract, download, scrape, data mine, display, transmit, or publish, any of The Work. Client must not bypass robot exclusion headers or other similar measures that Ascential may use to restrict access to, or caching of, the Website;</w:t>
      </w:r>
    </w:p>
    <w:p w14:paraId="0DBC3527" w14:textId="77777777" w:rsidR="0056529C" w:rsidRPr="0056529C" w:rsidRDefault="0056529C" w:rsidP="00087093">
      <w:pPr>
        <w:jc w:val="both"/>
        <w:rPr>
          <w:rFonts w:ascii="Arial" w:hAnsi="Arial" w:cs="Arial"/>
          <w:sz w:val="18"/>
          <w:szCs w:val="18"/>
        </w:rPr>
      </w:pPr>
    </w:p>
    <w:p w14:paraId="084FCEF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4.4.6 attempt to interfere with the proper working of the Website or to monitor use of the Website without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prior written permission;</w:t>
      </w:r>
    </w:p>
    <w:p w14:paraId="78C3C39A" w14:textId="77777777" w:rsidR="0056529C" w:rsidRPr="0056529C" w:rsidRDefault="0056529C" w:rsidP="00087093">
      <w:pPr>
        <w:jc w:val="both"/>
        <w:rPr>
          <w:rFonts w:ascii="Arial" w:hAnsi="Arial" w:cs="Arial"/>
          <w:sz w:val="18"/>
          <w:szCs w:val="18"/>
        </w:rPr>
      </w:pPr>
    </w:p>
    <w:p w14:paraId="0933DE0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4.4.7 take any action that imposes an unreasonable or disproportionately large load on the Website infrastructure;</w:t>
      </w:r>
    </w:p>
    <w:p w14:paraId="25D9D91C" w14:textId="77777777" w:rsidR="0056529C" w:rsidRPr="0056529C" w:rsidRDefault="0056529C" w:rsidP="00087093">
      <w:pPr>
        <w:jc w:val="both"/>
        <w:rPr>
          <w:rFonts w:ascii="Arial" w:hAnsi="Arial" w:cs="Arial"/>
          <w:sz w:val="18"/>
          <w:szCs w:val="18"/>
        </w:rPr>
      </w:pPr>
    </w:p>
    <w:p w14:paraId="316AD8D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4.4.8 decompile, disassemble or otherwise reverse engineer or attempt to reconstruct or discover any source code or underlying ideas, algorithms, file formats or programming or interoperability interfaces within the Website (except that these restrictions only apply to the extent permitted by law);</w:t>
      </w:r>
    </w:p>
    <w:p w14:paraId="6B0DAFDB" w14:textId="77777777" w:rsidR="0056529C" w:rsidRPr="0056529C" w:rsidRDefault="0056529C" w:rsidP="00087093">
      <w:pPr>
        <w:jc w:val="both"/>
        <w:rPr>
          <w:rFonts w:ascii="Arial" w:hAnsi="Arial" w:cs="Arial"/>
          <w:sz w:val="18"/>
          <w:szCs w:val="18"/>
        </w:rPr>
      </w:pPr>
    </w:p>
    <w:p w14:paraId="0720592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4.4.9 use any network monitoring or discovery software to determine the Website architecture or extract information about usage, individual identities or users; or</w:t>
      </w:r>
    </w:p>
    <w:p w14:paraId="7F08D28E" w14:textId="77777777" w:rsidR="0056529C" w:rsidRPr="0056529C" w:rsidRDefault="0056529C" w:rsidP="00087093">
      <w:pPr>
        <w:jc w:val="both"/>
        <w:rPr>
          <w:rFonts w:ascii="Arial" w:hAnsi="Arial" w:cs="Arial"/>
          <w:sz w:val="18"/>
          <w:szCs w:val="18"/>
        </w:rPr>
      </w:pPr>
    </w:p>
    <w:p w14:paraId="108283E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4.4.10 circumvent, disable or otherwise interfere with security-related features of the Website including any features designed to prevent, limit or restrict use or copying of any The Work.</w:t>
      </w:r>
    </w:p>
    <w:p w14:paraId="7A0BFC20" w14:textId="77777777" w:rsidR="0056529C" w:rsidRPr="0056529C" w:rsidRDefault="0056529C" w:rsidP="00087093">
      <w:pPr>
        <w:jc w:val="both"/>
        <w:rPr>
          <w:rFonts w:ascii="Arial" w:hAnsi="Arial" w:cs="Arial"/>
          <w:sz w:val="18"/>
          <w:szCs w:val="18"/>
        </w:rPr>
      </w:pPr>
    </w:p>
    <w:p w14:paraId="38D4607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4.5 Ascential may track use of The Work and verify the identity of users using publicly available information, to ensure compliance with the provisions of Clauses 4.3, 4.4 and 5.2 of this Agreement.</w:t>
      </w:r>
    </w:p>
    <w:p w14:paraId="4684C2F7" w14:textId="77777777" w:rsidR="0056529C" w:rsidRPr="0056529C" w:rsidRDefault="0056529C" w:rsidP="00087093">
      <w:pPr>
        <w:jc w:val="both"/>
        <w:rPr>
          <w:rFonts w:ascii="Arial" w:hAnsi="Arial" w:cs="Arial"/>
          <w:sz w:val="18"/>
          <w:szCs w:val="18"/>
        </w:rPr>
      </w:pPr>
    </w:p>
    <w:p w14:paraId="6E38577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 Without incurring any liability to the Client, and without prejudice to any other rights or remedies available to it, if Ascential has reasonable cause to believe that the Client has breached the provisions of Clauses 4.3, 4.4 or 5.2 of this Agreement it shall be entitled to:</w:t>
      </w:r>
    </w:p>
    <w:p w14:paraId="02816DD8" w14:textId="77777777" w:rsidR="0056529C" w:rsidRPr="0056529C" w:rsidRDefault="0056529C" w:rsidP="00087093">
      <w:pPr>
        <w:jc w:val="both"/>
        <w:rPr>
          <w:rFonts w:ascii="Arial" w:hAnsi="Arial" w:cs="Arial"/>
          <w:sz w:val="18"/>
          <w:szCs w:val="18"/>
        </w:rPr>
      </w:pPr>
    </w:p>
    <w:p w14:paraId="3A5FAEB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4.6.1 disable the Client’s access to The Work while it investigates if there has been a breach; and/or</w:t>
      </w:r>
    </w:p>
    <w:p w14:paraId="03BD9120" w14:textId="77777777" w:rsidR="0056529C" w:rsidRPr="0056529C" w:rsidRDefault="0056529C" w:rsidP="00087093">
      <w:pPr>
        <w:jc w:val="both"/>
        <w:rPr>
          <w:rFonts w:ascii="Arial" w:hAnsi="Arial" w:cs="Arial"/>
          <w:sz w:val="18"/>
          <w:szCs w:val="18"/>
        </w:rPr>
      </w:pPr>
    </w:p>
    <w:p w14:paraId="1A75346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4.6.2 audit the Client’s business operations to verify compliance with the provisions of Clauses 4.3, 4.4 and 5.2 only. An audit may be conducted no more than once in every contract year and in such a manner as not to interfere substantially with the Client’s normal conduct of business.</w:t>
      </w:r>
    </w:p>
    <w:p w14:paraId="1D68C4C4" w14:textId="77777777" w:rsidR="0056529C" w:rsidRPr="0056529C" w:rsidRDefault="0056529C" w:rsidP="00087093">
      <w:pPr>
        <w:jc w:val="both"/>
        <w:rPr>
          <w:rFonts w:ascii="Arial" w:hAnsi="Arial" w:cs="Arial"/>
          <w:sz w:val="18"/>
          <w:szCs w:val="18"/>
        </w:rPr>
      </w:pPr>
    </w:p>
    <w:p w14:paraId="5751492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4.7 The Client shall indemnify and hold harmless Ascential and its directors and officers from and against all costs, claims, damages, expenses, claims and losses that may be incurred as a result of a breach of any of the provisions of Clause 4.4.</w:t>
      </w:r>
    </w:p>
    <w:p w14:paraId="64702E9D" w14:textId="77777777" w:rsidR="0056529C" w:rsidRPr="0056529C" w:rsidRDefault="0056529C" w:rsidP="00087093">
      <w:pPr>
        <w:jc w:val="both"/>
        <w:rPr>
          <w:rFonts w:ascii="Arial" w:hAnsi="Arial" w:cs="Arial"/>
          <w:sz w:val="18"/>
          <w:szCs w:val="18"/>
        </w:rPr>
      </w:pPr>
    </w:p>
    <w:p w14:paraId="3EB927E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4.8 In consideration of the licence granted in this Clause 4, the Client hereby gives Ascential permission to use the Client’s name and logo in Ascential marketing material including publication on a Ascential websites.</w:t>
      </w:r>
    </w:p>
    <w:p w14:paraId="603BE3B0" w14:textId="77777777" w:rsidR="0056529C" w:rsidRPr="0056529C" w:rsidRDefault="0056529C" w:rsidP="00087093">
      <w:pPr>
        <w:jc w:val="both"/>
        <w:rPr>
          <w:rFonts w:ascii="Arial" w:hAnsi="Arial" w:cs="Arial"/>
          <w:sz w:val="18"/>
          <w:szCs w:val="18"/>
        </w:rPr>
      </w:pPr>
    </w:p>
    <w:p w14:paraId="749AC7E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 AUTHORISED USERS</w:t>
      </w:r>
    </w:p>
    <w:p w14:paraId="70F4CC00" w14:textId="77777777" w:rsidR="0056529C" w:rsidRPr="0056529C" w:rsidRDefault="0056529C" w:rsidP="00087093">
      <w:pPr>
        <w:jc w:val="both"/>
        <w:rPr>
          <w:rFonts w:ascii="Arial" w:hAnsi="Arial" w:cs="Arial"/>
          <w:sz w:val="18"/>
          <w:szCs w:val="18"/>
        </w:rPr>
      </w:pPr>
    </w:p>
    <w:p w14:paraId="7A43146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5.1 The Client shall, and shall procure that the any user authorised by the Client to access The Work (a “User”) shall, keep secure any identification, including user name and password relating to the Client’s access to The Work, and shall immediately notify Ascential, at BreachNotifications@ascential.com, of any known or suspected unauthorised use of any such identification or other breach of security, including loss, theft or unauthorised disclosure of a user name and password. The Client shall be liable for access to The Work through its user names and passwords, and shall indemnify Ascential from and against all costs, losses or expenses resulting from any unauthorised use of a user name and/or password by any unnamed user or third party.</w:t>
      </w:r>
    </w:p>
    <w:p w14:paraId="7A72D616" w14:textId="77777777" w:rsidR="0056529C" w:rsidRPr="0056529C" w:rsidRDefault="0056529C" w:rsidP="00087093">
      <w:pPr>
        <w:jc w:val="both"/>
        <w:rPr>
          <w:rFonts w:ascii="Arial" w:hAnsi="Arial" w:cs="Arial"/>
          <w:sz w:val="18"/>
          <w:szCs w:val="18"/>
        </w:rPr>
      </w:pPr>
    </w:p>
    <w:p w14:paraId="228BF10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 The Client agrees that:</w:t>
      </w:r>
    </w:p>
    <w:p w14:paraId="6DAA1D5D" w14:textId="77777777" w:rsidR="0056529C" w:rsidRPr="0056529C" w:rsidRDefault="0056529C" w:rsidP="00087093">
      <w:pPr>
        <w:jc w:val="both"/>
        <w:rPr>
          <w:rFonts w:ascii="Arial" w:hAnsi="Arial" w:cs="Arial"/>
          <w:sz w:val="18"/>
          <w:szCs w:val="18"/>
        </w:rPr>
      </w:pPr>
    </w:p>
    <w:p w14:paraId="32355CB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5.2.1 a single user name and password shall be made available to each User, and not made available to multiple users (i.e. no sharing of user names and passwords); and</w:t>
      </w:r>
    </w:p>
    <w:p w14:paraId="4433A47D" w14:textId="77777777" w:rsidR="0056529C" w:rsidRPr="0056529C" w:rsidRDefault="0056529C" w:rsidP="00087093">
      <w:pPr>
        <w:jc w:val="both"/>
        <w:rPr>
          <w:rFonts w:ascii="Arial" w:hAnsi="Arial" w:cs="Arial"/>
          <w:sz w:val="18"/>
          <w:szCs w:val="18"/>
        </w:rPr>
      </w:pPr>
    </w:p>
    <w:p w14:paraId="0C3A237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5.2.2 the maximum number of Users authorised to access and use The Work shall not exceed the limits (if any) set out the Order Form. Breach of this clause 5.2 shall be considered a material breach of the Agreement.</w:t>
      </w:r>
    </w:p>
    <w:p w14:paraId="2D6FF7E2" w14:textId="77777777" w:rsidR="0056529C" w:rsidRPr="0056529C" w:rsidRDefault="0056529C" w:rsidP="00087093">
      <w:pPr>
        <w:jc w:val="both"/>
        <w:rPr>
          <w:rFonts w:ascii="Arial" w:hAnsi="Arial" w:cs="Arial"/>
          <w:sz w:val="18"/>
          <w:szCs w:val="18"/>
        </w:rPr>
      </w:pPr>
    </w:p>
    <w:p w14:paraId="3B85568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5.3 Ascential agrees that it will take appropriate technical and organisational measures against the accidental, unlawful or unauthorised processing, destruction, loss, damage or disclosure of personal data received or used in fulfilling its obligations under this Agreement. In this Agreement personal data is as defined by all laws and regulations (as updated, amended or replaced from time to time) applicable to such data.</w:t>
      </w:r>
    </w:p>
    <w:p w14:paraId="0555EA3E" w14:textId="77777777" w:rsidR="0056529C" w:rsidRPr="0056529C" w:rsidRDefault="0056529C" w:rsidP="00087093">
      <w:pPr>
        <w:jc w:val="both"/>
        <w:rPr>
          <w:rFonts w:ascii="Arial" w:hAnsi="Arial" w:cs="Arial"/>
          <w:sz w:val="18"/>
          <w:szCs w:val="18"/>
        </w:rPr>
      </w:pPr>
    </w:p>
    <w:p w14:paraId="4C07F48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 CONFIDENTIALITY</w:t>
      </w:r>
    </w:p>
    <w:p w14:paraId="683D0575" w14:textId="77777777" w:rsidR="0056529C" w:rsidRPr="0056529C" w:rsidRDefault="0056529C" w:rsidP="00087093">
      <w:pPr>
        <w:jc w:val="both"/>
        <w:rPr>
          <w:rFonts w:ascii="Arial" w:hAnsi="Arial" w:cs="Arial"/>
          <w:sz w:val="18"/>
          <w:szCs w:val="18"/>
        </w:rPr>
      </w:pPr>
    </w:p>
    <w:p w14:paraId="0807439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6.1 “Confidential Information” means all non-public information in any form, furnished or made available in connection with this Agreement by or on behalf of one party (“Disclosing Party”) to the other (“Receiving Party”) </w:t>
      </w:r>
      <w:r w:rsidRPr="0056529C">
        <w:rPr>
          <w:rFonts w:ascii="Arial" w:hAnsi="Arial" w:cs="Arial"/>
          <w:sz w:val="18"/>
          <w:szCs w:val="18"/>
        </w:rPr>
        <w:lastRenderedPageBreak/>
        <w:t>which is marked confidential, restricted, or would be understood by a reasonable person in the Receiving Party’s position to be confidential.</w:t>
      </w:r>
    </w:p>
    <w:p w14:paraId="19B94C94" w14:textId="77777777" w:rsidR="0056529C" w:rsidRPr="0056529C" w:rsidRDefault="0056529C" w:rsidP="00087093">
      <w:pPr>
        <w:jc w:val="both"/>
        <w:rPr>
          <w:rFonts w:ascii="Arial" w:hAnsi="Arial" w:cs="Arial"/>
          <w:sz w:val="18"/>
          <w:szCs w:val="18"/>
        </w:rPr>
      </w:pPr>
    </w:p>
    <w:p w14:paraId="74BB973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6.2 Save as expressly permitted under Clause 6.3, the Receiving Party will keep confidential the terms of the Agreement as well as any other Confidential Information disclosed to it by the Disclosing Party.</w:t>
      </w:r>
    </w:p>
    <w:p w14:paraId="5BA5F851" w14:textId="77777777" w:rsidR="0056529C" w:rsidRPr="0056529C" w:rsidRDefault="0056529C" w:rsidP="00087093">
      <w:pPr>
        <w:jc w:val="both"/>
        <w:rPr>
          <w:rFonts w:ascii="Arial" w:hAnsi="Arial" w:cs="Arial"/>
          <w:sz w:val="18"/>
          <w:szCs w:val="18"/>
        </w:rPr>
      </w:pPr>
    </w:p>
    <w:p w14:paraId="093430B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 The provisions of Clause 6.1 and 6.2 shall not apply to any information which:</w:t>
      </w:r>
    </w:p>
    <w:p w14:paraId="323CB40B" w14:textId="77777777" w:rsidR="0056529C" w:rsidRPr="0056529C" w:rsidRDefault="0056529C" w:rsidP="00087093">
      <w:pPr>
        <w:jc w:val="both"/>
        <w:rPr>
          <w:rFonts w:ascii="Arial" w:hAnsi="Arial" w:cs="Arial"/>
          <w:sz w:val="18"/>
          <w:szCs w:val="18"/>
        </w:rPr>
      </w:pPr>
    </w:p>
    <w:p w14:paraId="5DD3D73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6.3.1 is or becomes public knowledge other than by breach of this Clause 6;</w:t>
      </w:r>
    </w:p>
    <w:p w14:paraId="22F57025" w14:textId="77777777" w:rsidR="0056529C" w:rsidRPr="0056529C" w:rsidRDefault="0056529C" w:rsidP="00087093">
      <w:pPr>
        <w:jc w:val="both"/>
        <w:rPr>
          <w:rFonts w:ascii="Arial" w:hAnsi="Arial" w:cs="Arial"/>
          <w:sz w:val="18"/>
          <w:szCs w:val="18"/>
        </w:rPr>
      </w:pPr>
    </w:p>
    <w:p w14:paraId="3CDBF04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6.3.2 is in the possession of the Receiving Party without restriction in relation to disclosure before the date of receipt from the Disclosing Party;</w:t>
      </w:r>
    </w:p>
    <w:p w14:paraId="5C9D3CB7" w14:textId="77777777" w:rsidR="0056529C" w:rsidRPr="0056529C" w:rsidRDefault="0056529C" w:rsidP="00087093">
      <w:pPr>
        <w:jc w:val="both"/>
        <w:rPr>
          <w:rFonts w:ascii="Arial" w:hAnsi="Arial" w:cs="Arial"/>
          <w:sz w:val="18"/>
          <w:szCs w:val="18"/>
        </w:rPr>
      </w:pPr>
    </w:p>
    <w:p w14:paraId="172F146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6.3.3 is received from a third party who lawfully acquired it and who is under no obligation restricting its disclosure;</w:t>
      </w:r>
    </w:p>
    <w:p w14:paraId="042F21D8" w14:textId="77777777" w:rsidR="0056529C" w:rsidRPr="0056529C" w:rsidRDefault="0056529C" w:rsidP="00087093">
      <w:pPr>
        <w:jc w:val="both"/>
        <w:rPr>
          <w:rFonts w:ascii="Arial" w:hAnsi="Arial" w:cs="Arial"/>
          <w:sz w:val="18"/>
          <w:szCs w:val="18"/>
        </w:rPr>
      </w:pPr>
    </w:p>
    <w:p w14:paraId="1F320E3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6.3.4 is independently developed without access to the Confidential Information; or</w:t>
      </w:r>
    </w:p>
    <w:p w14:paraId="5E576CE1" w14:textId="77777777" w:rsidR="0056529C" w:rsidRPr="0056529C" w:rsidRDefault="0056529C" w:rsidP="00087093">
      <w:pPr>
        <w:jc w:val="both"/>
        <w:rPr>
          <w:rFonts w:ascii="Arial" w:hAnsi="Arial" w:cs="Arial"/>
          <w:sz w:val="18"/>
          <w:szCs w:val="18"/>
        </w:rPr>
      </w:pPr>
    </w:p>
    <w:p w14:paraId="5AF8CFF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6.3.5 is required to be disclosed by operation of law, government regulation, or order of a Court of competent jurisdiction, providing the Receiving Party first gives written notice of such required disclosure to the other party.</w:t>
      </w:r>
    </w:p>
    <w:p w14:paraId="164F744D" w14:textId="77777777" w:rsidR="0056529C" w:rsidRPr="0056529C" w:rsidRDefault="0056529C" w:rsidP="00087093">
      <w:pPr>
        <w:jc w:val="both"/>
        <w:rPr>
          <w:rFonts w:ascii="Arial" w:hAnsi="Arial" w:cs="Arial"/>
          <w:sz w:val="18"/>
          <w:szCs w:val="18"/>
        </w:rPr>
      </w:pPr>
    </w:p>
    <w:p w14:paraId="012D769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6.4 The obligations with respect to confidentiality pursuant to this Clause 6 shall survive termination of the Agreement and continue for as long as such information remains confidential.</w:t>
      </w:r>
    </w:p>
    <w:p w14:paraId="482AE5FB" w14:textId="77777777" w:rsidR="0056529C" w:rsidRPr="0056529C" w:rsidRDefault="0056529C" w:rsidP="00087093">
      <w:pPr>
        <w:jc w:val="both"/>
        <w:rPr>
          <w:rFonts w:ascii="Arial" w:hAnsi="Arial" w:cs="Arial"/>
          <w:sz w:val="18"/>
          <w:szCs w:val="18"/>
        </w:rPr>
      </w:pPr>
    </w:p>
    <w:p w14:paraId="30C59C5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 AVAILABILITY OF THE WEBSITES AND THE WORK</w:t>
      </w:r>
    </w:p>
    <w:p w14:paraId="280B5F7E" w14:textId="77777777" w:rsidR="0056529C" w:rsidRPr="0056529C" w:rsidRDefault="0056529C" w:rsidP="00087093">
      <w:pPr>
        <w:jc w:val="both"/>
        <w:rPr>
          <w:rFonts w:ascii="Arial" w:hAnsi="Arial" w:cs="Arial"/>
          <w:sz w:val="18"/>
          <w:szCs w:val="18"/>
        </w:rPr>
      </w:pPr>
    </w:p>
    <w:p w14:paraId="575B2CD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7.1 Ascential shall use its reasonable endeavours to provide reliable access to The Work, provided that Ascential does not undertake or warrant that access to The Work will be uninterrupted. The Client shall promptly report any fault in relation to the access to The Work by telephone or electronic mail to Ascential at the appropriate numbers or addresses that Ascential may from time to time provide. Upon receipt of a fault report, Ascential will endeavour to take all proper steps without undue delay to correct the fault. Ascential does not undertake to provide any technical or user support in relation to any Client or third-party hardware (including peripherals), software, products or services used by the Client to access The Work.</w:t>
      </w:r>
    </w:p>
    <w:p w14:paraId="5FD49D5B" w14:textId="77777777" w:rsidR="0056529C" w:rsidRPr="0056529C" w:rsidRDefault="0056529C" w:rsidP="00087093">
      <w:pPr>
        <w:jc w:val="both"/>
        <w:rPr>
          <w:rFonts w:ascii="Arial" w:hAnsi="Arial" w:cs="Arial"/>
          <w:sz w:val="18"/>
          <w:szCs w:val="18"/>
        </w:rPr>
      </w:pPr>
    </w:p>
    <w:p w14:paraId="7AA5970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 From time to time, Ascential may:</w:t>
      </w:r>
    </w:p>
    <w:p w14:paraId="3DA0DC9D" w14:textId="77777777" w:rsidR="0056529C" w:rsidRPr="0056529C" w:rsidRDefault="0056529C" w:rsidP="00087093">
      <w:pPr>
        <w:jc w:val="both"/>
        <w:rPr>
          <w:rFonts w:ascii="Arial" w:hAnsi="Arial" w:cs="Arial"/>
          <w:sz w:val="18"/>
          <w:szCs w:val="18"/>
        </w:rPr>
      </w:pPr>
    </w:p>
    <w:p w14:paraId="5F3C357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7.2.1 temporarily suspend for emergency repair, maintenance or improvement, all or part of the Website without notice;</w:t>
      </w:r>
    </w:p>
    <w:p w14:paraId="23DD2766" w14:textId="77777777" w:rsidR="0056529C" w:rsidRPr="0056529C" w:rsidRDefault="0056529C" w:rsidP="00087093">
      <w:pPr>
        <w:jc w:val="both"/>
        <w:rPr>
          <w:rFonts w:ascii="Arial" w:hAnsi="Arial" w:cs="Arial"/>
          <w:sz w:val="18"/>
          <w:szCs w:val="18"/>
        </w:rPr>
      </w:pPr>
    </w:p>
    <w:p w14:paraId="763D3AD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7.2.2 temporarily suspend all or part of the Website for scheduled support and maintenance by providing notifications and giving reasonable notice of such suspensions; and/or</w:t>
      </w:r>
    </w:p>
    <w:p w14:paraId="2607FCB7" w14:textId="77777777" w:rsidR="0056529C" w:rsidRPr="0056529C" w:rsidRDefault="0056529C" w:rsidP="00087093">
      <w:pPr>
        <w:jc w:val="both"/>
        <w:rPr>
          <w:rFonts w:ascii="Arial" w:hAnsi="Arial" w:cs="Arial"/>
          <w:sz w:val="18"/>
          <w:szCs w:val="18"/>
        </w:rPr>
      </w:pPr>
    </w:p>
    <w:p w14:paraId="1B76B67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7.2.3 vary the technical specification of the Website for operational or any other reason provided that there is no material detriment to The Work.</w:t>
      </w:r>
    </w:p>
    <w:p w14:paraId="34421592" w14:textId="77777777" w:rsidR="0056529C" w:rsidRPr="0056529C" w:rsidRDefault="0056529C" w:rsidP="00087093">
      <w:pPr>
        <w:jc w:val="both"/>
        <w:rPr>
          <w:rFonts w:ascii="Arial" w:hAnsi="Arial" w:cs="Arial"/>
          <w:sz w:val="18"/>
          <w:szCs w:val="18"/>
        </w:rPr>
      </w:pPr>
    </w:p>
    <w:p w14:paraId="664259E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7.3 The Client acknowledges that there are special risks attached to the transmission of information by electronic, online or similar means and that Ascential is not responsible for the loss or corruption of information in transmission by these means.</w:t>
      </w:r>
    </w:p>
    <w:p w14:paraId="1A80DBC6" w14:textId="77777777" w:rsidR="0056529C" w:rsidRPr="0056529C" w:rsidRDefault="0056529C" w:rsidP="00087093">
      <w:pPr>
        <w:jc w:val="both"/>
        <w:rPr>
          <w:rFonts w:ascii="Arial" w:hAnsi="Arial" w:cs="Arial"/>
          <w:sz w:val="18"/>
          <w:szCs w:val="18"/>
        </w:rPr>
      </w:pPr>
    </w:p>
    <w:p w14:paraId="5C7C0C6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 LIMITATION OF LIABILITY</w:t>
      </w:r>
    </w:p>
    <w:p w14:paraId="1DF3A9BA" w14:textId="77777777" w:rsidR="0056529C" w:rsidRPr="0056529C" w:rsidRDefault="0056529C" w:rsidP="00087093">
      <w:pPr>
        <w:jc w:val="both"/>
        <w:rPr>
          <w:rFonts w:ascii="Arial" w:hAnsi="Arial" w:cs="Arial"/>
          <w:sz w:val="18"/>
          <w:szCs w:val="18"/>
        </w:rPr>
      </w:pPr>
    </w:p>
    <w:p w14:paraId="27C2F8C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8.1 The Client acknowledges that because of the number of sources from which Ascential obtains content used in The Work Ascential does not give any warranties in respect of The Work. Ascential grants Client a licence to access The Work only to the extent that it has been granted the rights to enable it to do so. Ascential does not make any representations or give any warranties that use of The Work by Client will not infringe any third parties’ rights (but will take prompt action to comply with any restrictions imposed by third party rights holders). The Work is provided on an “as is” basis without guarantee of accuracy, timeliness or completeness. All implied warranties or conditions of satisfactory quality, and fitness for a particular purpose are excluded to the fullest extent permitted by law. The Client is solely responsible for ensuring that The Work is appropriate and suitable for its needs.</w:t>
      </w:r>
    </w:p>
    <w:p w14:paraId="7DCF74BC" w14:textId="77777777" w:rsidR="0056529C" w:rsidRPr="0056529C" w:rsidRDefault="0056529C" w:rsidP="00087093">
      <w:pPr>
        <w:jc w:val="both"/>
        <w:rPr>
          <w:rFonts w:ascii="Arial" w:hAnsi="Arial" w:cs="Arial"/>
          <w:sz w:val="18"/>
          <w:szCs w:val="18"/>
        </w:rPr>
      </w:pPr>
    </w:p>
    <w:p w14:paraId="1ABE4D3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8.2 The Client agrees that The Work is made available only for general information and is not intended to address particular requirements or interests of the Client and the Client acknowledges that the Charges are priced accordingly. The Work does not constitute any form of advice, recommendation or arrangement by Ascential and shall not be relied upon by the Client in making (or refraining from making) any specific investment or other business or personal decisions; professional advice should be obtained before making any such decision.</w:t>
      </w:r>
    </w:p>
    <w:p w14:paraId="11A495F1" w14:textId="77777777" w:rsidR="0056529C" w:rsidRPr="0056529C" w:rsidRDefault="0056529C" w:rsidP="00087093">
      <w:pPr>
        <w:jc w:val="both"/>
        <w:rPr>
          <w:rFonts w:ascii="Arial" w:hAnsi="Arial" w:cs="Arial"/>
          <w:sz w:val="18"/>
          <w:szCs w:val="18"/>
        </w:rPr>
      </w:pPr>
    </w:p>
    <w:p w14:paraId="3FCB77B5" w14:textId="17DA2A90" w:rsidR="0056529C" w:rsidRPr="0056529C" w:rsidRDefault="0056529C" w:rsidP="00087093">
      <w:pPr>
        <w:jc w:val="both"/>
        <w:rPr>
          <w:rFonts w:ascii="Arial" w:hAnsi="Arial" w:cs="Arial"/>
          <w:sz w:val="18"/>
          <w:szCs w:val="18"/>
        </w:rPr>
      </w:pPr>
      <w:r w:rsidRPr="0056529C">
        <w:rPr>
          <w:rFonts w:ascii="Arial" w:hAnsi="Arial" w:cs="Arial"/>
          <w:sz w:val="18"/>
          <w:szCs w:val="18"/>
        </w:rPr>
        <w:t>8.3 Ascential shall not be liable in contract, tort (including negligence) or for breach of statutory duty or in any other way for:</w:t>
      </w:r>
      <w:r w:rsidR="00087093">
        <w:rPr>
          <w:rFonts w:ascii="Arial" w:hAnsi="Arial" w:cs="Arial"/>
          <w:sz w:val="18"/>
          <w:szCs w:val="18"/>
        </w:rPr>
        <w:t xml:space="preserve"> </w:t>
      </w:r>
      <w:r w:rsidRPr="0056529C">
        <w:rPr>
          <w:rFonts w:ascii="Arial" w:hAnsi="Arial" w:cs="Arial"/>
          <w:sz w:val="18"/>
          <w:szCs w:val="18"/>
        </w:rPr>
        <w:t>a) loss of profits;</w:t>
      </w:r>
      <w:r w:rsidR="00087093">
        <w:rPr>
          <w:rFonts w:ascii="Arial" w:hAnsi="Arial" w:cs="Arial"/>
          <w:sz w:val="18"/>
          <w:szCs w:val="18"/>
        </w:rPr>
        <w:t xml:space="preserve"> </w:t>
      </w:r>
      <w:r w:rsidRPr="0056529C">
        <w:rPr>
          <w:rFonts w:ascii="Arial" w:hAnsi="Arial" w:cs="Arial"/>
          <w:sz w:val="18"/>
          <w:szCs w:val="18"/>
        </w:rPr>
        <w:t>(b) loss of business;</w:t>
      </w:r>
      <w:r w:rsidR="00087093">
        <w:rPr>
          <w:rFonts w:ascii="Arial" w:hAnsi="Arial" w:cs="Arial"/>
          <w:sz w:val="18"/>
          <w:szCs w:val="18"/>
        </w:rPr>
        <w:t xml:space="preserve"> </w:t>
      </w:r>
      <w:r w:rsidRPr="0056529C">
        <w:rPr>
          <w:rFonts w:ascii="Arial" w:hAnsi="Arial" w:cs="Arial"/>
          <w:sz w:val="18"/>
          <w:szCs w:val="18"/>
        </w:rPr>
        <w:t>(c) depletion of goodwill and/or similar losses;</w:t>
      </w:r>
      <w:r w:rsidR="00087093">
        <w:rPr>
          <w:rFonts w:ascii="Arial" w:hAnsi="Arial" w:cs="Arial"/>
          <w:sz w:val="18"/>
          <w:szCs w:val="18"/>
        </w:rPr>
        <w:t xml:space="preserve"> </w:t>
      </w:r>
      <w:r w:rsidRPr="0056529C">
        <w:rPr>
          <w:rFonts w:ascii="Arial" w:hAnsi="Arial" w:cs="Arial"/>
          <w:sz w:val="18"/>
          <w:szCs w:val="18"/>
        </w:rPr>
        <w:t>(d) loss of anticipated savings;</w:t>
      </w:r>
      <w:r w:rsidR="00087093">
        <w:rPr>
          <w:rFonts w:ascii="Arial" w:hAnsi="Arial" w:cs="Arial"/>
          <w:sz w:val="18"/>
          <w:szCs w:val="18"/>
        </w:rPr>
        <w:t xml:space="preserve"> </w:t>
      </w:r>
      <w:r w:rsidRPr="0056529C">
        <w:rPr>
          <w:rFonts w:ascii="Arial" w:hAnsi="Arial" w:cs="Arial"/>
          <w:sz w:val="18"/>
          <w:szCs w:val="18"/>
        </w:rPr>
        <w:t>(e) loss of goods;</w:t>
      </w:r>
      <w:r w:rsidR="00087093">
        <w:rPr>
          <w:rFonts w:ascii="Arial" w:hAnsi="Arial" w:cs="Arial"/>
          <w:sz w:val="18"/>
          <w:szCs w:val="18"/>
        </w:rPr>
        <w:t xml:space="preserve"> </w:t>
      </w:r>
      <w:r w:rsidRPr="0056529C">
        <w:rPr>
          <w:rFonts w:ascii="Arial" w:hAnsi="Arial" w:cs="Arial"/>
          <w:sz w:val="18"/>
          <w:szCs w:val="18"/>
        </w:rPr>
        <w:t>(f) loss of contract;</w:t>
      </w:r>
      <w:r w:rsidR="00087093">
        <w:rPr>
          <w:rFonts w:ascii="Arial" w:hAnsi="Arial" w:cs="Arial"/>
          <w:sz w:val="18"/>
          <w:szCs w:val="18"/>
        </w:rPr>
        <w:t xml:space="preserve"> </w:t>
      </w:r>
      <w:r w:rsidRPr="0056529C">
        <w:rPr>
          <w:rFonts w:ascii="Arial" w:hAnsi="Arial" w:cs="Arial"/>
          <w:sz w:val="18"/>
          <w:szCs w:val="18"/>
        </w:rPr>
        <w:t>(g) loss of use;</w:t>
      </w:r>
      <w:r w:rsidR="00087093">
        <w:rPr>
          <w:rFonts w:ascii="Arial" w:hAnsi="Arial" w:cs="Arial"/>
          <w:sz w:val="18"/>
          <w:szCs w:val="18"/>
        </w:rPr>
        <w:t xml:space="preserve"> </w:t>
      </w:r>
      <w:r w:rsidRPr="0056529C">
        <w:rPr>
          <w:rFonts w:ascii="Arial" w:hAnsi="Arial" w:cs="Arial"/>
          <w:sz w:val="18"/>
          <w:szCs w:val="18"/>
        </w:rPr>
        <w:t>(h) loss or corruption of data or information;</w:t>
      </w:r>
      <w:r w:rsidR="00087093">
        <w:rPr>
          <w:rFonts w:ascii="Arial" w:hAnsi="Arial" w:cs="Arial"/>
          <w:sz w:val="18"/>
          <w:szCs w:val="18"/>
        </w:rPr>
        <w:t xml:space="preserve"> </w:t>
      </w:r>
      <w:r w:rsidRPr="0056529C">
        <w:rPr>
          <w:rFonts w:ascii="Arial" w:hAnsi="Arial" w:cs="Arial"/>
          <w:sz w:val="18"/>
          <w:szCs w:val="18"/>
        </w:rPr>
        <w:t>(i) business interruption;</w:t>
      </w:r>
      <w:r w:rsidR="00087093">
        <w:rPr>
          <w:rFonts w:ascii="Arial" w:hAnsi="Arial" w:cs="Arial"/>
          <w:sz w:val="18"/>
          <w:szCs w:val="18"/>
        </w:rPr>
        <w:t xml:space="preserve"> </w:t>
      </w:r>
      <w:r w:rsidRPr="0056529C">
        <w:rPr>
          <w:rFonts w:ascii="Arial" w:hAnsi="Arial" w:cs="Arial"/>
          <w:sz w:val="18"/>
          <w:szCs w:val="18"/>
        </w:rPr>
        <w:t>(j) any kind of special, indirect, consequential or pure economic loss, costs, damages, charges or expenses;</w:t>
      </w:r>
      <w:r w:rsidR="00087093">
        <w:rPr>
          <w:rFonts w:ascii="Arial" w:hAnsi="Arial" w:cs="Arial"/>
          <w:sz w:val="18"/>
          <w:szCs w:val="18"/>
        </w:rPr>
        <w:t xml:space="preserve"> </w:t>
      </w:r>
      <w:r w:rsidRPr="0056529C">
        <w:rPr>
          <w:rFonts w:ascii="Arial" w:hAnsi="Arial" w:cs="Arial"/>
          <w:sz w:val="18"/>
          <w:szCs w:val="18"/>
        </w:rPr>
        <w:t>(k) loss or damage that arise as a result of the use of all or part of The Work in breach of the Agreement;</w:t>
      </w:r>
      <w:r w:rsidR="00087093">
        <w:rPr>
          <w:rFonts w:ascii="Arial" w:hAnsi="Arial" w:cs="Arial"/>
          <w:sz w:val="18"/>
          <w:szCs w:val="18"/>
        </w:rPr>
        <w:t xml:space="preserve"> </w:t>
      </w:r>
      <w:r w:rsidRPr="0056529C">
        <w:rPr>
          <w:rFonts w:ascii="Arial" w:hAnsi="Arial" w:cs="Arial"/>
          <w:sz w:val="18"/>
          <w:szCs w:val="18"/>
        </w:rPr>
        <w:t>(l) loss or damage arising as a result of any error, omission, inaccuracy or third party right infringement, in any part of The Work where such error, omission, inaccuracy or third party infringement is caused by any third party content; and/or</w:t>
      </w:r>
      <w:r w:rsidR="00087093">
        <w:rPr>
          <w:rFonts w:ascii="Arial" w:hAnsi="Arial" w:cs="Arial"/>
          <w:sz w:val="18"/>
          <w:szCs w:val="18"/>
        </w:rPr>
        <w:t xml:space="preserve"> </w:t>
      </w:r>
      <w:r w:rsidRPr="0056529C">
        <w:rPr>
          <w:rFonts w:ascii="Arial" w:hAnsi="Arial" w:cs="Arial"/>
          <w:sz w:val="18"/>
          <w:szCs w:val="18"/>
        </w:rPr>
        <w:t>(m) loss or damage to a computer, software, modem, telephone or other property.</w:t>
      </w:r>
    </w:p>
    <w:p w14:paraId="7BBC42E7" w14:textId="77777777" w:rsidR="0056529C" w:rsidRPr="0056529C" w:rsidRDefault="0056529C" w:rsidP="00087093">
      <w:pPr>
        <w:jc w:val="both"/>
        <w:rPr>
          <w:rFonts w:ascii="Arial" w:hAnsi="Arial" w:cs="Arial"/>
          <w:sz w:val="18"/>
          <w:szCs w:val="18"/>
        </w:rPr>
      </w:pPr>
    </w:p>
    <w:p w14:paraId="005F843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8.4 If, notwithstanding any other provisions of the Agreement, Ascential is held liable to the Client for any reason,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aggregate liability in respect of any loss or damage suffered by the Client arising out of or in connection with the Agreement, whether in contract, tort (including negligence) or for breach of statutory duty or in any other way, shall not exceed the Charges paid by the Client during the 12 months preceding the date on which the claim arose.</w:t>
      </w:r>
    </w:p>
    <w:p w14:paraId="6B5F1168" w14:textId="77777777" w:rsidR="0056529C" w:rsidRPr="0056529C" w:rsidRDefault="0056529C" w:rsidP="00087093">
      <w:pPr>
        <w:jc w:val="both"/>
        <w:rPr>
          <w:rFonts w:ascii="Arial" w:hAnsi="Arial" w:cs="Arial"/>
          <w:sz w:val="18"/>
          <w:szCs w:val="18"/>
        </w:rPr>
      </w:pPr>
    </w:p>
    <w:p w14:paraId="392BB92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8.5 Nothing in this Clause 8 shall limit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liability for death or personal injury resulting from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negligence or for fraud or fraudulent misrepresentation.</w:t>
      </w:r>
    </w:p>
    <w:p w14:paraId="5D6B8E8C" w14:textId="77777777" w:rsidR="0056529C" w:rsidRPr="0056529C" w:rsidRDefault="0056529C" w:rsidP="00087093">
      <w:pPr>
        <w:jc w:val="both"/>
        <w:rPr>
          <w:rFonts w:ascii="Arial" w:hAnsi="Arial" w:cs="Arial"/>
          <w:sz w:val="18"/>
          <w:szCs w:val="18"/>
        </w:rPr>
      </w:pPr>
    </w:p>
    <w:p w14:paraId="0248683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 ANTI-BRIBERY</w:t>
      </w:r>
    </w:p>
    <w:p w14:paraId="2ED34AF8" w14:textId="77777777" w:rsidR="0056529C" w:rsidRPr="0056529C" w:rsidRDefault="0056529C" w:rsidP="00087093">
      <w:pPr>
        <w:jc w:val="both"/>
        <w:rPr>
          <w:rFonts w:ascii="Arial" w:hAnsi="Arial" w:cs="Arial"/>
          <w:sz w:val="18"/>
          <w:szCs w:val="18"/>
        </w:rPr>
      </w:pPr>
    </w:p>
    <w:p w14:paraId="7AEFD40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 The Client warrants that it shall:</w:t>
      </w:r>
    </w:p>
    <w:p w14:paraId="5DA5E968" w14:textId="77777777" w:rsidR="0056529C" w:rsidRPr="0056529C" w:rsidRDefault="0056529C" w:rsidP="00087093">
      <w:pPr>
        <w:jc w:val="both"/>
        <w:rPr>
          <w:rFonts w:ascii="Arial" w:hAnsi="Arial" w:cs="Arial"/>
          <w:sz w:val="18"/>
          <w:szCs w:val="18"/>
        </w:rPr>
      </w:pPr>
    </w:p>
    <w:p w14:paraId="40F8251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9.1.1 comply with all applicable laws, statutes and regulations relating to anti-bribery and anti-corruption including but not limited to the Bribery Act 2010;</w:t>
      </w:r>
    </w:p>
    <w:p w14:paraId="0AB44CFC" w14:textId="77777777" w:rsidR="0056529C" w:rsidRPr="0056529C" w:rsidRDefault="0056529C" w:rsidP="00087093">
      <w:pPr>
        <w:jc w:val="both"/>
        <w:rPr>
          <w:rFonts w:ascii="Arial" w:hAnsi="Arial" w:cs="Arial"/>
          <w:sz w:val="18"/>
          <w:szCs w:val="18"/>
        </w:rPr>
      </w:pPr>
    </w:p>
    <w:p w14:paraId="41FA20A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9.1.2 comply with such of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anti-bribery and anti-corruption policies as are notified to it from time to time; and</w:t>
      </w:r>
    </w:p>
    <w:p w14:paraId="33C3C751" w14:textId="77777777" w:rsidR="0056529C" w:rsidRPr="0056529C" w:rsidRDefault="0056529C" w:rsidP="00087093">
      <w:pPr>
        <w:jc w:val="both"/>
        <w:rPr>
          <w:rFonts w:ascii="Arial" w:hAnsi="Arial" w:cs="Arial"/>
          <w:sz w:val="18"/>
          <w:szCs w:val="18"/>
        </w:rPr>
      </w:pPr>
    </w:p>
    <w:p w14:paraId="78C232A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9.1.3 promptly report to Ascential any request or demand for any undue financial or other advantage of any kind received by or on behalf of the Client in connection with the performance of the Agreement.</w:t>
      </w:r>
    </w:p>
    <w:p w14:paraId="4D1F4F9F" w14:textId="77777777" w:rsidR="0056529C" w:rsidRPr="0056529C" w:rsidRDefault="0056529C" w:rsidP="00087093">
      <w:pPr>
        <w:jc w:val="both"/>
        <w:rPr>
          <w:rFonts w:ascii="Arial" w:hAnsi="Arial" w:cs="Arial"/>
          <w:sz w:val="18"/>
          <w:szCs w:val="18"/>
        </w:rPr>
      </w:pPr>
    </w:p>
    <w:p w14:paraId="453E5DE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9.2 Breach of this Clause 9 shall be deemed a material breach of the Agreement.</w:t>
      </w:r>
    </w:p>
    <w:p w14:paraId="04A54A47" w14:textId="77777777" w:rsidR="0056529C" w:rsidRPr="0056529C" w:rsidRDefault="0056529C" w:rsidP="00087093">
      <w:pPr>
        <w:jc w:val="both"/>
        <w:rPr>
          <w:rFonts w:ascii="Arial" w:hAnsi="Arial" w:cs="Arial"/>
          <w:sz w:val="18"/>
          <w:szCs w:val="18"/>
        </w:rPr>
      </w:pPr>
    </w:p>
    <w:p w14:paraId="541F33B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 TERMINATION</w:t>
      </w:r>
    </w:p>
    <w:p w14:paraId="4C10274F" w14:textId="77777777" w:rsidR="0056529C" w:rsidRPr="0056529C" w:rsidRDefault="0056529C" w:rsidP="00087093">
      <w:pPr>
        <w:jc w:val="both"/>
        <w:rPr>
          <w:rFonts w:ascii="Arial" w:hAnsi="Arial" w:cs="Arial"/>
          <w:sz w:val="18"/>
          <w:szCs w:val="18"/>
        </w:rPr>
      </w:pPr>
    </w:p>
    <w:p w14:paraId="22C0D92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 Either party shall be entitled to terminate the Agreement with immediate effect if the other:</w:t>
      </w:r>
    </w:p>
    <w:p w14:paraId="5B5712F1" w14:textId="77777777" w:rsidR="0056529C" w:rsidRPr="0056529C" w:rsidRDefault="0056529C" w:rsidP="00087093">
      <w:pPr>
        <w:jc w:val="both"/>
        <w:rPr>
          <w:rFonts w:ascii="Arial" w:hAnsi="Arial" w:cs="Arial"/>
          <w:sz w:val="18"/>
          <w:szCs w:val="18"/>
        </w:rPr>
      </w:pPr>
    </w:p>
    <w:p w14:paraId="367E91B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10.1.1 commits a material breach of the Agreement that is not remediable, or (where the breach is capable of remedy) is not remedied within 14 days after being required by notice to do so; or</w:t>
      </w:r>
    </w:p>
    <w:p w14:paraId="30A94ECF" w14:textId="77777777" w:rsidR="0056529C" w:rsidRPr="0056529C" w:rsidRDefault="0056529C" w:rsidP="00087093">
      <w:pPr>
        <w:jc w:val="both"/>
        <w:rPr>
          <w:rFonts w:ascii="Arial" w:hAnsi="Arial" w:cs="Arial"/>
          <w:sz w:val="18"/>
          <w:szCs w:val="18"/>
        </w:rPr>
      </w:pPr>
    </w:p>
    <w:p w14:paraId="6A41248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10.1.2 becomes or is declared insolvent or takes formal steps to commence bankruptcy (including the making of a bankruptcy order) or makes or proposes any composition with its creditors or the appointment of a receiver or similar officer over or in respect of some or all of its assets or takes any steps to enter into an insolvency process including without limitation the appointment of a liquidator, administrative receiver, administrator, provisional liquidator, receiver or any other office holder over or in respect of some or all of its assets or the filing of any papers at court in respect of a moratorium or the taking of any steps for dissolution or strike off.</w:t>
      </w:r>
    </w:p>
    <w:p w14:paraId="60242EC1" w14:textId="77777777" w:rsidR="0056529C" w:rsidRPr="0056529C" w:rsidRDefault="0056529C" w:rsidP="00087093">
      <w:pPr>
        <w:jc w:val="both"/>
        <w:rPr>
          <w:rFonts w:ascii="Arial" w:hAnsi="Arial" w:cs="Arial"/>
          <w:sz w:val="18"/>
          <w:szCs w:val="18"/>
        </w:rPr>
      </w:pPr>
    </w:p>
    <w:p w14:paraId="672293C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10.2 If the Client terminates the Agreement under Clause 10.1, Ascential shall refund to the Client the proportion of the Charges paid pro-rata for the remainder of the then current Initial Term or Renewal Term.</w:t>
      </w:r>
    </w:p>
    <w:p w14:paraId="348C2830" w14:textId="77777777" w:rsidR="0056529C" w:rsidRPr="0056529C" w:rsidRDefault="0056529C" w:rsidP="00087093">
      <w:pPr>
        <w:jc w:val="both"/>
        <w:rPr>
          <w:rFonts w:ascii="Arial" w:hAnsi="Arial" w:cs="Arial"/>
          <w:sz w:val="18"/>
          <w:szCs w:val="18"/>
        </w:rPr>
      </w:pPr>
    </w:p>
    <w:p w14:paraId="7FEE8CA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lastRenderedPageBreak/>
        <w:t>10.3 On expiry or termination of the Agreement for any reason, the Client shall delete any content of The Work from its systems and shall procure that all Users shall cease to access The Work.</w:t>
      </w:r>
    </w:p>
    <w:p w14:paraId="7D97E7D8" w14:textId="77777777" w:rsidR="0056529C" w:rsidRPr="0056529C" w:rsidRDefault="0056529C" w:rsidP="00087093">
      <w:pPr>
        <w:jc w:val="both"/>
        <w:rPr>
          <w:rFonts w:ascii="Arial" w:hAnsi="Arial" w:cs="Arial"/>
          <w:sz w:val="18"/>
          <w:szCs w:val="18"/>
        </w:rPr>
      </w:pPr>
    </w:p>
    <w:p w14:paraId="47A6346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10.4 Termination of the Agreement shall not affect the accrued rights of the parties. Notwithstanding termination, the following Clauses shall remain in force: 6 (Confidentiality); 8 (Limitation of Liability); 10.2-10.4 (Consequences of Termination); 12 (General); and those other clauses which are expressly or by implication intended to survive termination.</w:t>
      </w:r>
    </w:p>
    <w:p w14:paraId="4E34C1F6" w14:textId="77777777" w:rsidR="0056529C" w:rsidRPr="0056529C" w:rsidRDefault="0056529C" w:rsidP="00087093">
      <w:pPr>
        <w:jc w:val="both"/>
        <w:rPr>
          <w:rFonts w:ascii="Arial" w:hAnsi="Arial" w:cs="Arial"/>
          <w:sz w:val="18"/>
          <w:szCs w:val="18"/>
        </w:rPr>
      </w:pPr>
    </w:p>
    <w:p w14:paraId="5901C7D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 FORCE MAJEURE</w:t>
      </w:r>
    </w:p>
    <w:p w14:paraId="345C7C44" w14:textId="77777777" w:rsidR="0056529C" w:rsidRPr="0056529C" w:rsidRDefault="0056529C" w:rsidP="00087093">
      <w:pPr>
        <w:jc w:val="both"/>
        <w:rPr>
          <w:rFonts w:ascii="Arial" w:hAnsi="Arial" w:cs="Arial"/>
          <w:sz w:val="18"/>
          <w:szCs w:val="18"/>
        </w:rPr>
      </w:pPr>
    </w:p>
    <w:p w14:paraId="5B180B8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11.1 For the purposes of this Agreement, “Force Majeure” means an event or sequence of events beyond a party’s reasonable control preventing or delaying it from performing its obligations under the Agreement and includes but is not limited to war, terrorism, riot or civil commotion, strikes, lock outs or other industrial action, acts of or restrictions imposed by government or public authority, failures of supply of services, explosion, fire, flood, natural disaster and breakdown or failure of equipment.</w:t>
      </w:r>
    </w:p>
    <w:p w14:paraId="447F172E" w14:textId="77777777" w:rsidR="0056529C" w:rsidRPr="0056529C" w:rsidRDefault="0056529C" w:rsidP="00087093">
      <w:pPr>
        <w:jc w:val="both"/>
        <w:rPr>
          <w:rFonts w:ascii="Arial" w:hAnsi="Arial" w:cs="Arial"/>
          <w:sz w:val="18"/>
          <w:szCs w:val="18"/>
        </w:rPr>
      </w:pPr>
    </w:p>
    <w:p w14:paraId="5AA9111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11.2 A party will not be liable if delayed in or prevented from performing its obligations under the Agreement due to Force Majeure, provided that it promptly notifies the other of the Force Majeure. If, due to Force Majeure, a party is unable to perform a material obligation and/or is delayed in or prevented from performing its obligations for a continuous period of more than 30 days, either party may terminate the Agreement on notice.</w:t>
      </w:r>
    </w:p>
    <w:p w14:paraId="23013683" w14:textId="77777777" w:rsidR="0056529C" w:rsidRPr="0056529C" w:rsidRDefault="0056529C" w:rsidP="00087093">
      <w:pPr>
        <w:jc w:val="both"/>
        <w:rPr>
          <w:rFonts w:ascii="Arial" w:hAnsi="Arial" w:cs="Arial"/>
          <w:sz w:val="18"/>
          <w:szCs w:val="18"/>
        </w:rPr>
      </w:pPr>
    </w:p>
    <w:p w14:paraId="0094F7F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11.3 The provisions of this Clause 11 shall not be relied upon in relation to the inability to pay.</w:t>
      </w:r>
    </w:p>
    <w:p w14:paraId="6DF87C70" w14:textId="77777777" w:rsidR="0056529C" w:rsidRPr="0056529C" w:rsidRDefault="0056529C" w:rsidP="00087093">
      <w:pPr>
        <w:jc w:val="both"/>
        <w:rPr>
          <w:rFonts w:ascii="Arial" w:hAnsi="Arial" w:cs="Arial"/>
          <w:sz w:val="18"/>
          <w:szCs w:val="18"/>
        </w:rPr>
      </w:pPr>
    </w:p>
    <w:p w14:paraId="70CAD51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 GENERAL</w:t>
      </w:r>
    </w:p>
    <w:p w14:paraId="305EABA7" w14:textId="77777777" w:rsidR="0056529C" w:rsidRPr="0056529C" w:rsidRDefault="0056529C" w:rsidP="00087093">
      <w:pPr>
        <w:jc w:val="both"/>
        <w:rPr>
          <w:rFonts w:ascii="Arial" w:hAnsi="Arial" w:cs="Arial"/>
          <w:sz w:val="18"/>
          <w:szCs w:val="18"/>
        </w:rPr>
      </w:pPr>
    </w:p>
    <w:p w14:paraId="3AEBF1B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 The Agreement shall be governed by, and construed in accordance with, the laws of England and Wales and the courts of England shall have exclusive jurisdiction to settle any dispute which may arise out of, under, or in connection with the Agreement.</w:t>
      </w:r>
    </w:p>
    <w:p w14:paraId="08A507B3" w14:textId="77777777" w:rsidR="0056529C" w:rsidRPr="0056529C" w:rsidRDefault="0056529C" w:rsidP="00087093">
      <w:pPr>
        <w:jc w:val="both"/>
        <w:rPr>
          <w:rFonts w:ascii="Arial" w:hAnsi="Arial" w:cs="Arial"/>
          <w:sz w:val="18"/>
          <w:szCs w:val="18"/>
        </w:rPr>
      </w:pPr>
    </w:p>
    <w:p w14:paraId="3E25081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12.2 The Agreement constitutes the entire agreement and understanding of the parties relating to the subject matter hereof and supersedes any previous agreement in relation to such subject matter.</w:t>
      </w:r>
    </w:p>
    <w:p w14:paraId="2DB323D5" w14:textId="77777777" w:rsidR="0056529C" w:rsidRPr="0056529C" w:rsidRDefault="0056529C" w:rsidP="00087093">
      <w:pPr>
        <w:jc w:val="both"/>
        <w:rPr>
          <w:rFonts w:ascii="Arial" w:hAnsi="Arial" w:cs="Arial"/>
          <w:sz w:val="18"/>
          <w:szCs w:val="18"/>
        </w:rPr>
      </w:pPr>
    </w:p>
    <w:p w14:paraId="4C7269E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12.3 We may update these terms and conditions at any time without prior notice. We will post any changes on the Website. It is your responsibility to ensure you review these terms and conditions regularly to familiarise yourself with any changes. Continued use of The Work shall constitute acceptance of the new terms and conditions.</w:t>
      </w:r>
    </w:p>
    <w:p w14:paraId="5C56E192" w14:textId="77777777" w:rsidR="0056529C" w:rsidRPr="0056529C" w:rsidRDefault="0056529C" w:rsidP="00087093">
      <w:pPr>
        <w:jc w:val="both"/>
        <w:rPr>
          <w:rFonts w:ascii="Arial" w:hAnsi="Arial" w:cs="Arial"/>
          <w:sz w:val="18"/>
          <w:szCs w:val="18"/>
        </w:rPr>
      </w:pPr>
    </w:p>
    <w:p w14:paraId="0C187F8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12.4 Each of the parties agrees that in entering into the Agreement, it has not relied on any statement, representation, warranty, understanding, undertaking, promise or assurance of any person other than as expressly set out in the Agreement. Each party irrevocably and unconditionally waives all claims, rights and remedies which but for this clause it might otherwise have had in relation to any of the foregoing. Nothing in this clause shall limit or exclude any liability for fraud.</w:t>
      </w:r>
    </w:p>
    <w:p w14:paraId="22E0F739" w14:textId="77777777" w:rsidR="0056529C" w:rsidRPr="0056529C" w:rsidRDefault="0056529C" w:rsidP="00087093">
      <w:pPr>
        <w:jc w:val="both"/>
        <w:rPr>
          <w:rFonts w:ascii="Arial" w:hAnsi="Arial" w:cs="Arial"/>
          <w:sz w:val="18"/>
          <w:szCs w:val="18"/>
        </w:rPr>
      </w:pPr>
    </w:p>
    <w:p w14:paraId="2B78FA6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12.5 If there is a dispute between the Client and Ascential concerning the Agreement, the parties will use all reasonable endeavours to act reasonably and settle the matter as appropriate. Nothing in this Clause 12.5 shall prevent either party from seeking interim or injunctive relief.</w:t>
      </w:r>
    </w:p>
    <w:p w14:paraId="5B2A4FAD" w14:textId="77777777" w:rsidR="0056529C" w:rsidRPr="0056529C" w:rsidRDefault="0056529C" w:rsidP="00087093">
      <w:pPr>
        <w:jc w:val="both"/>
        <w:rPr>
          <w:rFonts w:ascii="Arial" w:hAnsi="Arial" w:cs="Arial"/>
          <w:sz w:val="18"/>
          <w:szCs w:val="18"/>
        </w:rPr>
      </w:pPr>
    </w:p>
    <w:p w14:paraId="013F840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12.6 No right, power or remedy conferred upon or reserved for Ascential is exclusive of any other right, power or remedy available to Ascential provided either under the Agreement or as a matter of law and each such right, power or remedy shall be cumulative.</w:t>
      </w:r>
    </w:p>
    <w:p w14:paraId="7CB8D4C2" w14:textId="77777777" w:rsidR="0056529C" w:rsidRPr="0056529C" w:rsidRDefault="0056529C" w:rsidP="00087093">
      <w:pPr>
        <w:jc w:val="both"/>
        <w:rPr>
          <w:rFonts w:ascii="Arial" w:hAnsi="Arial" w:cs="Arial"/>
          <w:sz w:val="18"/>
          <w:szCs w:val="18"/>
        </w:rPr>
      </w:pPr>
    </w:p>
    <w:p w14:paraId="59C71CF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12.7 The Client may not assign, sub-license or otherwise transfer any of its rights or obligations under the Agreement without the prior written agreement of Ascential, which shall not be unreasonably withheld or delayed. Ascential shall be entitled to sub-contract its obligations under the Agreement. If Ascential sub-contracts or delegates the performance of any of its obligations under the Agreement then Ascential will have full responsibility and liability for the performance and non-performance of its subcontractor (subject to the exclusions and limitations of liability set out in the Agreement).</w:t>
      </w:r>
    </w:p>
    <w:p w14:paraId="46AF63A2" w14:textId="77777777" w:rsidR="0056529C" w:rsidRPr="0056529C" w:rsidRDefault="0056529C" w:rsidP="00087093">
      <w:pPr>
        <w:jc w:val="both"/>
        <w:rPr>
          <w:rFonts w:ascii="Arial" w:hAnsi="Arial" w:cs="Arial"/>
          <w:sz w:val="18"/>
          <w:szCs w:val="18"/>
        </w:rPr>
      </w:pPr>
    </w:p>
    <w:p w14:paraId="518E1C4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lastRenderedPageBreak/>
        <w:t>12.8 If any provision of the Agreement is found to be invalid the invalidity of that provision shall not affect the validity of the remaining provisions of it, which shall remain valid and enforceable.</w:t>
      </w:r>
    </w:p>
    <w:p w14:paraId="53DF0B15" w14:textId="77777777" w:rsidR="0056529C" w:rsidRPr="0056529C" w:rsidRDefault="0056529C" w:rsidP="00087093">
      <w:pPr>
        <w:jc w:val="both"/>
        <w:rPr>
          <w:rFonts w:ascii="Arial" w:hAnsi="Arial" w:cs="Arial"/>
          <w:sz w:val="18"/>
          <w:szCs w:val="18"/>
        </w:rPr>
      </w:pPr>
    </w:p>
    <w:p w14:paraId="2EB90F2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12.9 Unless otherwise stated in this Agreement, notices served under the Agreement shall be valid only if made in writing and sent to the receiving party’s address notified on the Order Form or as such other address as is specified by the receiving part to the other party for this purpose in writing (not including by email).</w:t>
      </w:r>
    </w:p>
    <w:p w14:paraId="0C88166E" w14:textId="77777777" w:rsidR="0056529C" w:rsidRPr="0056529C" w:rsidRDefault="0056529C" w:rsidP="00087093">
      <w:pPr>
        <w:jc w:val="both"/>
        <w:rPr>
          <w:rFonts w:ascii="Arial" w:hAnsi="Arial" w:cs="Arial"/>
          <w:sz w:val="18"/>
          <w:szCs w:val="18"/>
        </w:rPr>
      </w:pPr>
    </w:p>
    <w:p w14:paraId="5BD12EB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12.10 No person who is not a party to the Agreement, shall have any rights under or in connection with it by virtue of the Contracts (Rights of Third Parties) Act 1999 and the rights of the parties to terminate, rescind or agree any variation, waiver or settlement under the Agreement shall not be subject to the consent of any third party.</w:t>
      </w:r>
    </w:p>
    <w:p w14:paraId="02F9D12A" w14:textId="77777777" w:rsidR="0056529C" w:rsidRPr="0056529C" w:rsidRDefault="0056529C" w:rsidP="00087093">
      <w:pPr>
        <w:jc w:val="both"/>
        <w:rPr>
          <w:rFonts w:ascii="Arial" w:hAnsi="Arial" w:cs="Arial"/>
          <w:sz w:val="18"/>
          <w:szCs w:val="18"/>
        </w:rPr>
      </w:pPr>
    </w:p>
    <w:p w14:paraId="44D9F1F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12.11 No failure or delay by Ascential to exercise any right or remedy provided under the Agreement or by law shall constitute a waiver of that or any other right or remedy, nor shall it preclude or restrict the further exercise of that or any other right or remedy. No single or partial exercise of any right or remedy shall preclude or restrict the further exercise of that or any other right or remedy.</w:t>
      </w:r>
    </w:p>
    <w:p w14:paraId="7823F23C" w14:textId="77777777" w:rsidR="0056529C" w:rsidRPr="0056529C" w:rsidRDefault="0056529C" w:rsidP="00087093">
      <w:pPr>
        <w:jc w:val="both"/>
        <w:rPr>
          <w:rFonts w:ascii="Arial" w:hAnsi="Arial" w:cs="Arial"/>
          <w:sz w:val="18"/>
          <w:szCs w:val="18"/>
        </w:rPr>
      </w:pPr>
    </w:p>
    <w:p w14:paraId="1610DB6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12.12 Each of the parties is an independent contractor and nothing in the Agreement shall be construed to imply that there is any relationship between the parties of employer/employee, partnership or of principal/agent nor are the parties engaging in any joint venture and accordingly neither of the parties shall have any right or authority to act on behalf of the other nor to bind the other by contract or otherwise.</w:t>
      </w:r>
    </w:p>
    <w:p w14:paraId="1FBE2F7A" w14:textId="77777777" w:rsidR="0056529C" w:rsidRPr="0056529C" w:rsidRDefault="0056529C" w:rsidP="00087093">
      <w:pPr>
        <w:jc w:val="both"/>
        <w:rPr>
          <w:rFonts w:ascii="Arial" w:hAnsi="Arial" w:cs="Arial"/>
          <w:sz w:val="18"/>
          <w:szCs w:val="18"/>
        </w:rPr>
      </w:pPr>
    </w:p>
    <w:p w14:paraId="1C94CDA2" w14:textId="519F44AB" w:rsidR="006A7DA8" w:rsidRPr="0056529C" w:rsidRDefault="006A7DA8" w:rsidP="00087093">
      <w:pPr>
        <w:spacing w:before="100" w:after="100" w:afterAutospacing="1"/>
        <w:jc w:val="both"/>
        <w:rPr>
          <w:rFonts w:ascii="Arial" w:eastAsia="Times New Roman" w:hAnsi="Arial" w:cs="Arial"/>
          <w:b/>
          <w:bCs/>
          <w:sz w:val="18"/>
          <w:szCs w:val="18"/>
          <w:u w:val="single"/>
          <w:lang w:eastAsia="en-GB"/>
        </w:rPr>
      </w:pPr>
      <w:r w:rsidRPr="0056529C">
        <w:rPr>
          <w:rFonts w:ascii="Arial" w:eastAsia="Times New Roman" w:hAnsi="Arial" w:cs="Arial"/>
          <w:b/>
          <w:bCs/>
          <w:sz w:val="18"/>
          <w:szCs w:val="18"/>
          <w:u w:val="single"/>
          <w:lang w:eastAsia="en-GB"/>
        </w:rPr>
        <w:t xml:space="preserve">Cannes Lions </w:t>
      </w:r>
      <w:r w:rsidR="001F3B11" w:rsidRPr="0056529C">
        <w:rPr>
          <w:rFonts w:ascii="Arial" w:eastAsia="Times New Roman" w:hAnsi="Arial" w:cs="Arial"/>
          <w:b/>
          <w:bCs/>
          <w:sz w:val="18"/>
          <w:szCs w:val="18"/>
          <w:u w:val="single"/>
          <w:lang w:eastAsia="en-GB"/>
        </w:rPr>
        <w:t xml:space="preserve">standard </w:t>
      </w:r>
      <w:r w:rsidR="00253CFF" w:rsidRPr="0056529C">
        <w:rPr>
          <w:rFonts w:ascii="Arial" w:eastAsia="Times New Roman" w:hAnsi="Arial" w:cs="Arial"/>
          <w:b/>
          <w:bCs/>
          <w:sz w:val="18"/>
          <w:szCs w:val="18"/>
          <w:u w:val="single"/>
          <w:lang w:eastAsia="en-GB"/>
        </w:rPr>
        <w:t>Terms and Conditions</w:t>
      </w:r>
    </w:p>
    <w:p w14:paraId="2196DF33" w14:textId="0057C30B" w:rsidR="00372C63" w:rsidRPr="0056529C" w:rsidRDefault="006A7DA8" w:rsidP="00087093">
      <w:pPr>
        <w:shd w:val="clear" w:color="auto" w:fill="FFFFFF"/>
        <w:spacing w:before="100"/>
        <w:jc w:val="both"/>
        <w:rPr>
          <w:rFonts w:ascii="Arial" w:eastAsia="Times New Roman" w:hAnsi="Arial" w:cs="Arial"/>
          <w:sz w:val="18"/>
          <w:szCs w:val="18"/>
          <w:lang w:eastAsia="en-GB"/>
        </w:rPr>
      </w:pPr>
      <w:r w:rsidRPr="0056529C">
        <w:rPr>
          <w:rFonts w:ascii="Arial" w:hAnsi="Arial" w:cs="Arial"/>
          <w:sz w:val="18"/>
          <w:szCs w:val="18"/>
        </w:rPr>
        <w:t xml:space="preserve">Please see the website for our </w:t>
      </w:r>
      <w:r w:rsidR="00935112" w:rsidRPr="0056529C">
        <w:rPr>
          <w:rFonts w:ascii="Arial" w:hAnsi="Arial" w:cs="Arial"/>
          <w:sz w:val="18"/>
          <w:szCs w:val="18"/>
        </w:rPr>
        <w:t>standard Terms and Conditions:</w:t>
      </w:r>
      <w:r w:rsidR="00087093">
        <w:rPr>
          <w:rFonts w:ascii="Arial" w:hAnsi="Arial" w:cs="Arial"/>
          <w:sz w:val="18"/>
          <w:szCs w:val="18"/>
        </w:rPr>
        <w:t xml:space="preserve"> </w:t>
      </w:r>
      <w:hyperlink r:id="rId11" w:history="1">
        <w:r w:rsidR="00935112" w:rsidRPr="0056529C">
          <w:rPr>
            <w:rFonts w:ascii="Arial" w:eastAsia="Times New Roman" w:hAnsi="Arial" w:cs="Arial"/>
            <w:sz w:val="18"/>
            <w:szCs w:val="18"/>
            <w:lang w:eastAsia="en-GB"/>
          </w:rPr>
          <w:t>https://www.canneslions.com/terms-and-conditions</w:t>
        </w:r>
      </w:hyperlink>
    </w:p>
    <w:p w14:paraId="00F3495D" w14:textId="77777777" w:rsidR="00C72D7B" w:rsidRPr="0056529C" w:rsidRDefault="00C72D7B" w:rsidP="00C72D7B">
      <w:pPr>
        <w:shd w:val="clear" w:color="auto" w:fill="FFFFFF"/>
        <w:spacing w:before="100"/>
        <w:rPr>
          <w:rFonts w:ascii="Arial" w:hAnsi="Arial" w:cs="Arial"/>
          <w:sz w:val="18"/>
          <w:szCs w:val="18"/>
        </w:rPr>
      </w:pPr>
    </w:p>
    <w:sectPr w:rsidR="00C72D7B" w:rsidRPr="0056529C" w:rsidSect="00933D47">
      <w:pgSz w:w="11900" w:h="16840"/>
      <w:pgMar w:top="2808" w:right="1440" w:bottom="18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AF4BF" w14:textId="77777777" w:rsidR="00FA5D6F" w:rsidRDefault="00FA5D6F" w:rsidP="007D0D0F">
      <w:r>
        <w:separator/>
      </w:r>
    </w:p>
  </w:endnote>
  <w:endnote w:type="continuationSeparator" w:id="0">
    <w:p w14:paraId="448C9498" w14:textId="77777777" w:rsidR="00FA5D6F" w:rsidRDefault="00FA5D6F" w:rsidP="007D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D6769" w14:textId="040BC9EE" w:rsidR="00013FC5" w:rsidRDefault="0003228F" w:rsidP="0003228F">
    <w:pPr>
      <w:pStyle w:val="Footer"/>
      <w:tabs>
        <w:tab w:val="clear" w:pos="4513"/>
        <w:tab w:val="clear" w:pos="9026"/>
        <w:tab w:val="left" w:pos="59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FAE40" w14:textId="77777777" w:rsidR="00FA5D6F" w:rsidRDefault="00FA5D6F" w:rsidP="007D0D0F">
      <w:r>
        <w:separator/>
      </w:r>
    </w:p>
  </w:footnote>
  <w:footnote w:type="continuationSeparator" w:id="0">
    <w:p w14:paraId="745D5ACB" w14:textId="77777777" w:rsidR="00FA5D6F" w:rsidRDefault="00FA5D6F" w:rsidP="007D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2A2D" w14:textId="241772B2" w:rsidR="007D0D0F" w:rsidRPr="00253CFF" w:rsidRDefault="00881A6E" w:rsidP="00253CFF">
    <w:pPr>
      <w:pStyle w:val="Header"/>
      <w:rPr>
        <w:rFonts w:ascii="Arial" w:hAnsi="Arial" w:cs="Arial"/>
        <w:sz w:val="18"/>
        <w:szCs w:val="18"/>
      </w:rPr>
    </w:pPr>
    <w:r>
      <w:rPr>
        <w:noProof/>
        <w:lang w:val="en-GB" w:eastAsia="en-GB"/>
      </w:rPr>
      <w:drawing>
        <wp:anchor distT="0" distB="0" distL="114300" distR="114300" simplePos="0" relativeHeight="251658240" behindDoc="1" locked="0" layoutInCell="1" allowOverlap="1" wp14:anchorId="3297EB1C" wp14:editId="6215806C">
          <wp:simplePos x="0" y="0"/>
          <wp:positionH relativeFrom="margin">
            <wp:posOffset>3851910</wp:posOffset>
          </wp:positionH>
          <wp:positionV relativeFrom="paragraph">
            <wp:posOffset>-5080</wp:posOffset>
          </wp:positionV>
          <wp:extent cx="2251710" cy="878205"/>
          <wp:effectExtent l="0" t="0" r="0" b="0"/>
          <wp:wrapTight wrapText="bothSides">
            <wp:wrapPolygon edited="0">
              <wp:start x="14741" y="0"/>
              <wp:lineTo x="0" y="2811"/>
              <wp:lineTo x="0" y="19054"/>
              <wp:lineTo x="244" y="19991"/>
              <wp:lineTo x="1218" y="20304"/>
              <wp:lineTo x="11695" y="21241"/>
              <wp:lineTo x="14132" y="21241"/>
              <wp:lineTo x="14254" y="21241"/>
              <wp:lineTo x="14863" y="19991"/>
              <wp:lineTo x="15838" y="19991"/>
              <wp:lineTo x="18518" y="16243"/>
              <wp:lineTo x="18518" y="14993"/>
              <wp:lineTo x="19249" y="14681"/>
              <wp:lineTo x="19614" y="11245"/>
              <wp:lineTo x="19371" y="9996"/>
              <wp:lineTo x="21442" y="8121"/>
              <wp:lineTo x="21442" y="3748"/>
              <wp:lineTo x="20345" y="2499"/>
              <wp:lineTo x="17178" y="0"/>
              <wp:lineTo x="1474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18_CannesLionsLogo.png"/>
                  <pic:cNvPicPr/>
                </pic:nvPicPr>
                <pic:blipFill>
                  <a:blip r:embed="rId1">
                    <a:extLst>
                      <a:ext uri="{28A0092B-C50C-407E-A947-70E740481C1C}">
                        <a14:useLocalDpi xmlns:a14="http://schemas.microsoft.com/office/drawing/2010/main" val="0"/>
                      </a:ext>
                    </a:extLst>
                  </a:blip>
                  <a:stretch>
                    <a:fillRect/>
                  </a:stretch>
                </pic:blipFill>
                <pic:spPr>
                  <a:xfrm>
                    <a:off x="0" y="0"/>
                    <a:ext cx="2251710" cy="878205"/>
                  </a:xfrm>
                  <a:prstGeom prst="rect">
                    <a:avLst/>
                  </a:prstGeom>
                </pic:spPr>
              </pic:pic>
            </a:graphicData>
          </a:graphic>
          <wp14:sizeRelH relativeFrom="page">
            <wp14:pctWidth>0</wp14:pctWidth>
          </wp14:sizeRelH>
          <wp14:sizeRelV relativeFrom="page">
            <wp14:pctHeight>0</wp14:pctHeight>
          </wp14:sizeRelV>
        </wp:anchor>
      </w:drawing>
    </w:r>
    <w:r w:rsidR="001A5D13" w:rsidRPr="00253CFF">
      <w:rPr>
        <w:rFonts w:ascii="Arial" w:hAnsi="Arial" w:cs="Arial"/>
        <w:noProof/>
        <w:sz w:val="18"/>
        <w:szCs w:val="18"/>
        <w:lang w:val="en-GB" w:eastAsia="en-GB"/>
      </w:rPr>
      <mc:AlternateContent>
        <mc:Choice Requires="wps">
          <w:drawing>
            <wp:anchor distT="0" distB="0" distL="114300" distR="114300" simplePos="0" relativeHeight="251657215" behindDoc="0" locked="0" layoutInCell="1" allowOverlap="1" wp14:anchorId="30A1C3E4" wp14:editId="63F2752F">
              <wp:simplePos x="0" y="0"/>
              <wp:positionH relativeFrom="column">
                <wp:posOffset>4114801</wp:posOffset>
              </wp:positionH>
              <wp:positionV relativeFrom="paragraph">
                <wp:posOffset>-203200</wp:posOffset>
              </wp:positionV>
              <wp:extent cx="2234142" cy="914400"/>
              <wp:effectExtent l="0" t="0" r="1270" b="0"/>
              <wp:wrapNone/>
              <wp:docPr id="3" name="Rectangle 3"/>
              <wp:cNvGraphicFramePr/>
              <a:graphic xmlns:a="http://schemas.openxmlformats.org/drawingml/2006/main">
                <a:graphicData uri="http://schemas.microsoft.com/office/word/2010/wordprocessingShape">
                  <wps:wsp>
                    <wps:cNvSpPr/>
                    <wps:spPr>
                      <a:xfrm>
                        <a:off x="0" y="0"/>
                        <a:ext cx="2234142" cy="914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B60C5" id="Rectangle 3" o:spid="_x0000_s1026" style="position:absolute;margin-left:324pt;margin-top:-16pt;width:175.9pt;height:1in;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1B2A"/>
    <w:multiLevelType w:val="hybridMultilevel"/>
    <w:tmpl w:val="84D21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566E1D"/>
    <w:multiLevelType w:val="hybridMultilevel"/>
    <w:tmpl w:val="5C8E3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B4D4F"/>
    <w:multiLevelType w:val="multilevel"/>
    <w:tmpl w:val="32A44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51CA1"/>
    <w:multiLevelType w:val="hybridMultilevel"/>
    <w:tmpl w:val="E33E5346"/>
    <w:lvl w:ilvl="0" w:tplc="1E5E70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E7D11"/>
    <w:multiLevelType w:val="multilevel"/>
    <w:tmpl w:val="AC82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0685F"/>
    <w:multiLevelType w:val="hybridMultilevel"/>
    <w:tmpl w:val="818C6BC4"/>
    <w:lvl w:ilvl="0" w:tplc="1E5E707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A919CE"/>
    <w:multiLevelType w:val="hybridMultilevel"/>
    <w:tmpl w:val="67629B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277323B"/>
    <w:multiLevelType w:val="hybridMultilevel"/>
    <w:tmpl w:val="6C686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0F"/>
    <w:rsid w:val="00013FC5"/>
    <w:rsid w:val="0003228F"/>
    <w:rsid w:val="0007014D"/>
    <w:rsid w:val="0007218B"/>
    <w:rsid w:val="000743BD"/>
    <w:rsid w:val="00084C41"/>
    <w:rsid w:val="00087093"/>
    <w:rsid w:val="00090544"/>
    <w:rsid w:val="00095CCB"/>
    <w:rsid w:val="000A1569"/>
    <w:rsid w:val="000C1D8B"/>
    <w:rsid w:val="000C5FF1"/>
    <w:rsid w:val="000D6CA6"/>
    <w:rsid w:val="000E000B"/>
    <w:rsid w:val="000E2C77"/>
    <w:rsid w:val="00105FBB"/>
    <w:rsid w:val="00110C0A"/>
    <w:rsid w:val="00122EB1"/>
    <w:rsid w:val="00147EB1"/>
    <w:rsid w:val="0017430B"/>
    <w:rsid w:val="001A3931"/>
    <w:rsid w:val="001A424E"/>
    <w:rsid w:val="001A5D13"/>
    <w:rsid w:val="001F3B11"/>
    <w:rsid w:val="00206F30"/>
    <w:rsid w:val="0021010C"/>
    <w:rsid w:val="00213F81"/>
    <w:rsid w:val="0021505E"/>
    <w:rsid w:val="00253CFF"/>
    <w:rsid w:val="00256BD5"/>
    <w:rsid w:val="0026683A"/>
    <w:rsid w:val="002842AF"/>
    <w:rsid w:val="00292437"/>
    <w:rsid w:val="002B7F18"/>
    <w:rsid w:val="002C57E1"/>
    <w:rsid w:val="002C7CA7"/>
    <w:rsid w:val="002D41DD"/>
    <w:rsid w:val="002E0E89"/>
    <w:rsid w:val="00313BB4"/>
    <w:rsid w:val="00363C9D"/>
    <w:rsid w:val="003B473D"/>
    <w:rsid w:val="003F72CB"/>
    <w:rsid w:val="004031D1"/>
    <w:rsid w:val="004126FE"/>
    <w:rsid w:val="00452781"/>
    <w:rsid w:val="00475332"/>
    <w:rsid w:val="004859A4"/>
    <w:rsid w:val="004C52B5"/>
    <w:rsid w:val="004F2D93"/>
    <w:rsid w:val="0056529C"/>
    <w:rsid w:val="00567A20"/>
    <w:rsid w:val="00571BE1"/>
    <w:rsid w:val="005755DF"/>
    <w:rsid w:val="00581CE3"/>
    <w:rsid w:val="005A2B1A"/>
    <w:rsid w:val="005C3D9F"/>
    <w:rsid w:val="005C60AF"/>
    <w:rsid w:val="006415D9"/>
    <w:rsid w:val="00641A8B"/>
    <w:rsid w:val="00656A08"/>
    <w:rsid w:val="006935AD"/>
    <w:rsid w:val="006A5F94"/>
    <w:rsid w:val="006A7DA8"/>
    <w:rsid w:val="006D61F3"/>
    <w:rsid w:val="00713F02"/>
    <w:rsid w:val="0075654D"/>
    <w:rsid w:val="00776B3B"/>
    <w:rsid w:val="00783DA8"/>
    <w:rsid w:val="00786025"/>
    <w:rsid w:val="00796668"/>
    <w:rsid w:val="007B0202"/>
    <w:rsid w:val="007B0234"/>
    <w:rsid w:val="007B3B74"/>
    <w:rsid w:val="007D0D0F"/>
    <w:rsid w:val="007D5C96"/>
    <w:rsid w:val="007E63EA"/>
    <w:rsid w:val="00822549"/>
    <w:rsid w:val="008304EA"/>
    <w:rsid w:val="008423B8"/>
    <w:rsid w:val="00881A6E"/>
    <w:rsid w:val="00895BC7"/>
    <w:rsid w:val="008A434D"/>
    <w:rsid w:val="008B4D4E"/>
    <w:rsid w:val="008D468B"/>
    <w:rsid w:val="008E1EBD"/>
    <w:rsid w:val="008F7F65"/>
    <w:rsid w:val="00915CC1"/>
    <w:rsid w:val="00933D47"/>
    <w:rsid w:val="00935112"/>
    <w:rsid w:val="00936BBB"/>
    <w:rsid w:val="00951BB3"/>
    <w:rsid w:val="00986E1F"/>
    <w:rsid w:val="0099478F"/>
    <w:rsid w:val="009B5D4A"/>
    <w:rsid w:val="00A03901"/>
    <w:rsid w:val="00A05DD5"/>
    <w:rsid w:val="00A21124"/>
    <w:rsid w:val="00A218EF"/>
    <w:rsid w:val="00A61F89"/>
    <w:rsid w:val="00A919C4"/>
    <w:rsid w:val="00AC7C97"/>
    <w:rsid w:val="00AD168D"/>
    <w:rsid w:val="00AD282A"/>
    <w:rsid w:val="00AE3058"/>
    <w:rsid w:val="00AF302D"/>
    <w:rsid w:val="00B07E86"/>
    <w:rsid w:val="00B135E7"/>
    <w:rsid w:val="00B27CB8"/>
    <w:rsid w:val="00B30098"/>
    <w:rsid w:val="00B319E6"/>
    <w:rsid w:val="00B50439"/>
    <w:rsid w:val="00B702FD"/>
    <w:rsid w:val="00B70CCF"/>
    <w:rsid w:val="00BB42A1"/>
    <w:rsid w:val="00BC05F1"/>
    <w:rsid w:val="00BF174E"/>
    <w:rsid w:val="00C10246"/>
    <w:rsid w:val="00C133DE"/>
    <w:rsid w:val="00C15C89"/>
    <w:rsid w:val="00C23253"/>
    <w:rsid w:val="00C50034"/>
    <w:rsid w:val="00C61BF1"/>
    <w:rsid w:val="00C72D7B"/>
    <w:rsid w:val="00C91F30"/>
    <w:rsid w:val="00C97D52"/>
    <w:rsid w:val="00CA4F18"/>
    <w:rsid w:val="00CE0363"/>
    <w:rsid w:val="00D36C78"/>
    <w:rsid w:val="00D6163D"/>
    <w:rsid w:val="00D66CC9"/>
    <w:rsid w:val="00D70846"/>
    <w:rsid w:val="00D87B0B"/>
    <w:rsid w:val="00DC32AC"/>
    <w:rsid w:val="00DD5485"/>
    <w:rsid w:val="00DD60F9"/>
    <w:rsid w:val="00DE1B80"/>
    <w:rsid w:val="00DF75AC"/>
    <w:rsid w:val="00E02913"/>
    <w:rsid w:val="00E26A45"/>
    <w:rsid w:val="00E460EC"/>
    <w:rsid w:val="00E937E4"/>
    <w:rsid w:val="00EA13BA"/>
    <w:rsid w:val="00EA25AE"/>
    <w:rsid w:val="00EC619B"/>
    <w:rsid w:val="00EF1985"/>
    <w:rsid w:val="00F2446E"/>
    <w:rsid w:val="00F61D7E"/>
    <w:rsid w:val="00FA5D6F"/>
    <w:rsid w:val="00FB7249"/>
    <w:rsid w:val="00FE49CF"/>
    <w:rsid w:val="00FE5C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F6A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0F"/>
    <w:pPr>
      <w:tabs>
        <w:tab w:val="center" w:pos="4513"/>
        <w:tab w:val="right" w:pos="9026"/>
      </w:tabs>
    </w:pPr>
  </w:style>
  <w:style w:type="character" w:customStyle="1" w:styleId="HeaderChar">
    <w:name w:val="Header Char"/>
    <w:basedOn w:val="DefaultParagraphFont"/>
    <w:link w:val="Header"/>
    <w:uiPriority w:val="99"/>
    <w:rsid w:val="007D0D0F"/>
  </w:style>
  <w:style w:type="paragraph" w:styleId="Footer">
    <w:name w:val="footer"/>
    <w:basedOn w:val="Normal"/>
    <w:link w:val="FooterChar"/>
    <w:uiPriority w:val="99"/>
    <w:unhideWhenUsed/>
    <w:rsid w:val="007D0D0F"/>
    <w:pPr>
      <w:tabs>
        <w:tab w:val="center" w:pos="4513"/>
        <w:tab w:val="right" w:pos="9026"/>
      </w:tabs>
    </w:pPr>
  </w:style>
  <w:style w:type="character" w:customStyle="1" w:styleId="FooterChar">
    <w:name w:val="Footer Char"/>
    <w:basedOn w:val="DefaultParagraphFont"/>
    <w:link w:val="Footer"/>
    <w:uiPriority w:val="99"/>
    <w:rsid w:val="007D0D0F"/>
  </w:style>
  <w:style w:type="paragraph" w:styleId="NormalWeb">
    <w:name w:val="Normal (Web)"/>
    <w:basedOn w:val="Normal"/>
    <w:uiPriority w:val="99"/>
    <w:unhideWhenUsed/>
    <w:rsid w:val="007D0D0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A7DA8"/>
    <w:rPr>
      <w:color w:val="0000FF"/>
      <w:u w:val="single"/>
    </w:rPr>
  </w:style>
  <w:style w:type="table" w:styleId="TableGrid">
    <w:name w:val="Table Grid"/>
    <w:basedOn w:val="TableNormal"/>
    <w:uiPriority w:val="59"/>
    <w:rsid w:val="006A7DA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DA8"/>
    <w:pPr>
      <w:spacing w:after="160" w:line="259" w:lineRule="auto"/>
      <w:ind w:left="720"/>
      <w:contextualSpacing/>
    </w:pPr>
    <w:rPr>
      <w:sz w:val="22"/>
      <w:szCs w:val="22"/>
      <w:lang w:val="en-GB"/>
    </w:rPr>
  </w:style>
  <w:style w:type="paragraph" w:styleId="PlainText">
    <w:name w:val="Plain Text"/>
    <w:basedOn w:val="Normal"/>
    <w:link w:val="PlainTextChar"/>
    <w:uiPriority w:val="99"/>
    <w:unhideWhenUsed/>
    <w:rsid w:val="006A7DA8"/>
    <w:rPr>
      <w:rFonts w:ascii="Calibri" w:hAnsi="Calibri" w:cs="Times New Roman"/>
      <w:sz w:val="22"/>
      <w:szCs w:val="22"/>
      <w:lang w:val="en-GB"/>
    </w:rPr>
  </w:style>
  <w:style w:type="character" w:customStyle="1" w:styleId="PlainTextChar">
    <w:name w:val="Plain Text Char"/>
    <w:basedOn w:val="DefaultParagraphFont"/>
    <w:link w:val="PlainText"/>
    <w:uiPriority w:val="99"/>
    <w:rsid w:val="006A7DA8"/>
    <w:rPr>
      <w:rFonts w:ascii="Calibri" w:hAnsi="Calibri" w:cs="Times New Roman"/>
      <w:sz w:val="22"/>
      <w:szCs w:val="22"/>
      <w:lang w:val="en-GB"/>
    </w:rPr>
  </w:style>
  <w:style w:type="character" w:customStyle="1" w:styleId="UnresolvedMention1">
    <w:name w:val="Unresolved Mention1"/>
    <w:basedOn w:val="DefaultParagraphFont"/>
    <w:uiPriority w:val="99"/>
    <w:semiHidden/>
    <w:unhideWhenUsed/>
    <w:rsid w:val="009351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5070">
      <w:bodyDiv w:val="1"/>
      <w:marLeft w:val="0"/>
      <w:marRight w:val="0"/>
      <w:marTop w:val="0"/>
      <w:marBottom w:val="0"/>
      <w:divBdr>
        <w:top w:val="none" w:sz="0" w:space="0" w:color="auto"/>
        <w:left w:val="none" w:sz="0" w:space="0" w:color="auto"/>
        <w:bottom w:val="none" w:sz="0" w:space="0" w:color="auto"/>
        <w:right w:val="none" w:sz="0" w:space="0" w:color="auto"/>
      </w:divBdr>
    </w:div>
    <w:div w:id="286007406">
      <w:bodyDiv w:val="1"/>
      <w:marLeft w:val="0"/>
      <w:marRight w:val="0"/>
      <w:marTop w:val="0"/>
      <w:marBottom w:val="0"/>
      <w:divBdr>
        <w:top w:val="none" w:sz="0" w:space="0" w:color="auto"/>
        <w:left w:val="none" w:sz="0" w:space="0" w:color="auto"/>
        <w:bottom w:val="none" w:sz="0" w:space="0" w:color="auto"/>
        <w:right w:val="none" w:sz="0" w:space="0" w:color="auto"/>
      </w:divBdr>
      <w:divsChild>
        <w:div w:id="1130706160">
          <w:marLeft w:val="0"/>
          <w:marRight w:val="0"/>
          <w:marTop w:val="0"/>
          <w:marBottom w:val="0"/>
          <w:divBdr>
            <w:top w:val="none" w:sz="0" w:space="0" w:color="auto"/>
            <w:left w:val="none" w:sz="0" w:space="0" w:color="auto"/>
            <w:bottom w:val="none" w:sz="0" w:space="0" w:color="auto"/>
            <w:right w:val="none" w:sz="0" w:space="0" w:color="auto"/>
          </w:divBdr>
          <w:divsChild>
            <w:div w:id="691490193">
              <w:marLeft w:val="150"/>
              <w:marRight w:val="0"/>
              <w:marTop w:val="0"/>
              <w:marBottom w:val="0"/>
              <w:divBdr>
                <w:top w:val="none" w:sz="0" w:space="0" w:color="auto"/>
                <w:left w:val="none" w:sz="0" w:space="0" w:color="auto"/>
                <w:bottom w:val="none" w:sz="0" w:space="0" w:color="auto"/>
                <w:right w:val="none" w:sz="0" w:space="0" w:color="auto"/>
              </w:divBdr>
            </w:div>
          </w:divsChild>
        </w:div>
        <w:div w:id="1920410205">
          <w:marLeft w:val="0"/>
          <w:marRight w:val="0"/>
          <w:marTop w:val="0"/>
          <w:marBottom w:val="0"/>
          <w:divBdr>
            <w:top w:val="none" w:sz="0" w:space="0" w:color="auto"/>
            <w:left w:val="none" w:sz="0" w:space="0" w:color="auto"/>
            <w:bottom w:val="none" w:sz="0" w:space="0" w:color="auto"/>
            <w:right w:val="none" w:sz="0" w:space="0" w:color="auto"/>
          </w:divBdr>
        </w:div>
        <w:div w:id="1727948875">
          <w:marLeft w:val="0"/>
          <w:marRight w:val="0"/>
          <w:marTop w:val="0"/>
          <w:marBottom w:val="0"/>
          <w:divBdr>
            <w:top w:val="none" w:sz="0" w:space="0" w:color="auto"/>
            <w:left w:val="none" w:sz="0" w:space="0" w:color="auto"/>
            <w:bottom w:val="none" w:sz="0" w:space="0" w:color="auto"/>
            <w:right w:val="none" w:sz="0" w:space="0" w:color="auto"/>
          </w:divBdr>
        </w:div>
        <w:div w:id="1024668423">
          <w:marLeft w:val="0"/>
          <w:marRight w:val="0"/>
          <w:marTop w:val="0"/>
          <w:marBottom w:val="0"/>
          <w:divBdr>
            <w:top w:val="none" w:sz="0" w:space="0" w:color="auto"/>
            <w:left w:val="none" w:sz="0" w:space="0" w:color="auto"/>
            <w:bottom w:val="none" w:sz="0" w:space="0" w:color="auto"/>
            <w:right w:val="none" w:sz="0" w:space="0" w:color="auto"/>
          </w:divBdr>
        </w:div>
        <w:div w:id="757403876">
          <w:marLeft w:val="0"/>
          <w:marRight w:val="0"/>
          <w:marTop w:val="0"/>
          <w:marBottom w:val="0"/>
          <w:divBdr>
            <w:top w:val="none" w:sz="0" w:space="0" w:color="auto"/>
            <w:left w:val="none" w:sz="0" w:space="0" w:color="auto"/>
            <w:bottom w:val="none" w:sz="0" w:space="0" w:color="auto"/>
            <w:right w:val="none" w:sz="0" w:space="0" w:color="auto"/>
          </w:divBdr>
        </w:div>
        <w:div w:id="157503874">
          <w:marLeft w:val="0"/>
          <w:marRight w:val="0"/>
          <w:marTop w:val="0"/>
          <w:marBottom w:val="0"/>
          <w:divBdr>
            <w:top w:val="none" w:sz="0" w:space="0" w:color="auto"/>
            <w:left w:val="none" w:sz="0" w:space="0" w:color="auto"/>
            <w:bottom w:val="none" w:sz="0" w:space="0" w:color="auto"/>
            <w:right w:val="none" w:sz="0" w:space="0" w:color="auto"/>
          </w:divBdr>
        </w:div>
      </w:divsChild>
    </w:div>
    <w:div w:id="389889247">
      <w:bodyDiv w:val="1"/>
      <w:marLeft w:val="0"/>
      <w:marRight w:val="0"/>
      <w:marTop w:val="0"/>
      <w:marBottom w:val="0"/>
      <w:divBdr>
        <w:top w:val="none" w:sz="0" w:space="0" w:color="auto"/>
        <w:left w:val="none" w:sz="0" w:space="0" w:color="auto"/>
        <w:bottom w:val="none" w:sz="0" w:space="0" w:color="auto"/>
        <w:right w:val="none" w:sz="0" w:space="0" w:color="auto"/>
      </w:divBdr>
    </w:div>
    <w:div w:id="418909522">
      <w:bodyDiv w:val="1"/>
      <w:marLeft w:val="0"/>
      <w:marRight w:val="0"/>
      <w:marTop w:val="0"/>
      <w:marBottom w:val="0"/>
      <w:divBdr>
        <w:top w:val="none" w:sz="0" w:space="0" w:color="auto"/>
        <w:left w:val="none" w:sz="0" w:space="0" w:color="auto"/>
        <w:bottom w:val="none" w:sz="0" w:space="0" w:color="auto"/>
        <w:right w:val="none" w:sz="0" w:space="0" w:color="auto"/>
      </w:divBdr>
    </w:div>
    <w:div w:id="478621656">
      <w:bodyDiv w:val="1"/>
      <w:marLeft w:val="0"/>
      <w:marRight w:val="0"/>
      <w:marTop w:val="0"/>
      <w:marBottom w:val="0"/>
      <w:divBdr>
        <w:top w:val="none" w:sz="0" w:space="0" w:color="auto"/>
        <w:left w:val="none" w:sz="0" w:space="0" w:color="auto"/>
        <w:bottom w:val="none" w:sz="0" w:space="0" w:color="auto"/>
        <w:right w:val="none" w:sz="0" w:space="0" w:color="auto"/>
      </w:divBdr>
    </w:div>
    <w:div w:id="705835030">
      <w:bodyDiv w:val="1"/>
      <w:marLeft w:val="0"/>
      <w:marRight w:val="0"/>
      <w:marTop w:val="0"/>
      <w:marBottom w:val="0"/>
      <w:divBdr>
        <w:top w:val="none" w:sz="0" w:space="0" w:color="auto"/>
        <w:left w:val="none" w:sz="0" w:space="0" w:color="auto"/>
        <w:bottom w:val="none" w:sz="0" w:space="0" w:color="auto"/>
        <w:right w:val="none" w:sz="0" w:space="0" w:color="auto"/>
      </w:divBdr>
      <w:divsChild>
        <w:div w:id="1805997313">
          <w:marLeft w:val="0"/>
          <w:marRight w:val="0"/>
          <w:marTop w:val="0"/>
          <w:marBottom w:val="0"/>
          <w:divBdr>
            <w:top w:val="none" w:sz="0" w:space="0" w:color="auto"/>
            <w:left w:val="none" w:sz="0" w:space="0" w:color="auto"/>
            <w:bottom w:val="none" w:sz="0" w:space="0" w:color="auto"/>
            <w:right w:val="none" w:sz="0" w:space="0" w:color="auto"/>
          </w:divBdr>
        </w:div>
      </w:divsChild>
    </w:div>
    <w:div w:id="989211346">
      <w:bodyDiv w:val="1"/>
      <w:marLeft w:val="0"/>
      <w:marRight w:val="0"/>
      <w:marTop w:val="0"/>
      <w:marBottom w:val="0"/>
      <w:divBdr>
        <w:top w:val="none" w:sz="0" w:space="0" w:color="auto"/>
        <w:left w:val="none" w:sz="0" w:space="0" w:color="auto"/>
        <w:bottom w:val="none" w:sz="0" w:space="0" w:color="auto"/>
        <w:right w:val="none" w:sz="0" w:space="0" w:color="auto"/>
      </w:divBdr>
    </w:div>
    <w:div w:id="1157956218">
      <w:bodyDiv w:val="1"/>
      <w:marLeft w:val="0"/>
      <w:marRight w:val="0"/>
      <w:marTop w:val="0"/>
      <w:marBottom w:val="0"/>
      <w:divBdr>
        <w:top w:val="none" w:sz="0" w:space="0" w:color="auto"/>
        <w:left w:val="none" w:sz="0" w:space="0" w:color="auto"/>
        <w:bottom w:val="none" w:sz="0" w:space="0" w:color="auto"/>
        <w:right w:val="none" w:sz="0" w:space="0" w:color="auto"/>
      </w:divBdr>
    </w:div>
    <w:div w:id="1301493466">
      <w:bodyDiv w:val="1"/>
      <w:marLeft w:val="0"/>
      <w:marRight w:val="0"/>
      <w:marTop w:val="0"/>
      <w:marBottom w:val="0"/>
      <w:divBdr>
        <w:top w:val="none" w:sz="0" w:space="0" w:color="auto"/>
        <w:left w:val="none" w:sz="0" w:space="0" w:color="auto"/>
        <w:bottom w:val="none" w:sz="0" w:space="0" w:color="auto"/>
        <w:right w:val="none" w:sz="0" w:space="0" w:color="auto"/>
      </w:divBdr>
    </w:div>
    <w:div w:id="1685282293">
      <w:bodyDiv w:val="1"/>
      <w:marLeft w:val="0"/>
      <w:marRight w:val="0"/>
      <w:marTop w:val="0"/>
      <w:marBottom w:val="0"/>
      <w:divBdr>
        <w:top w:val="none" w:sz="0" w:space="0" w:color="auto"/>
        <w:left w:val="none" w:sz="0" w:space="0" w:color="auto"/>
        <w:bottom w:val="none" w:sz="0" w:space="0" w:color="auto"/>
        <w:right w:val="none" w:sz="0" w:space="0" w:color="auto"/>
      </w:divBdr>
    </w:div>
    <w:div w:id="1828549126">
      <w:bodyDiv w:val="1"/>
      <w:marLeft w:val="0"/>
      <w:marRight w:val="0"/>
      <w:marTop w:val="0"/>
      <w:marBottom w:val="0"/>
      <w:divBdr>
        <w:top w:val="none" w:sz="0" w:space="0" w:color="auto"/>
        <w:left w:val="none" w:sz="0" w:space="0" w:color="auto"/>
        <w:bottom w:val="none" w:sz="0" w:space="0" w:color="auto"/>
        <w:right w:val="none" w:sz="0" w:space="0" w:color="auto"/>
      </w:divBdr>
    </w:div>
    <w:div w:id="1970890052">
      <w:bodyDiv w:val="1"/>
      <w:marLeft w:val="0"/>
      <w:marRight w:val="0"/>
      <w:marTop w:val="0"/>
      <w:marBottom w:val="0"/>
      <w:divBdr>
        <w:top w:val="none" w:sz="0" w:space="0" w:color="auto"/>
        <w:left w:val="none" w:sz="0" w:space="0" w:color="auto"/>
        <w:bottom w:val="none" w:sz="0" w:space="0" w:color="auto"/>
        <w:right w:val="none" w:sz="0" w:space="0" w:color="auto"/>
      </w:divBdr>
    </w:div>
    <w:div w:id="2031301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neslions.com/terms-and-conditions" TargetMode="External"/><Relationship Id="rId5" Type="http://schemas.openxmlformats.org/officeDocument/2006/relationships/webSettings" Target="webSettings.xml"/><Relationship Id="rId10" Type="http://schemas.openxmlformats.org/officeDocument/2006/relationships/hyperlink" Target="http://www.lovethework.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28DA-1353-4F4F-81C2-7B73783E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Top Right Group Ltd</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Javid Sherif</cp:lastModifiedBy>
  <cp:revision>13</cp:revision>
  <dcterms:created xsi:type="dcterms:W3CDTF">2019-04-03T11:01:00Z</dcterms:created>
  <dcterms:modified xsi:type="dcterms:W3CDTF">2020-02-07T09:34:00Z</dcterms:modified>
</cp:coreProperties>
</file>