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229</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261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25</w:t>
            </w:r>
          </w:p>
        </w:tc>
      </w:tr>
      <w:tr>
        <w:tc>
          <w:tcPr>
            <w:tcW w:type="dxa" w:w="6236"/>
          </w:tcPr>
          <w:p>
            <w:r/>
            <w:r>
              <w:rPr>
                <w:color w:val="1A1D21"/>
                <w:sz w:val="18"/>
              </w:rPr>
              <w:t>Found while building</w:t>
            </w:r>
          </w:p>
        </w:tc>
        <w:tc>
          <w:tcPr>
            <w:tcW w:type="dxa" w:w="2721"/>
          </w:tcPr>
          <w:p>
            <w:r/>
            <w:r>
              <w:rPr>
                <w:color w:val="1A1D21"/>
                <w:sz w:val="18"/>
              </w:rPr>
              <w:t>181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