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2026-05-13</w:t>
            </w:r>
          </w:p>
        </w:tc>
        <w:tc>
          <w:tcPr>
            <w:tcW w:type="dxa" w:w="5933"/>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