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2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7.45</w:t>
            </w:r>
          </w:p>
        </w:tc>
        <w:tc>
          <w:tcPr>
            <w:tcW w:type="dxa" w:w="1474"/>
          </w:tcPr>
          <w:p>
            <w:pPr>
              <w:jc w:val="right"/>
            </w:pPr>
            <w:r/>
            <w:r>
              <w:rPr>
                <w:color w:val="1A1D21"/>
                <w:sz w:val="17"/>
              </w:rPr>
              <w:t>11.17</w:t>
            </w:r>
          </w:p>
        </w:tc>
        <w:tc>
          <w:tcPr>
            <w:tcW w:type="dxa" w:w="1474"/>
          </w:tcPr>
          <w:p>
            <w:pPr>
              <w:jc w:val="right"/>
            </w:pPr>
            <w:r/>
            <w:r>
              <w:rPr>
                <w:color w:val="1A1D21"/>
                <w:sz w:val="17"/>
              </w:rPr>
              <w:t>17.37</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mn unless stated</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sold</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r>
      <w:tr>
        <w:trPr>
          <w:cantSplit/>
        </w:trPr>
        <w:tc>
          <w:tcPr>
            <w:tcW w:type="dxa" w:w="2608"/>
          </w:tcPr>
          <w:p>
            <w:r/>
            <w:r>
              <w:rPr>
                <w:color w:val="1A1D21"/>
                <w:sz w:val="17"/>
              </w:rPr>
              <w:t>New sales (EGP mn)</w:t>
            </w:r>
          </w:p>
        </w:tc>
        <w:tc>
          <w:tcPr>
            <w:tcW w:type="dxa" w:w="941"/>
          </w:tcPr>
          <w:p>
            <w:pPr>
              <w:jc w:val="right"/>
            </w:pPr>
            <w:r/>
            <w:r>
              <w:rPr>
                <w:color w:val="1A1D21"/>
                <w:sz w:val="17"/>
              </w:rPr>
              <w:t>129,712</w:t>
            </w:r>
          </w:p>
        </w:tc>
        <w:tc>
          <w:tcPr>
            <w:tcW w:type="dxa" w:w="941"/>
          </w:tcPr>
          <w:p>
            <w:pPr>
              <w:jc w:val="right"/>
            </w:pPr>
            <w:r/>
            <w:r>
              <w:rPr>
                <w:color w:val="1A1D21"/>
                <w:sz w:val="17"/>
              </w:rPr>
              <w:t>145,277</w:t>
            </w:r>
          </w:p>
        </w:tc>
        <w:tc>
          <w:tcPr>
            <w:tcW w:type="dxa" w:w="941"/>
          </w:tcPr>
          <w:p>
            <w:pPr>
              <w:jc w:val="right"/>
            </w:pPr>
            <w:r/>
            <w:r>
              <w:rPr>
                <w:color w:val="1A1D21"/>
                <w:sz w:val="17"/>
              </w:rPr>
              <w:t>158,352</w:t>
            </w:r>
          </w:p>
        </w:tc>
        <w:tc>
          <w:tcPr>
            <w:tcW w:type="dxa" w:w="941"/>
          </w:tcPr>
          <w:p>
            <w:pPr>
              <w:jc w:val="right"/>
            </w:pPr>
            <w:r/>
            <w:r>
              <w:rPr>
                <w:color w:val="1A1D21"/>
                <w:sz w:val="17"/>
              </w:rPr>
              <w:t>170,229</w:t>
            </w:r>
          </w:p>
        </w:tc>
        <w:tc>
          <w:tcPr>
            <w:tcW w:type="dxa" w:w="941"/>
          </w:tcPr>
          <w:p>
            <w:pPr>
              <w:jc w:val="right"/>
            </w:pPr>
            <w:r/>
            <w:r>
              <w:rPr>
                <w:color w:val="1A1D21"/>
                <w:sz w:val="17"/>
              </w:rPr>
              <w:t>182,145</w:t>
            </w:r>
          </w:p>
        </w:tc>
        <w:tc>
          <w:tcPr>
            <w:tcW w:type="dxa" w:w="941"/>
          </w:tcPr>
          <w:p>
            <w:pPr>
              <w:jc w:val="right"/>
            </w:pPr>
            <w:r/>
            <w:r>
              <w:rPr>
                <w:color w:val="1A1D21"/>
                <w:sz w:val="17"/>
              </w:rPr>
              <w:t>255,468</w:t>
            </w:r>
          </w:p>
        </w:tc>
        <w:tc>
          <w:tcPr>
            <w:tcW w:type="dxa" w:w="941"/>
          </w:tcPr>
          <w:p>
            <w:pPr>
              <w:jc w:val="right"/>
            </w:pPr>
            <w:r/>
            <w:r>
              <w:rPr>
                <w:color w:val="1A1D21"/>
                <w:sz w:val="17"/>
              </w:rPr>
              <w:t>358,306</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 (EGP mn)</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 (EGP mn)</w:t>
            </w:r>
          </w:p>
        </w:tc>
        <w:tc>
          <w:tcPr>
            <w:tcW w:type="dxa" w:w="941"/>
          </w:tcPr>
          <w:p>
            <w:pPr>
              <w:jc w:val="right"/>
            </w:pPr>
            <w:r/>
            <w:r>
              <w:rPr>
                <w:color w:val="1A1D21"/>
                <w:sz w:val="17"/>
              </w:rPr>
              <w:t>12.17</w:t>
            </w:r>
          </w:p>
        </w:tc>
        <w:tc>
          <w:tcPr>
            <w:tcW w:type="dxa" w:w="941"/>
          </w:tcPr>
          <w:p>
            <w:pPr>
              <w:jc w:val="right"/>
            </w:pPr>
            <w:r/>
            <w:r>
              <w:rPr>
                <w:color w:val="1A1D21"/>
                <w:sz w:val="17"/>
              </w:rPr>
              <w:t>13.63</w:t>
            </w:r>
          </w:p>
        </w:tc>
        <w:tc>
          <w:tcPr>
            <w:tcW w:type="dxa" w:w="941"/>
          </w:tcPr>
          <w:p>
            <w:pPr>
              <w:jc w:val="right"/>
            </w:pPr>
            <w:r/>
            <w:r>
              <w:rPr>
                <w:color w:val="1A1D21"/>
                <w:sz w:val="17"/>
              </w:rPr>
              <w:t>14.85</w:t>
            </w:r>
          </w:p>
        </w:tc>
        <w:tc>
          <w:tcPr>
            <w:tcW w:type="dxa" w:w="941"/>
          </w:tcPr>
          <w:p>
            <w:pPr>
              <w:jc w:val="right"/>
            </w:pPr>
            <w:r/>
            <w:r>
              <w:rPr>
                <w:color w:val="1A1D21"/>
                <w:sz w:val="17"/>
              </w:rPr>
              <w:t>15.97</w:t>
            </w:r>
          </w:p>
        </w:tc>
        <w:tc>
          <w:tcPr>
            <w:tcW w:type="dxa" w:w="941"/>
          </w:tcPr>
          <w:p>
            <w:pPr>
              <w:jc w:val="right"/>
            </w:pPr>
            <w:r/>
            <w:r>
              <w:rPr>
                <w:color w:val="1A1D21"/>
                <w:sz w:val="17"/>
              </w:rPr>
              <w:t>17.09</w:t>
            </w:r>
          </w:p>
        </w:tc>
        <w:tc>
          <w:tcPr>
            <w:tcW w:type="dxa" w:w="941"/>
          </w:tcPr>
          <w:p>
            <w:pPr>
              <w:jc w:val="right"/>
            </w:pPr>
            <w:r/>
            <w:r>
              <w:rPr>
                <w:color w:val="1A1D21"/>
                <w:sz w:val="17"/>
              </w:rPr>
              <w:t>23.96</w:t>
            </w:r>
          </w:p>
        </w:tc>
        <w:tc>
          <w:tcPr>
            <w:tcW w:type="dxa" w:w="941"/>
          </w:tcPr>
          <w:p>
            <w:pPr>
              <w:jc w:val="right"/>
            </w:pPr>
            <w:r/>
            <w:r>
              <w:rPr>
                <w:color w:val="1A1D21"/>
                <w:sz w:val="17"/>
              </w:rPr>
              <w:t>33.61</w:t>
            </w:r>
          </w:p>
        </w:tc>
      </w:tr>
      <w:tr>
        <w:trPr>
          <w:cantSplit/>
        </w:trPr>
        <w:tc>
          <w:tcPr>
            <w:tcW w:type="dxa" w:w="2608"/>
          </w:tcPr>
          <w:p>
            <w:r/>
            <w:r>
              <w:rPr>
                <w:color w:val="1A1D21"/>
                <w:sz w:val="17"/>
              </w:rPr>
              <w:t>Cost of revenue</w:t>
            </w:r>
          </w:p>
        </w:tc>
        <w:tc>
          <w:tcPr>
            <w:tcW w:type="dxa" w:w="941"/>
          </w:tcPr>
          <w:p>
            <w:pPr>
              <w:jc w:val="right"/>
            </w:pPr>
            <w:r/>
            <w:r>
              <w:rPr>
                <w:color w:val="1A1D21"/>
                <w:sz w:val="17"/>
              </w:rPr>
              <w:t>24,762</w:t>
            </w:r>
          </w:p>
        </w:tc>
        <w:tc>
          <w:tcPr>
            <w:tcW w:type="dxa" w:w="941"/>
          </w:tcPr>
          <w:p>
            <w:pPr>
              <w:jc w:val="right"/>
            </w:pPr>
            <w:r/>
            <w:r>
              <w:rPr>
                <w:color w:val="1A1D21"/>
                <w:sz w:val="17"/>
              </w:rPr>
              <w:t>31,894</w:t>
            </w:r>
          </w:p>
        </w:tc>
        <w:tc>
          <w:tcPr>
            <w:tcW w:type="dxa" w:w="941"/>
          </w:tcPr>
          <w:p>
            <w:pPr>
              <w:jc w:val="right"/>
            </w:pPr>
            <w:r/>
            <w:r>
              <w:rPr>
                <w:color w:val="1A1D21"/>
                <w:sz w:val="17"/>
              </w:rPr>
              <w:t>39,457</w:t>
            </w:r>
          </w:p>
        </w:tc>
        <w:tc>
          <w:tcPr>
            <w:tcW w:type="dxa" w:w="941"/>
          </w:tcPr>
          <w:p>
            <w:pPr>
              <w:jc w:val="right"/>
            </w:pPr>
            <w:r/>
            <w:r>
              <w:rPr>
                <w:color w:val="1A1D21"/>
                <w:sz w:val="17"/>
              </w:rPr>
              <w:t>47,507</w:t>
            </w:r>
          </w:p>
        </w:tc>
        <w:tc>
          <w:tcPr>
            <w:tcW w:type="dxa" w:w="941"/>
          </w:tcPr>
          <w:p>
            <w:pPr>
              <w:jc w:val="right"/>
            </w:pPr>
            <w:r/>
            <w:r>
              <w:rPr>
                <w:color w:val="1A1D21"/>
                <w:sz w:val="17"/>
              </w:rPr>
              <w:t>56,170</w:t>
            </w:r>
          </w:p>
        </w:tc>
        <w:tc>
          <w:tcPr>
            <w:tcW w:type="dxa" w:w="941"/>
          </w:tcPr>
          <w:p>
            <w:pPr>
              <w:jc w:val="right"/>
            </w:pPr>
            <w:r/>
            <w:r>
              <w:rPr>
                <w:color w:val="1A1D21"/>
                <w:sz w:val="17"/>
              </w:rPr>
              <w:t>105,321</w:t>
            </w:r>
          </w:p>
        </w:tc>
        <w:tc>
          <w:tcPr>
            <w:tcW w:type="dxa" w:w="941"/>
          </w:tcPr>
          <w:p>
            <w:pPr>
              <w:jc w:val="right"/>
            </w:pPr>
            <w:r/>
            <w:r>
              <w:rPr>
                <w:color w:val="1A1D21"/>
                <w:sz w:val="17"/>
              </w:rPr>
              <w:t>149,934</w:t>
            </w:r>
          </w:p>
        </w:tc>
      </w:tr>
      <w:tr>
        <w:trPr>
          <w:cantSplit/>
        </w:trPr>
        <w:tc>
          <w:tcPr>
            <w:tcW w:type="dxa" w:w="2608"/>
          </w:tcPr>
          <w:p>
            <w:r/>
            <w:r>
              <w:rPr>
                <w:color w:val="1A1D21"/>
                <w:sz w:val="17"/>
              </w:rPr>
              <w:t>Gross profit</w:t>
            </w:r>
          </w:p>
        </w:tc>
        <w:tc>
          <w:tcPr>
            <w:tcW w:type="dxa" w:w="941"/>
          </w:tcPr>
          <w:p>
            <w:pPr>
              <w:jc w:val="right"/>
            </w:pPr>
            <w:r/>
            <w:r>
              <w:rPr>
                <w:color w:val="1A1D21"/>
                <w:sz w:val="17"/>
              </w:rPr>
              <w:t>15,386</w:t>
            </w:r>
          </w:p>
        </w:tc>
        <w:tc>
          <w:tcPr>
            <w:tcW w:type="dxa" w:w="941"/>
          </w:tcPr>
          <w:p>
            <w:pPr>
              <w:jc w:val="right"/>
            </w:pPr>
            <w:r/>
            <w:r>
              <w:rPr>
                <w:color w:val="1A1D21"/>
                <w:sz w:val="17"/>
              </w:rPr>
              <w:t>19,817</w:t>
            </w:r>
          </w:p>
        </w:tc>
        <w:tc>
          <w:tcPr>
            <w:tcW w:type="dxa" w:w="941"/>
          </w:tcPr>
          <w:p>
            <w:pPr>
              <w:jc w:val="right"/>
            </w:pPr>
            <w:r/>
            <w:r>
              <w:rPr>
                <w:color w:val="1A1D21"/>
                <w:sz w:val="17"/>
              </w:rPr>
              <w:t>24,516</w:t>
            </w:r>
          </w:p>
        </w:tc>
        <w:tc>
          <w:tcPr>
            <w:tcW w:type="dxa" w:w="941"/>
          </w:tcPr>
          <w:p>
            <w:pPr>
              <w:jc w:val="right"/>
            </w:pPr>
            <w:r/>
            <w:r>
              <w:rPr>
                <w:color w:val="1A1D21"/>
                <w:sz w:val="17"/>
              </w:rPr>
              <w:t>29,518</w:t>
            </w:r>
          </w:p>
        </w:tc>
        <w:tc>
          <w:tcPr>
            <w:tcW w:type="dxa" w:w="941"/>
          </w:tcPr>
          <w:p>
            <w:pPr>
              <w:jc w:val="right"/>
            </w:pPr>
            <w:r/>
            <w:r>
              <w:rPr>
                <w:color w:val="1A1D21"/>
                <w:sz w:val="17"/>
              </w:rPr>
              <w:t>34,900</w:t>
            </w:r>
          </w:p>
        </w:tc>
        <w:tc>
          <w:tcPr>
            <w:tcW w:type="dxa" w:w="941"/>
          </w:tcPr>
          <w:p>
            <w:pPr>
              <w:jc w:val="right"/>
            </w:pPr>
            <w:r/>
            <w:r>
              <w:rPr>
                <w:color w:val="1A1D21"/>
                <w:sz w:val="17"/>
              </w:rPr>
              <w:t>65,439</w:t>
            </w:r>
          </w:p>
        </w:tc>
        <w:tc>
          <w:tcPr>
            <w:tcW w:type="dxa" w:w="941"/>
          </w:tcPr>
          <w:p>
            <w:pPr>
              <w:jc w:val="right"/>
            </w:pPr>
            <w:r/>
            <w:r>
              <w:rPr>
                <w:color w:val="1A1D21"/>
                <w:sz w:val="17"/>
              </w:rPr>
              <w:t>93,159</w:t>
            </w:r>
          </w:p>
        </w:tc>
      </w:tr>
      <w:tr>
        <w:trPr>
          <w:cantSplit/>
        </w:trPr>
        <w:tc>
          <w:tcPr>
            <w:tcW w:type="dxa" w:w="2608"/>
          </w:tcPr>
          <w:p>
            <w:r/>
            <w:r>
              <w:rPr>
                <w:color w:val="1A1D21"/>
                <w:sz w:val="17"/>
              </w:rPr>
              <w:t>Gross margin (output)</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Operating profit</w:t>
            </w:r>
          </w:p>
        </w:tc>
        <w:tc>
          <w:tcPr>
            <w:tcW w:type="dxa" w:w="941"/>
          </w:tcPr>
          <w:p>
            <w:pPr>
              <w:jc w:val="right"/>
            </w:pPr>
            <w:r/>
            <w:r>
              <w:rPr>
                <w:color w:val="1A1D21"/>
                <w:sz w:val="17"/>
              </w:rPr>
              <w:t>7,927</w:t>
            </w:r>
          </w:p>
        </w:tc>
        <w:tc>
          <w:tcPr>
            <w:tcW w:type="dxa" w:w="941"/>
          </w:tcPr>
          <w:p>
            <w:pPr>
              <w:jc w:val="right"/>
            </w:pPr>
            <w:r/>
            <w:r>
              <w:rPr>
                <w:color w:val="1A1D21"/>
                <w:sz w:val="17"/>
              </w:rPr>
              <w:t>10,210</w:t>
            </w:r>
          </w:p>
        </w:tc>
        <w:tc>
          <w:tcPr>
            <w:tcW w:type="dxa" w:w="941"/>
          </w:tcPr>
          <w:p>
            <w:pPr>
              <w:jc w:val="right"/>
            </w:pPr>
            <w:r/>
            <w:r>
              <w:rPr>
                <w:color w:val="1A1D21"/>
                <w:sz w:val="17"/>
              </w:rPr>
              <w:t>12,632</w:t>
            </w:r>
          </w:p>
        </w:tc>
        <w:tc>
          <w:tcPr>
            <w:tcW w:type="dxa" w:w="941"/>
          </w:tcPr>
          <w:p>
            <w:pPr>
              <w:jc w:val="right"/>
            </w:pPr>
            <w:r/>
            <w:r>
              <w:rPr>
                <w:color w:val="1A1D21"/>
                <w:sz w:val="17"/>
              </w:rPr>
              <w:t>15,208</w:t>
            </w:r>
          </w:p>
        </w:tc>
        <w:tc>
          <w:tcPr>
            <w:tcW w:type="dxa" w:w="941"/>
          </w:tcPr>
          <w:p>
            <w:pPr>
              <w:jc w:val="right"/>
            </w:pPr>
            <w:r/>
            <w:r>
              <w:rPr>
                <w:color w:val="1A1D21"/>
                <w:sz w:val="17"/>
              </w:rPr>
              <w:t>17,982</w:t>
            </w:r>
          </w:p>
        </w:tc>
        <w:tc>
          <w:tcPr>
            <w:tcW w:type="dxa" w:w="941"/>
          </w:tcPr>
          <w:p>
            <w:pPr>
              <w:jc w:val="right"/>
            </w:pPr>
            <w:r/>
            <w:r>
              <w:rPr>
                <w:color w:val="1A1D21"/>
                <w:sz w:val="17"/>
              </w:rPr>
              <w:t>33,717</w:t>
            </w:r>
          </w:p>
        </w:tc>
        <w:tc>
          <w:tcPr>
            <w:tcW w:type="dxa" w:w="941"/>
          </w:tcPr>
          <w:p>
            <w:pPr>
              <w:jc w:val="right"/>
            </w:pPr>
            <w:r/>
            <w:r>
              <w:rPr>
                <w:color w:val="1A1D21"/>
                <w:sz w:val="17"/>
              </w:rPr>
              <w:t>47,999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4,580</w:t>
            </w:r>
          </w:p>
        </w:tc>
        <w:tc>
          <w:tcPr>
            <w:tcW w:type="dxa" w:w="941"/>
          </w:tcPr>
          <w:p>
            <w:pPr>
              <w:jc w:val="right"/>
            </w:pPr>
            <w:r/>
            <w:r>
              <w:rPr>
                <w:color w:val="1A1D21"/>
                <w:sz w:val="17"/>
              </w:rPr>
              <w:t>6,863</w:t>
            </w:r>
          </w:p>
        </w:tc>
        <w:tc>
          <w:tcPr>
            <w:tcW w:type="dxa" w:w="941"/>
          </w:tcPr>
          <w:p>
            <w:pPr>
              <w:jc w:val="right"/>
            </w:pPr>
            <w:r/>
            <w:r>
              <w:rPr>
                <w:color w:val="1A1D21"/>
                <w:sz w:val="17"/>
              </w:rPr>
              <w:t>9,284</w:t>
            </w:r>
          </w:p>
        </w:tc>
        <w:tc>
          <w:tcPr>
            <w:tcW w:type="dxa" w:w="941"/>
          </w:tcPr>
          <w:p>
            <w:pPr>
              <w:jc w:val="right"/>
            </w:pPr>
            <w:r/>
            <w:r>
              <w:rPr>
                <w:color w:val="1A1D21"/>
                <w:sz w:val="17"/>
              </w:rPr>
              <w:t>11,861</w:t>
            </w:r>
          </w:p>
        </w:tc>
        <w:tc>
          <w:tcPr>
            <w:tcW w:type="dxa" w:w="941"/>
          </w:tcPr>
          <w:p>
            <w:pPr>
              <w:jc w:val="right"/>
            </w:pPr>
            <w:r/>
            <w:r>
              <w:rPr>
                <w:color w:val="1A1D21"/>
                <w:sz w:val="17"/>
              </w:rPr>
              <w:t>14,634</w:t>
            </w:r>
          </w:p>
        </w:tc>
        <w:tc>
          <w:tcPr>
            <w:tcW w:type="dxa" w:w="941"/>
          </w:tcPr>
          <w:p>
            <w:pPr>
              <w:jc w:val="right"/>
            </w:pPr>
            <w:r/>
            <w:r>
              <w:rPr>
                <w:color w:val="1A1D21"/>
                <w:sz w:val="17"/>
              </w:rPr>
              <w:t>30,369</w:t>
            </w:r>
          </w:p>
        </w:tc>
        <w:tc>
          <w:tcPr>
            <w:tcW w:type="dxa" w:w="941"/>
          </w:tcPr>
          <w:p>
            <w:pPr>
              <w:jc w:val="right"/>
            </w:pPr>
            <w:r/>
            <w:r>
              <w:rPr>
                <w:color w:val="1A1D21"/>
                <w:sz w:val="17"/>
              </w:rPr>
              <w:t>44,651</w:t>
            </w:r>
          </w:p>
        </w:tc>
      </w:tr>
      <w:tr>
        <w:trPr>
          <w:cantSplit/>
        </w:trPr>
        <w:tc>
          <w:tcPr>
            <w:tcW w:type="dxa" w:w="2608"/>
          </w:tcPr>
          <w:p>
            <w:r/>
            <w:r>
              <w:rPr>
                <w:color w:val="1A1D21"/>
                <w:sz w:val="17"/>
              </w:rPr>
              <w:t>Tax rate</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r>
      <w:tr>
        <w:trPr>
          <w:cantSplit/>
        </w:trPr>
        <w:tc>
          <w:tcPr>
            <w:tcW w:type="dxa" w:w="2608"/>
          </w:tcPr>
          <w:p>
            <w:r/>
            <w:r>
              <w:rPr>
                <w:color w:val="1A1D21"/>
                <w:sz w:val="17"/>
              </w:rPr>
              <w:t>Net profit</w:t>
            </w:r>
          </w:p>
        </w:tc>
        <w:tc>
          <w:tcPr>
            <w:tcW w:type="dxa" w:w="941"/>
          </w:tcPr>
          <w:p>
            <w:pPr>
              <w:jc w:val="right"/>
            </w:pPr>
            <w:r/>
            <w:r>
              <w:rPr>
                <w:color w:val="1A1D21"/>
                <w:sz w:val="17"/>
              </w:rPr>
              <w:t>3,549</w:t>
            </w:r>
          </w:p>
        </w:tc>
        <w:tc>
          <w:tcPr>
            <w:tcW w:type="dxa" w:w="941"/>
          </w:tcPr>
          <w:p>
            <w:pPr>
              <w:jc w:val="right"/>
            </w:pPr>
            <w:r/>
            <w:r>
              <w:rPr>
                <w:color w:val="1A1D21"/>
                <w:sz w:val="17"/>
              </w:rPr>
              <w:t>5,319</w:t>
            </w:r>
          </w:p>
        </w:tc>
        <w:tc>
          <w:tcPr>
            <w:tcW w:type="dxa" w:w="941"/>
          </w:tcPr>
          <w:p>
            <w:pPr>
              <w:jc w:val="right"/>
            </w:pPr>
            <w:r/>
            <w:r>
              <w:rPr>
                <w:color w:val="1A1D21"/>
                <w:sz w:val="17"/>
              </w:rPr>
              <w:t>7,195</w:t>
            </w:r>
          </w:p>
        </w:tc>
        <w:tc>
          <w:tcPr>
            <w:tcW w:type="dxa" w:w="941"/>
          </w:tcPr>
          <w:p>
            <w:pPr>
              <w:jc w:val="right"/>
            </w:pPr>
            <w:r/>
            <w:r>
              <w:rPr>
                <w:color w:val="1A1D21"/>
                <w:sz w:val="17"/>
              </w:rPr>
              <w:t>9,192</w:t>
            </w:r>
          </w:p>
        </w:tc>
        <w:tc>
          <w:tcPr>
            <w:tcW w:type="dxa" w:w="941"/>
          </w:tcPr>
          <w:p>
            <w:pPr>
              <w:jc w:val="right"/>
            </w:pPr>
            <w:r/>
            <w:r>
              <w:rPr>
                <w:color w:val="1A1D21"/>
                <w:sz w:val="17"/>
              </w:rPr>
              <w:t>11,342</w:t>
            </w:r>
          </w:p>
        </w:tc>
        <w:tc>
          <w:tcPr>
            <w:tcW w:type="dxa" w:w="941"/>
          </w:tcPr>
          <w:p>
            <w:pPr>
              <w:jc w:val="right"/>
            </w:pPr>
            <w:r/>
            <w:r>
              <w:rPr>
                <w:color w:val="1A1D21"/>
                <w:sz w:val="17"/>
              </w:rPr>
              <w:t>23,536</w:t>
            </w:r>
          </w:p>
        </w:tc>
        <w:tc>
          <w:tcPr>
            <w:tcW w:type="dxa" w:w="941"/>
          </w:tcPr>
          <w:p>
            <w:pPr>
              <w:jc w:val="right"/>
            </w:pPr>
            <w:r/>
            <w:r>
              <w:rPr>
                <w:color w:val="1A1D21"/>
                <w:sz w:val="17"/>
              </w:rPr>
              <w:t>34,605</w:t>
            </w:r>
          </w:p>
        </w:tc>
      </w:tr>
      <w:tr>
        <w:trPr>
          <w:cantSplit/>
        </w:trPr>
        <w:tc>
          <w:tcPr>
            <w:tcW w:type="dxa" w:w="2608"/>
          </w:tcPr>
          <w:p>
            <w:r/>
            <w:r>
              <w:rPr>
                <w:color w:val="1A1D21"/>
                <w:sz w:val="17"/>
              </w:rPr>
              <w:t>Earnings per share (EGP)</w:t>
            </w:r>
          </w:p>
        </w:tc>
        <w:tc>
          <w:tcPr>
            <w:tcW w:type="dxa" w:w="941"/>
          </w:tcPr>
          <w:p>
            <w:pPr>
              <w:jc w:val="right"/>
            </w:pPr>
            <w:r/>
            <w:r>
              <w:rPr>
                <w:color w:val="1A1D21"/>
                <w:sz w:val="17"/>
              </w:rPr>
              <w:t>1.24</w:t>
            </w:r>
          </w:p>
        </w:tc>
        <w:tc>
          <w:tcPr>
            <w:tcW w:type="dxa" w:w="941"/>
          </w:tcPr>
          <w:p>
            <w:pPr>
              <w:jc w:val="right"/>
            </w:pPr>
            <w:r/>
            <w:r>
              <w:rPr>
                <w:color w:val="1A1D21"/>
                <w:sz w:val="17"/>
              </w:rPr>
              <w:t>1.86</w:t>
            </w:r>
          </w:p>
        </w:tc>
        <w:tc>
          <w:tcPr>
            <w:tcW w:type="dxa" w:w="941"/>
          </w:tcPr>
          <w:p>
            <w:pPr>
              <w:jc w:val="right"/>
            </w:pPr>
            <w:r/>
            <w:r>
              <w:rPr>
                <w:color w:val="1A1D21"/>
                <w:sz w:val="17"/>
              </w:rPr>
              <w:t>2.52</w:t>
            </w:r>
          </w:p>
        </w:tc>
        <w:tc>
          <w:tcPr>
            <w:tcW w:type="dxa" w:w="941"/>
          </w:tcPr>
          <w:p>
            <w:pPr>
              <w:jc w:val="right"/>
            </w:pPr>
            <w:r/>
            <w:r>
              <w:rPr>
                <w:color w:val="1A1D21"/>
                <w:sz w:val="17"/>
              </w:rPr>
              <w:t>3.21</w:t>
            </w:r>
          </w:p>
        </w:tc>
        <w:tc>
          <w:tcPr>
            <w:tcW w:type="dxa" w:w="941"/>
          </w:tcPr>
          <w:p>
            <w:pPr>
              <w:jc w:val="right"/>
            </w:pPr>
            <w:r/>
            <w:r>
              <w:rPr>
                <w:color w:val="1A1D21"/>
                <w:sz w:val="17"/>
              </w:rPr>
              <w:t>3.97</w:t>
            </w:r>
          </w:p>
        </w:tc>
        <w:tc>
          <w:tcPr>
            <w:tcW w:type="dxa" w:w="941"/>
          </w:tcPr>
          <w:p>
            <w:pPr>
              <w:jc w:val="right"/>
            </w:pPr>
            <w:r/>
            <w:r>
              <w:rPr>
                <w:color w:val="1A1D21"/>
                <w:sz w:val="17"/>
              </w:rPr>
              <w:t>8.23</w:t>
            </w:r>
          </w:p>
        </w:tc>
        <w:tc>
          <w:tcPr>
            <w:tcW w:type="dxa" w:w="941"/>
          </w:tcPr>
          <w:p>
            <w:pPr>
              <w:jc w:val="right"/>
            </w:pPr>
            <w:r/>
            <w:r>
              <w:rPr>
                <w:color w:val="1A1D21"/>
                <w:sz w:val="17"/>
              </w:rPr>
              <w:t>12.10</w:t>
            </w:r>
          </w:p>
        </w:tc>
      </w:tr>
      <w:tr>
        <w:trPr>
          <w:cantSplit/>
        </w:trPr>
        <w:tc>
          <w:tcPr>
            <w:tcW w:type="dxa" w:w="2608"/>
          </w:tcPr>
          <w:p>
            <w:r/>
            <w:r>
              <w:rPr>
                <w:color w:val="1A1D21"/>
                <w:sz w:val="17"/>
              </w:rPr>
              <w:t>Order book, closing</w:t>
            </w:r>
          </w:p>
        </w:tc>
        <w:tc>
          <w:tcPr>
            <w:tcW w:type="dxa" w:w="941"/>
          </w:tcPr>
          <w:p>
            <w:pPr>
              <w:jc w:val="right"/>
            </w:pPr>
            <w:r/>
            <w:r>
              <w:rPr>
                <w:color w:val="1A1D21"/>
                <w:sz w:val="17"/>
              </w:rPr>
              <w:t>352,564</w:t>
            </w:r>
          </w:p>
        </w:tc>
        <w:tc>
          <w:tcPr>
            <w:tcW w:type="dxa" w:w="941"/>
          </w:tcPr>
          <w:p>
            <w:pPr>
              <w:jc w:val="right"/>
            </w:pPr>
            <w:r/>
            <w:r>
              <w:rPr>
                <w:color w:val="1A1D21"/>
                <w:sz w:val="17"/>
              </w:rPr>
              <w:t>446,131</w:t>
            </w:r>
          </w:p>
        </w:tc>
        <w:tc>
          <w:tcPr>
            <w:tcW w:type="dxa" w:w="941"/>
          </w:tcPr>
          <w:p>
            <w:pPr>
              <w:jc w:val="right"/>
            </w:pPr>
            <w:r/>
            <w:r>
              <w:rPr>
                <w:color w:val="1A1D21"/>
                <w:sz w:val="17"/>
              </w:rPr>
              <w:t>540,510</w:t>
            </w:r>
          </w:p>
        </w:tc>
        <w:tc>
          <w:tcPr>
            <w:tcW w:type="dxa" w:w="941"/>
          </w:tcPr>
          <w:p>
            <w:pPr>
              <w:jc w:val="right"/>
            </w:pPr>
            <w:r/>
            <w:r>
              <w:rPr>
                <w:color w:val="1A1D21"/>
                <w:sz w:val="17"/>
              </w:rPr>
              <w:t>633,714</w:t>
            </w:r>
          </w:p>
        </w:tc>
        <w:tc>
          <w:tcPr>
            <w:tcW w:type="dxa" w:w="941"/>
          </w:tcPr>
          <w:p>
            <w:pPr>
              <w:jc w:val="right"/>
            </w:pPr>
            <w:r/>
            <w:r>
              <w:rPr>
                <w:color w:val="1A1D21"/>
                <w:sz w:val="17"/>
              </w:rPr>
              <w:t>724,789</w:t>
            </w:r>
          </w:p>
        </w:tc>
        <w:tc>
          <w:tcPr>
            <w:tcW w:type="dxa" w:w="941"/>
          </w:tcPr>
          <w:p>
            <w:pPr>
              <w:jc w:val="right"/>
            </w:pPr>
            <w:r/>
            <w:r>
              <w:rPr>
                <w:color w:val="1A1D21"/>
                <w:sz w:val="17"/>
              </w:rPr>
              <w:t>1,152,921</w:t>
            </w:r>
          </w:p>
        </w:tc>
        <w:tc>
          <w:tcPr>
            <w:tcW w:type="dxa" w:w="941"/>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38.3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Operating profit</w:t>
            </w:r>
          </w:p>
        </w:tc>
        <w:tc>
          <w:tcPr>
            <w:tcW w:type="dxa" w:w="941"/>
          </w:tcPr>
          <w:p>
            <w:pPr>
              <w:jc w:val="right"/>
            </w:pPr>
            <w:r/>
            <w:r>
              <w:rPr>
                <w:color w:val="1A1D21"/>
                <w:sz w:val="17"/>
              </w:rPr>
              <w:t>7,927</w:t>
            </w:r>
          </w:p>
        </w:tc>
        <w:tc>
          <w:tcPr>
            <w:tcW w:type="dxa" w:w="941"/>
          </w:tcPr>
          <w:p>
            <w:pPr>
              <w:jc w:val="right"/>
            </w:pPr>
            <w:r/>
            <w:r>
              <w:rPr>
                <w:color w:val="1A1D21"/>
                <w:sz w:val="17"/>
              </w:rPr>
              <w:t>10,210</w:t>
            </w:r>
          </w:p>
        </w:tc>
        <w:tc>
          <w:tcPr>
            <w:tcW w:type="dxa" w:w="941"/>
          </w:tcPr>
          <w:p>
            <w:pPr>
              <w:jc w:val="right"/>
            </w:pPr>
            <w:r/>
            <w:r>
              <w:rPr>
                <w:color w:val="1A1D21"/>
                <w:sz w:val="17"/>
              </w:rPr>
              <w:t>12,632</w:t>
            </w:r>
          </w:p>
        </w:tc>
        <w:tc>
          <w:tcPr>
            <w:tcW w:type="dxa" w:w="941"/>
          </w:tcPr>
          <w:p>
            <w:pPr>
              <w:jc w:val="right"/>
            </w:pPr>
            <w:r/>
            <w:r>
              <w:rPr>
                <w:color w:val="1A1D21"/>
                <w:sz w:val="17"/>
              </w:rPr>
              <w:t>15,208</w:t>
            </w:r>
          </w:p>
        </w:tc>
        <w:tc>
          <w:tcPr>
            <w:tcW w:type="dxa" w:w="941"/>
          </w:tcPr>
          <w:p>
            <w:pPr>
              <w:jc w:val="right"/>
            </w:pPr>
            <w:r/>
            <w:r>
              <w:rPr>
                <w:color w:val="1A1D21"/>
                <w:sz w:val="17"/>
              </w:rPr>
              <w:t>17,982</w:t>
            </w:r>
          </w:p>
        </w:tc>
        <w:tc>
          <w:tcPr>
            <w:tcW w:type="dxa" w:w="941"/>
          </w:tcPr>
          <w:p>
            <w:pPr>
              <w:jc w:val="right"/>
            </w:pPr>
            <w:r/>
            <w:r>
              <w:rPr>
                <w:color w:val="1A1D21"/>
                <w:sz w:val="17"/>
              </w:rPr>
              <w:t>33,717</w:t>
            </w:r>
          </w:p>
        </w:tc>
        <w:tc>
          <w:tcPr>
            <w:tcW w:type="dxa" w:w="941"/>
          </w:tcPr>
          <w:p>
            <w:pPr>
              <w:jc w:val="right"/>
            </w:pPr>
            <w:r/>
            <w:r>
              <w:rPr>
                <w:color w:val="1A1D21"/>
                <w:sz w:val="17"/>
              </w:rPr>
              <w:t>47,999</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Cost of capital, that year</w:t>
            </w:r>
          </w:p>
        </w:tc>
        <w:tc>
          <w:tcPr>
            <w:tcW w:type="dxa" w:w="941"/>
          </w:tcPr>
          <w:p>
            <w:pPr>
              <w:jc w:val="right"/>
            </w:pPr>
            <w:r/>
            <w:r>
              <w:rPr>
                <w:color w:val="1A1D21"/>
                <w:sz w:val="17"/>
              </w:rPr>
              <w:t>25.1%</w:t>
            </w:r>
          </w:p>
        </w:tc>
        <w:tc>
          <w:tcPr>
            <w:tcW w:type="dxa" w:w="941"/>
          </w:tcPr>
          <w:p>
            <w:pPr>
              <w:jc w:val="right"/>
            </w:pPr>
            <w:r/>
            <w:r>
              <w:rPr>
                <w:color w:val="1A1D21"/>
                <w:sz w:val="17"/>
              </w:rPr>
              <w:t>21.9%</w:t>
            </w:r>
          </w:p>
        </w:tc>
        <w:tc>
          <w:tcPr>
            <w:tcW w:type="dxa" w:w="941"/>
          </w:tcPr>
          <w:p>
            <w:pPr>
              <w:jc w:val="right"/>
            </w:pPr>
            <w:r/>
            <w:r>
              <w:rPr>
                <w:color w:val="1A1D21"/>
                <w:sz w:val="17"/>
              </w:rPr>
              <w:t>19.4%</w:t>
            </w:r>
          </w:p>
        </w:tc>
        <w:tc>
          <w:tcPr>
            <w:tcW w:type="dxa" w:w="941"/>
          </w:tcPr>
          <w:p>
            <w:pPr>
              <w:jc w:val="right"/>
            </w:pPr>
            <w:r/>
            <w:r>
              <w:rPr>
                <w:color w:val="1A1D21"/>
                <w:sz w:val="17"/>
              </w:rPr>
              <w:t>17.4%</w:t>
            </w:r>
          </w:p>
        </w:tc>
        <w:tc>
          <w:tcPr>
            <w:tcW w:type="dxa" w:w="941"/>
          </w:tcPr>
          <w:p>
            <w:pPr>
              <w:jc w:val="right"/>
            </w:pPr>
            <w:r/>
            <w:r>
              <w:rPr>
                <w:color w:val="1A1D21"/>
                <w:sz w:val="17"/>
              </w:rPr>
              <w:t>16.2%</w:t>
            </w:r>
          </w:p>
        </w:tc>
        <w:tc>
          <w:tcPr>
            <w:tcW w:type="dxa" w:w="941"/>
          </w:tcPr>
          <w:p>
            <w:pPr>
              <w:jc w:val="right"/>
            </w:pPr>
            <w:r/>
            <w:r>
              <w:rPr>
                <w:color w:val="1A1D21"/>
                <w:sz w:val="17"/>
              </w:rPr>
              <w:t>16.2%</w:t>
            </w:r>
          </w:p>
        </w:tc>
        <w:tc>
          <w:tcPr>
            <w:tcW w:type="dxa" w:w="941"/>
          </w:tcPr>
          <w:p>
            <w:pPr>
              <w:jc w:val="right"/>
            </w:pPr>
            <w:r/>
            <w:r>
              <w:rPr>
                <w:color w:val="1A1D21"/>
                <w:sz w:val="17"/>
              </w:rPr>
              <w:t>16.2%</w:t>
            </w:r>
          </w:p>
        </w:tc>
      </w:tr>
      <w:tr>
        <w:trPr>
          <w:cantSplit/>
        </w:trPr>
        <w:tc>
          <w:tcPr>
            <w:tcW w:type="dxa" w:w="2608"/>
          </w:tcPr>
          <w:p>
            <w:r/>
            <w:r>
              <w:rPr>
                <w:color w:val="1A1D21"/>
                <w:sz w:val="17"/>
              </w:rPr>
              <w:t>Discount factor</w:t>
            </w:r>
          </w:p>
        </w:tc>
        <w:tc>
          <w:tcPr>
            <w:tcW w:type="dxa" w:w="941"/>
          </w:tcPr>
          <w:p>
            <w:pPr>
              <w:jc w:val="right"/>
            </w:pPr>
            <w:r/>
            <w:r>
              <w:rPr>
                <w:color w:val="1A1D21"/>
                <w:sz w:val="17"/>
              </w:rPr>
              <w:t>0.799</w:t>
            </w:r>
          </w:p>
        </w:tc>
        <w:tc>
          <w:tcPr>
            <w:tcW w:type="dxa" w:w="941"/>
          </w:tcPr>
          <w:p>
            <w:pPr>
              <w:jc w:val="right"/>
            </w:pPr>
            <w:r/>
            <w:r>
              <w:rPr>
                <w:color w:val="1A1D21"/>
                <w:sz w:val="17"/>
              </w:rPr>
              <w:t>0.656</w:t>
            </w:r>
          </w:p>
        </w:tc>
        <w:tc>
          <w:tcPr>
            <w:tcW w:type="dxa" w:w="941"/>
          </w:tcPr>
          <w:p>
            <w:pPr>
              <w:jc w:val="right"/>
            </w:pPr>
            <w:r/>
            <w:r>
              <w:rPr>
                <w:color w:val="1A1D21"/>
                <w:sz w:val="17"/>
              </w:rPr>
              <w:t>0.549</w:t>
            </w:r>
          </w:p>
        </w:tc>
        <w:tc>
          <w:tcPr>
            <w:tcW w:type="dxa" w:w="941"/>
          </w:tcPr>
          <w:p>
            <w:pPr>
              <w:jc w:val="right"/>
            </w:pPr>
            <w:r/>
            <w:r>
              <w:rPr>
                <w:color w:val="1A1D21"/>
                <w:sz w:val="17"/>
              </w:rPr>
              <w:t>0.468</w:t>
            </w:r>
          </w:p>
        </w:tc>
        <w:tc>
          <w:tcPr>
            <w:tcW w:type="dxa" w:w="941"/>
          </w:tcPr>
          <w:p>
            <w:pPr>
              <w:jc w:val="right"/>
            </w:pPr>
            <w:r/>
            <w:r>
              <w:rPr>
                <w:color w:val="1A1D21"/>
                <w:sz w:val="17"/>
              </w:rPr>
              <w:t>0.403</w:t>
            </w:r>
          </w:p>
        </w:tc>
        <w:tc>
          <w:tcPr>
            <w:tcW w:type="dxa" w:w="941"/>
          </w:tcPr>
          <w:p>
            <w:pPr>
              <w:jc w:val="right"/>
            </w:pPr>
            <w:r/>
            <w:r>
              <w:rPr>
                <w:color w:val="1A1D21"/>
                <w:sz w:val="17"/>
              </w:rPr>
              <w:t>0.190</w:t>
            </w:r>
          </w:p>
        </w:tc>
        <w:tc>
          <w:tcPr>
            <w:tcW w:type="dxa" w:w="941"/>
          </w:tcPr>
          <w:p>
            <w:pPr>
              <w:jc w:val="right"/>
            </w:pPr>
            <w:r/>
            <w:r>
              <w:rPr>
                <w:color w:val="1A1D21"/>
                <w:sz w:val="17"/>
              </w:rPr>
              <w:t>0.090</w:t>
            </w:r>
          </w:p>
        </w:tc>
      </w:tr>
      <w:tr>
        <w:trPr>
          <w:cantSplit/>
        </w:trPr>
        <w:tc>
          <w:tcPr>
            <w:tcW w:type="dxa" w:w="2608"/>
          </w:tcPr>
          <w:p>
            <w:r/>
            <w:r>
              <w:rPr>
                <w:color w:val="1A1D21"/>
                <w:sz w:val="17"/>
              </w:rPr>
              <w:t>Present value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11.17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7.45</w:t>
            </w:r>
          </w:p>
        </w:tc>
        <w:tc>
          <w:tcPr>
            <w:tcW w:type="dxa" w:w="1020"/>
          </w:tcPr>
          <w:p>
            <w:pPr>
              <w:jc w:val="right"/>
            </w:pPr>
            <w:r/>
            <w:r>
              <w:rPr>
                <w:color w:val="1A1D21"/>
                <w:sz w:val="17"/>
              </w:rPr>
              <w:t>11.17</w:t>
            </w:r>
          </w:p>
        </w:tc>
        <w:tc>
          <w:tcPr>
            <w:tcW w:type="dxa" w:w="1020"/>
          </w:tcPr>
          <w:p>
            <w:pPr>
              <w:jc w:val="right"/>
            </w:pPr>
            <w:r/>
            <w:r>
              <w:rPr>
                <w:color w:val="1A1D21"/>
                <w:sz w:val="17"/>
              </w:rPr>
              <w:t>17.37</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by the whole 800 basis points of the 11 June 2026 edition's error changes value by less than moving cash conversion from one observed year to another.</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272375"/>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272375"/>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w:t>
            </w:r>
          </w:p>
        </w:tc>
        <w:tc>
          <w:tcPr>
            <w:tcW w:type="dxa" w:w="941"/>
          </w:tcPr>
          <w:p>
            <w:pPr>
              <w:jc w:val="right"/>
            </w:pPr>
            <w:r/>
            <w:r>
              <w:rPr>
                <w:color w:val="1A1D21"/>
                <w:sz w:val="17"/>
              </w:rPr>
              <w:t>12.17</w:t>
            </w:r>
          </w:p>
        </w:tc>
        <w:tc>
          <w:tcPr>
            <w:tcW w:type="dxa" w:w="941"/>
          </w:tcPr>
          <w:p>
            <w:pPr>
              <w:jc w:val="right"/>
            </w:pPr>
            <w:r/>
            <w:r>
              <w:rPr>
                <w:color w:val="1A1D21"/>
                <w:sz w:val="17"/>
              </w:rPr>
              <w:t>13.63</w:t>
            </w:r>
          </w:p>
        </w:tc>
        <w:tc>
          <w:tcPr>
            <w:tcW w:type="dxa" w:w="941"/>
          </w:tcPr>
          <w:p>
            <w:pPr>
              <w:jc w:val="right"/>
            </w:pPr>
            <w:r/>
            <w:r>
              <w:rPr>
                <w:color w:val="1A1D21"/>
                <w:sz w:val="17"/>
              </w:rPr>
              <w:t>14.85</w:t>
            </w:r>
          </w:p>
        </w:tc>
        <w:tc>
          <w:tcPr>
            <w:tcW w:type="dxa" w:w="941"/>
          </w:tcPr>
          <w:p>
            <w:pPr>
              <w:jc w:val="right"/>
            </w:pPr>
            <w:r/>
            <w:r>
              <w:rPr>
                <w:color w:val="1A1D21"/>
                <w:sz w:val="17"/>
              </w:rPr>
              <w:t>15.97</w:t>
            </w:r>
          </w:p>
        </w:tc>
        <w:tc>
          <w:tcPr>
            <w:tcW w:type="dxa" w:w="941"/>
          </w:tcPr>
          <w:p>
            <w:pPr>
              <w:jc w:val="right"/>
            </w:pPr>
            <w:r/>
            <w:r>
              <w:rPr>
                <w:color w:val="1A1D21"/>
                <w:sz w:val="17"/>
              </w:rPr>
              <w:t>17.09</w:t>
            </w:r>
          </w:p>
        </w:tc>
        <w:tc>
          <w:tcPr>
            <w:tcW w:type="dxa" w:w="941"/>
          </w:tcPr>
          <w:p>
            <w:pPr>
              <w:jc w:val="right"/>
            </w:pPr>
            <w:r/>
            <w:r>
              <w:rPr>
                <w:color w:val="1A1D21"/>
                <w:sz w:val="17"/>
              </w:rPr>
              <w:t>23.96</w:t>
            </w:r>
          </w:p>
        </w:tc>
        <w:tc>
          <w:tcPr>
            <w:tcW w:type="dxa" w:w="941"/>
          </w:tcPr>
          <w:p>
            <w:pPr>
              <w:jc w:val="right"/>
            </w:pPr>
            <w:r/>
            <w:r>
              <w:rPr>
                <w:color w:val="1A1D21"/>
                <w:sz w:val="17"/>
              </w:rPr>
              <w:t>33.61</w:t>
            </w:r>
          </w:p>
        </w:tc>
      </w:tr>
      <w:tr>
        <w:trPr>
          <w:cantSplit/>
        </w:trPr>
        <w:tc>
          <w:tcPr>
            <w:tcW w:type="dxa" w:w="2608"/>
          </w:tcPr>
          <w:p>
            <w:r/>
            <w:r>
              <w:rPr>
                <w:color w:val="1A1D21"/>
                <w:sz w:val="17"/>
              </w:rPr>
              <w:t>Cost of revenue</w:t>
            </w:r>
          </w:p>
        </w:tc>
        <w:tc>
          <w:tcPr>
            <w:tcW w:type="dxa" w:w="941"/>
          </w:tcPr>
          <w:p>
            <w:pPr>
              <w:jc w:val="right"/>
            </w:pPr>
            <w:r/>
            <w:r>
              <w:rPr>
                <w:color w:val="1A1D21"/>
                <w:sz w:val="17"/>
              </w:rPr>
              <w:t>-24,762</w:t>
            </w:r>
          </w:p>
        </w:tc>
        <w:tc>
          <w:tcPr>
            <w:tcW w:type="dxa" w:w="941"/>
          </w:tcPr>
          <w:p>
            <w:pPr>
              <w:jc w:val="right"/>
            </w:pPr>
            <w:r/>
            <w:r>
              <w:rPr>
                <w:color w:val="1A1D21"/>
                <w:sz w:val="17"/>
              </w:rPr>
              <w:t>-31,894</w:t>
            </w:r>
          </w:p>
        </w:tc>
        <w:tc>
          <w:tcPr>
            <w:tcW w:type="dxa" w:w="941"/>
          </w:tcPr>
          <w:p>
            <w:pPr>
              <w:jc w:val="right"/>
            </w:pPr>
            <w:r/>
            <w:r>
              <w:rPr>
                <w:color w:val="1A1D21"/>
                <w:sz w:val="17"/>
              </w:rPr>
              <w:t>-39,457</w:t>
            </w:r>
          </w:p>
        </w:tc>
        <w:tc>
          <w:tcPr>
            <w:tcW w:type="dxa" w:w="941"/>
          </w:tcPr>
          <w:p>
            <w:pPr>
              <w:jc w:val="right"/>
            </w:pPr>
            <w:r/>
            <w:r>
              <w:rPr>
                <w:color w:val="1A1D21"/>
                <w:sz w:val="17"/>
              </w:rPr>
              <w:t>-47,507</w:t>
            </w:r>
          </w:p>
        </w:tc>
        <w:tc>
          <w:tcPr>
            <w:tcW w:type="dxa" w:w="941"/>
          </w:tcPr>
          <w:p>
            <w:pPr>
              <w:jc w:val="right"/>
            </w:pPr>
            <w:r/>
            <w:r>
              <w:rPr>
                <w:color w:val="1A1D21"/>
                <w:sz w:val="17"/>
              </w:rPr>
              <w:t>-56,170</w:t>
            </w:r>
          </w:p>
        </w:tc>
        <w:tc>
          <w:tcPr>
            <w:tcW w:type="dxa" w:w="941"/>
          </w:tcPr>
          <w:p>
            <w:pPr>
              <w:jc w:val="right"/>
            </w:pPr>
            <w:r/>
            <w:r>
              <w:rPr>
                <w:color w:val="1A1D21"/>
                <w:sz w:val="17"/>
              </w:rPr>
              <w:t>-105,321</w:t>
            </w:r>
          </w:p>
        </w:tc>
        <w:tc>
          <w:tcPr>
            <w:tcW w:type="dxa" w:w="941"/>
          </w:tcPr>
          <w:p>
            <w:pPr>
              <w:jc w:val="right"/>
            </w:pPr>
            <w:r/>
            <w:r>
              <w:rPr>
                <w:color w:val="1A1D21"/>
                <w:sz w:val="17"/>
              </w:rPr>
              <w:t>-149,934</w:t>
            </w:r>
          </w:p>
        </w:tc>
      </w:tr>
      <w:tr>
        <w:trPr>
          <w:cantSplit/>
        </w:trPr>
        <w:tc>
          <w:tcPr>
            <w:tcW w:type="dxa" w:w="2608"/>
          </w:tcPr>
          <w:p>
            <w:r/>
            <w:r>
              <w:rPr>
                <w:color w:val="1A1D21"/>
                <w:sz w:val="17"/>
              </w:rPr>
              <w:t>Gross profit</w:t>
            </w:r>
          </w:p>
        </w:tc>
        <w:tc>
          <w:tcPr>
            <w:tcW w:type="dxa" w:w="941"/>
          </w:tcPr>
          <w:p>
            <w:pPr>
              <w:jc w:val="right"/>
            </w:pPr>
            <w:r/>
            <w:r>
              <w:rPr>
                <w:color w:val="1A1D21"/>
                <w:sz w:val="17"/>
              </w:rPr>
              <w:t>15,386</w:t>
            </w:r>
          </w:p>
        </w:tc>
        <w:tc>
          <w:tcPr>
            <w:tcW w:type="dxa" w:w="941"/>
          </w:tcPr>
          <w:p>
            <w:pPr>
              <w:jc w:val="right"/>
            </w:pPr>
            <w:r/>
            <w:r>
              <w:rPr>
                <w:color w:val="1A1D21"/>
                <w:sz w:val="17"/>
              </w:rPr>
              <w:t>19,817</w:t>
            </w:r>
          </w:p>
        </w:tc>
        <w:tc>
          <w:tcPr>
            <w:tcW w:type="dxa" w:w="941"/>
          </w:tcPr>
          <w:p>
            <w:pPr>
              <w:jc w:val="right"/>
            </w:pPr>
            <w:r/>
            <w:r>
              <w:rPr>
                <w:color w:val="1A1D21"/>
                <w:sz w:val="17"/>
              </w:rPr>
              <w:t>24,516</w:t>
            </w:r>
          </w:p>
        </w:tc>
        <w:tc>
          <w:tcPr>
            <w:tcW w:type="dxa" w:w="941"/>
          </w:tcPr>
          <w:p>
            <w:pPr>
              <w:jc w:val="right"/>
            </w:pPr>
            <w:r/>
            <w:r>
              <w:rPr>
                <w:color w:val="1A1D21"/>
                <w:sz w:val="17"/>
              </w:rPr>
              <w:t>29,518</w:t>
            </w:r>
          </w:p>
        </w:tc>
        <w:tc>
          <w:tcPr>
            <w:tcW w:type="dxa" w:w="941"/>
          </w:tcPr>
          <w:p>
            <w:pPr>
              <w:jc w:val="right"/>
            </w:pPr>
            <w:r/>
            <w:r>
              <w:rPr>
                <w:color w:val="1A1D21"/>
                <w:sz w:val="17"/>
              </w:rPr>
              <w:t>34,900</w:t>
            </w:r>
          </w:p>
        </w:tc>
        <w:tc>
          <w:tcPr>
            <w:tcW w:type="dxa" w:w="941"/>
          </w:tcPr>
          <w:p>
            <w:pPr>
              <w:jc w:val="right"/>
            </w:pPr>
            <w:r/>
            <w:r>
              <w:rPr>
                <w:color w:val="1A1D21"/>
                <w:sz w:val="17"/>
              </w:rPr>
              <w:t>65,439</w:t>
            </w:r>
          </w:p>
        </w:tc>
        <w:tc>
          <w:tcPr>
            <w:tcW w:type="dxa" w:w="941"/>
          </w:tcPr>
          <w:p>
            <w:pPr>
              <w:jc w:val="right"/>
            </w:pPr>
            <w:r/>
            <w:r>
              <w:rPr>
                <w:color w:val="1A1D21"/>
                <w:sz w:val="17"/>
              </w:rPr>
              <w:t>93,159</w:t>
            </w:r>
          </w:p>
        </w:tc>
      </w:tr>
      <w:tr>
        <w:trPr>
          <w:cantSplit/>
        </w:trPr>
        <w:tc>
          <w:tcPr>
            <w:tcW w:type="dxa" w:w="2608"/>
          </w:tcPr>
          <w:p>
            <w:r/>
            <w:r>
              <w:rPr>
                <w:color w:val="1A1D21"/>
                <w:sz w:val="17"/>
              </w:rPr>
              <w:t>Gross margin</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7,927</w:t>
            </w:r>
          </w:p>
        </w:tc>
        <w:tc>
          <w:tcPr>
            <w:tcW w:type="dxa" w:w="941"/>
          </w:tcPr>
          <w:p>
            <w:pPr>
              <w:jc w:val="right"/>
            </w:pPr>
            <w:r/>
            <w:r>
              <w:rPr>
                <w:color w:val="1A1D21"/>
                <w:sz w:val="17"/>
              </w:rPr>
              <w:t>10,210</w:t>
            </w:r>
          </w:p>
        </w:tc>
        <w:tc>
          <w:tcPr>
            <w:tcW w:type="dxa" w:w="941"/>
          </w:tcPr>
          <w:p>
            <w:pPr>
              <w:jc w:val="right"/>
            </w:pPr>
            <w:r/>
            <w:r>
              <w:rPr>
                <w:color w:val="1A1D21"/>
                <w:sz w:val="17"/>
              </w:rPr>
              <w:t>12,632</w:t>
            </w:r>
          </w:p>
        </w:tc>
        <w:tc>
          <w:tcPr>
            <w:tcW w:type="dxa" w:w="941"/>
          </w:tcPr>
          <w:p>
            <w:pPr>
              <w:jc w:val="right"/>
            </w:pPr>
            <w:r/>
            <w:r>
              <w:rPr>
                <w:color w:val="1A1D21"/>
                <w:sz w:val="17"/>
              </w:rPr>
              <w:t>15,208</w:t>
            </w:r>
          </w:p>
        </w:tc>
        <w:tc>
          <w:tcPr>
            <w:tcW w:type="dxa" w:w="941"/>
          </w:tcPr>
          <w:p>
            <w:pPr>
              <w:jc w:val="right"/>
            </w:pPr>
            <w:r/>
            <w:r>
              <w:rPr>
                <w:color w:val="1A1D21"/>
                <w:sz w:val="17"/>
              </w:rPr>
              <w:t>17,982</w:t>
            </w:r>
          </w:p>
        </w:tc>
        <w:tc>
          <w:tcPr>
            <w:tcW w:type="dxa" w:w="941"/>
          </w:tcPr>
          <w:p>
            <w:pPr>
              <w:jc w:val="right"/>
            </w:pPr>
            <w:r/>
            <w:r>
              <w:rPr>
                <w:color w:val="1A1D21"/>
                <w:sz w:val="17"/>
              </w:rPr>
              <w:t>33,717</w:t>
            </w:r>
          </w:p>
        </w:tc>
        <w:tc>
          <w:tcPr>
            <w:tcW w:type="dxa" w:w="941"/>
          </w:tcPr>
          <w:p>
            <w:pPr>
              <w:jc w:val="right"/>
            </w:pPr>
            <w:r/>
            <w:r>
              <w:rPr>
                <w:color w:val="1A1D21"/>
                <w:sz w:val="17"/>
              </w:rPr>
              <w:t>47,999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4,580</w:t>
            </w:r>
          </w:p>
        </w:tc>
        <w:tc>
          <w:tcPr>
            <w:tcW w:type="dxa" w:w="941"/>
          </w:tcPr>
          <w:p>
            <w:pPr>
              <w:jc w:val="right"/>
            </w:pPr>
            <w:r/>
            <w:r>
              <w:rPr>
                <w:color w:val="1A1D21"/>
                <w:sz w:val="17"/>
              </w:rPr>
              <w:t>6,863</w:t>
            </w:r>
          </w:p>
        </w:tc>
        <w:tc>
          <w:tcPr>
            <w:tcW w:type="dxa" w:w="941"/>
          </w:tcPr>
          <w:p>
            <w:pPr>
              <w:jc w:val="right"/>
            </w:pPr>
            <w:r/>
            <w:r>
              <w:rPr>
                <w:color w:val="1A1D21"/>
                <w:sz w:val="17"/>
              </w:rPr>
              <w:t>9,284</w:t>
            </w:r>
          </w:p>
        </w:tc>
        <w:tc>
          <w:tcPr>
            <w:tcW w:type="dxa" w:w="941"/>
          </w:tcPr>
          <w:p>
            <w:pPr>
              <w:jc w:val="right"/>
            </w:pPr>
            <w:r/>
            <w:r>
              <w:rPr>
                <w:color w:val="1A1D21"/>
                <w:sz w:val="17"/>
              </w:rPr>
              <w:t>11,861</w:t>
            </w:r>
          </w:p>
        </w:tc>
        <w:tc>
          <w:tcPr>
            <w:tcW w:type="dxa" w:w="941"/>
          </w:tcPr>
          <w:p>
            <w:pPr>
              <w:jc w:val="right"/>
            </w:pPr>
            <w:r/>
            <w:r>
              <w:rPr>
                <w:color w:val="1A1D21"/>
                <w:sz w:val="17"/>
              </w:rPr>
              <w:t>14,634</w:t>
            </w:r>
          </w:p>
        </w:tc>
        <w:tc>
          <w:tcPr>
            <w:tcW w:type="dxa" w:w="941"/>
          </w:tcPr>
          <w:p>
            <w:pPr>
              <w:jc w:val="right"/>
            </w:pPr>
            <w:r/>
            <w:r>
              <w:rPr>
                <w:color w:val="1A1D21"/>
                <w:sz w:val="17"/>
              </w:rPr>
              <w:t>30,369</w:t>
            </w:r>
          </w:p>
        </w:tc>
        <w:tc>
          <w:tcPr>
            <w:tcW w:type="dxa" w:w="941"/>
          </w:tcPr>
          <w:p>
            <w:pPr>
              <w:jc w:val="right"/>
            </w:pPr>
            <w:r/>
            <w:r>
              <w:rPr>
                <w:color w:val="1A1D21"/>
                <w:sz w:val="17"/>
              </w:rPr>
              <w:t>44,651</w:t>
            </w:r>
          </w:p>
        </w:tc>
      </w:tr>
      <w:tr>
        <w:trPr>
          <w:cantSplit/>
        </w:trPr>
        <w:tc>
          <w:tcPr>
            <w:tcW w:type="dxa" w:w="2608"/>
          </w:tcPr>
          <w:p>
            <w:r/>
            <w:r>
              <w:rPr>
                <w:color w:val="1A1D21"/>
                <w:sz w:val="17"/>
              </w:rPr>
              <w:t>Tax</w:t>
            </w:r>
          </w:p>
        </w:tc>
        <w:tc>
          <w:tcPr>
            <w:tcW w:type="dxa" w:w="941"/>
          </w:tcPr>
          <w:p>
            <w:pPr>
              <w:jc w:val="right"/>
            </w:pPr>
            <w:r/>
            <w:r>
              <w:rPr>
                <w:color w:val="1A1D21"/>
                <w:sz w:val="17"/>
              </w:rPr>
              <w:t>-1,030</w:t>
            </w:r>
          </w:p>
        </w:tc>
        <w:tc>
          <w:tcPr>
            <w:tcW w:type="dxa" w:w="941"/>
          </w:tcPr>
          <w:p>
            <w:pPr>
              <w:jc w:val="right"/>
            </w:pPr>
            <w:r/>
            <w:r>
              <w:rPr>
                <w:color w:val="1A1D21"/>
                <w:sz w:val="17"/>
              </w:rPr>
              <w:t>-1,544</w:t>
            </w:r>
          </w:p>
        </w:tc>
        <w:tc>
          <w:tcPr>
            <w:tcW w:type="dxa" w:w="941"/>
          </w:tcPr>
          <w:p>
            <w:pPr>
              <w:jc w:val="right"/>
            </w:pPr>
            <w:r/>
            <w:r>
              <w:rPr>
                <w:color w:val="1A1D21"/>
                <w:sz w:val="17"/>
              </w:rPr>
              <w:t>-2,089</w:t>
            </w:r>
          </w:p>
        </w:tc>
        <w:tc>
          <w:tcPr>
            <w:tcW w:type="dxa" w:w="941"/>
          </w:tcPr>
          <w:p>
            <w:pPr>
              <w:jc w:val="right"/>
            </w:pPr>
            <w:r/>
            <w:r>
              <w:rPr>
                <w:color w:val="1A1D21"/>
                <w:sz w:val="17"/>
              </w:rPr>
              <w:t>-2,669</w:t>
            </w:r>
          </w:p>
        </w:tc>
        <w:tc>
          <w:tcPr>
            <w:tcW w:type="dxa" w:w="941"/>
          </w:tcPr>
          <w:p>
            <w:pPr>
              <w:jc w:val="right"/>
            </w:pPr>
            <w:r/>
            <w:r>
              <w:rPr>
                <w:color w:val="1A1D21"/>
                <w:sz w:val="17"/>
              </w:rPr>
              <w:t>-3,293</w:t>
            </w:r>
          </w:p>
        </w:tc>
        <w:tc>
          <w:tcPr>
            <w:tcW w:type="dxa" w:w="941"/>
          </w:tcPr>
          <w:p>
            <w:pPr>
              <w:jc w:val="right"/>
            </w:pPr>
            <w:r/>
            <w:r>
              <w:rPr>
                <w:color w:val="1A1D21"/>
                <w:sz w:val="17"/>
              </w:rPr>
              <w:t>-6,833</w:t>
            </w:r>
          </w:p>
        </w:tc>
        <w:tc>
          <w:tcPr>
            <w:tcW w:type="dxa" w:w="941"/>
          </w:tcPr>
          <w:p>
            <w:pPr>
              <w:jc w:val="right"/>
            </w:pPr>
            <w:r/>
            <w:r>
              <w:rPr>
                <w:color w:val="1A1D21"/>
                <w:sz w:val="17"/>
              </w:rPr>
              <w:t>-10,047</w:t>
            </w:r>
          </w:p>
        </w:tc>
      </w:tr>
      <w:tr>
        <w:trPr>
          <w:cantSplit/>
        </w:trPr>
        <w:tc>
          <w:tcPr>
            <w:tcW w:type="dxa" w:w="2608"/>
          </w:tcPr>
          <w:p>
            <w:r/>
            <w:r>
              <w:rPr>
                <w:color w:val="1A1D21"/>
                <w:sz w:val="17"/>
              </w:rPr>
              <w:t>Net profit</w:t>
            </w:r>
          </w:p>
        </w:tc>
        <w:tc>
          <w:tcPr>
            <w:tcW w:type="dxa" w:w="941"/>
          </w:tcPr>
          <w:p>
            <w:pPr>
              <w:jc w:val="right"/>
            </w:pPr>
            <w:r/>
            <w:r>
              <w:rPr>
                <w:color w:val="1A1D21"/>
                <w:sz w:val="17"/>
              </w:rPr>
              <w:t>3,549</w:t>
            </w:r>
          </w:p>
        </w:tc>
        <w:tc>
          <w:tcPr>
            <w:tcW w:type="dxa" w:w="941"/>
          </w:tcPr>
          <w:p>
            <w:pPr>
              <w:jc w:val="right"/>
            </w:pPr>
            <w:r/>
            <w:r>
              <w:rPr>
                <w:color w:val="1A1D21"/>
                <w:sz w:val="17"/>
              </w:rPr>
              <w:t>5,319</w:t>
            </w:r>
          </w:p>
        </w:tc>
        <w:tc>
          <w:tcPr>
            <w:tcW w:type="dxa" w:w="941"/>
          </w:tcPr>
          <w:p>
            <w:pPr>
              <w:jc w:val="right"/>
            </w:pPr>
            <w:r/>
            <w:r>
              <w:rPr>
                <w:color w:val="1A1D21"/>
                <w:sz w:val="17"/>
              </w:rPr>
              <w:t>7,195</w:t>
            </w:r>
          </w:p>
        </w:tc>
        <w:tc>
          <w:tcPr>
            <w:tcW w:type="dxa" w:w="941"/>
          </w:tcPr>
          <w:p>
            <w:pPr>
              <w:jc w:val="right"/>
            </w:pPr>
            <w:r/>
            <w:r>
              <w:rPr>
                <w:color w:val="1A1D21"/>
                <w:sz w:val="17"/>
              </w:rPr>
              <w:t>9,192</w:t>
            </w:r>
          </w:p>
        </w:tc>
        <w:tc>
          <w:tcPr>
            <w:tcW w:type="dxa" w:w="941"/>
          </w:tcPr>
          <w:p>
            <w:pPr>
              <w:jc w:val="right"/>
            </w:pPr>
            <w:r/>
            <w:r>
              <w:rPr>
                <w:color w:val="1A1D21"/>
                <w:sz w:val="17"/>
              </w:rPr>
              <w:t>11,342</w:t>
            </w:r>
          </w:p>
        </w:tc>
        <w:tc>
          <w:tcPr>
            <w:tcW w:type="dxa" w:w="941"/>
          </w:tcPr>
          <w:p>
            <w:pPr>
              <w:jc w:val="right"/>
            </w:pPr>
            <w:r/>
            <w:r>
              <w:rPr>
                <w:color w:val="1A1D21"/>
                <w:sz w:val="17"/>
              </w:rPr>
              <w:t>23,536</w:t>
            </w:r>
          </w:p>
        </w:tc>
        <w:tc>
          <w:tcPr>
            <w:tcW w:type="dxa" w:w="941"/>
          </w:tcPr>
          <w:p>
            <w:pPr>
              <w:jc w:val="right"/>
            </w:pPr>
            <w:r/>
            <w:r>
              <w:rPr>
                <w:color w:val="1A1D21"/>
                <w:sz w:val="17"/>
              </w:rPr>
              <w:t>34,605</w:t>
            </w:r>
          </w:p>
        </w:tc>
      </w:tr>
      <w:tr>
        <w:trPr>
          <w:cantSplit/>
        </w:trPr>
        <w:tc>
          <w:tcPr>
            <w:tcW w:type="dxa" w:w="2608"/>
          </w:tcPr>
          <w:p>
            <w:r/>
            <w:r>
              <w:rPr>
                <w:color w:val="1A1D21"/>
                <w:sz w:val="17"/>
              </w:rPr>
              <w:t>Earnings per share (EGP)</w:t>
            </w:r>
          </w:p>
        </w:tc>
        <w:tc>
          <w:tcPr>
            <w:tcW w:type="dxa" w:w="941"/>
          </w:tcPr>
          <w:p>
            <w:pPr>
              <w:jc w:val="right"/>
            </w:pPr>
            <w:r/>
            <w:r>
              <w:rPr>
                <w:color w:val="1A1D21"/>
                <w:sz w:val="17"/>
              </w:rPr>
              <w:t>1.24</w:t>
            </w:r>
          </w:p>
        </w:tc>
        <w:tc>
          <w:tcPr>
            <w:tcW w:type="dxa" w:w="941"/>
          </w:tcPr>
          <w:p>
            <w:pPr>
              <w:jc w:val="right"/>
            </w:pPr>
            <w:r/>
            <w:r>
              <w:rPr>
                <w:color w:val="1A1D21"/>
                <w:sz w:val="17"/>
              </w:rPr>
              <w:t>1.86</w:t>
            </w:r>
          </w:p>
        </w:tc>
        <w:tc>
          <w:tcPr>
            <w:tcW w:type="dxa" w:w="941"/>
          </w:tcPr>
          <w:p>
            <w:pPr>
              <w:jc w:val="right"/>
            </w:pPr>
            <w:r/>
            <w:r>
              <w:rPr>
                <w:color w:val="1A1D21"/>
                <w:sz w:val="17"/>
              </w:rPr>
              <w:t>2.52</w:t>
            </w:r>
          </w:p>
        </w:tc>
        <w:tc>
          <w:tcPr>
            <w:tcW w:type="dxa" w:w="941"/>
          </w:tcPr>
          <w:p>
            <w:pPr>
              <w:jc w:val="right"/>
            </w:pPr>
            <w:r/>
            <w:r>
              <w:rPr>
                <w:color w:val="1A1D21"/>
                <w:sz w:val="17"/>
              </w:rPr>
              <w:t>3.21</w:t>
            </w:r>
          </w:p>
        </w:tc>
        <w:tc>
          <w:tcPr>
            <w:tcW w:type="dxa" w:w="941"/>
          </w:tcPr>
          <w:p>
            <w:pPr>
              <w:jc w:val="right"/>
            </w:pPr>
            <w:r/>
            <w:r>
              <w:rPr>
                <w:color w:val="1A1D21"/>
                <w:sz w:val="17"/>
              </w:rPr>
              <w:t>3.97</w:t>
            </w:r>
          </w:p>
        </w:tc>
        <w:tc>
          <w:tcPr>
            <w:tcW w:type="dxa" w:w="941"/>
          </w:tcPr>
          <w:p>
            <w:pPr>
              <w:jc w:val="right"/>
            </w:pPr>
            <w:r/>
            <w:r>
              <w:rPr>
                <w:color w:val="1A1D21"/>
                <w:sz w:val="17"/>
              </w:rPr>
              <w:t>8.23</w:t>
            </w:r>
          </w:p>
        </w:tc>
        <w:tc>
          <w:tcPr>
            <w:tcW w:type="dxa" w:w="941"/>
          </w:tcPr>
          <w:p>
            <w:pPr>
              <w:jc w:val="right"/>
            </w:pPr>
            <w:r/>
            <w:r>
              <w:rPr>
                <w:color w:val="1A1D21"/>
                <w:sz w:val="17"/>
              </w:rPr>
              <w:t>12.10</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104,248</w:t>
            </w:r>
          </w:p>
        </w:tc>
        <w:tc>
          <w:tcPr>
            <w:tcW w:type="dxa" w:w="941"/>
          </w:tcPr>
          <w:p>
            <w:pPr>
              <w:jc w:val="right"/>
            </w:pPr>
            <w:r/>
            <w:r>
              <w:rPr>
                <w:color w:val="1A1D21"/>
                <w:sz w:val="17"/>
              </w:rPr>
              <w:t>106,437</w:t>
            </w:r>
          </w:p>
        </w:tc>
        <w:tc>
          <w:tcPr>
            <w:tcW w:type="dxa" w:w="941"/>
          </w:tcPr>
          <w:p>
            <w:pPr>
              <w:jc w:val="right"/>
            </w:pPr>
            <w:r/>
            <w:r>
              <w:rPr>
                <w:color w:val="1A1D21"/>
                <w:sz w:val="17"/>
              </w:rPr>
              <w:t>110,168</w:t>
            </w:r>
          </w:p>
        </w:tc>
        <w:tc>
          <w:tcPr>
            <w:tcW w:type="dxa" w:w="941"/>
          </w:tcPr>
          <w:p>
            <w:pPr>
              <w:jc w:val="right"/>
            </w:pPr>
            <w:r/>
            <w:r>
              <w:rPr>
                <w:color w:val="1A1D21"/>
                <w:sz w:val="17"/>
              </w:rPr>
              <w:t>115,539</w:t>
            </w:r>
          </w:p>
        </w:tc>
        <w:tc>
          <w:tcPr>
            <w:tcW w:type="dxa" w:w="941"/>
          </w:tcPr>
          <w:p>
            <w:pPr>
              <w:jc w:val="right"/>
            </w:pPr>
            <w:r/>
            <w:r>
              <w:rPr>
                <w:color w:val="1A1D21"/>
                <w:sz w:val="17"/>
              </w:rPr>
              <w:t>122,675</w:t>
            </w:r>
          </w:p>
        </w:tc>
        <w:tc>
          <w:tcPr>
            <w:tcW w:type="dxa" w:w="941"/>
          </w:tcPr>
          <w:p>
            <w:pPr>
              <w:jc w:val="right"/>
            </w:pPr>
            <w:r/>
            <w:r>
              <w:rPr>
                <w:color w:val="1A1D21"/>
                <w:sz w:val="17"/>
              </w:rPr>
              <w:t>188,178</w:t>
            </w:r>
          </w:p>
        </w:tc>
        <w:tc>
          <w:tcPr>
            <w:tcW w:type="dxa" w:w="941"/>
          </w:tcPr>
          <w:p>
            <w:pPr>
              <w:jc w:val="right"/>
            </w:pPr>
            <w:r/>
            <w:r>
              <w:rPr>
                <w:color w:val="1A1D21"/>
                <w:sz w:val="17"/>
              </w:rPr>
              <w:t>300,663</w:t>
            </w:r>
          </w:p>
        </w:tc>
      </w:tr>
      <w:tr>
        <w:trPr>
          <w:cantSplit/>
        </w:trPr>
        <w:tc>
          <w:tcPr>
            <w:tcW w:type="dxa" w:w="2608"/>
          </w:tcPr>
          <w:p>
            <w:r/>
            <w:r>
              <w:rPr>
                <w:color w:val="1A1D21"/>
                <w:sz w:val="17"/>
              </w:rPr>
              <w:t>Work in progress</w:t>
            </w:r>
          </w:p>
        </w:tc>
        <w:tc>
          <w:tcPr>
            <w:tcW w:type="dxa" w:w="941"/>
          </w:tcPr>
          <w:p>
            <w:pPr>
              <w:jc w:val="right"/>
            </w:pPr>
            <w:r/>
            <w:r>
              <w:rPr>
                <w:color w:val="1A1D21"/>
                <w:sz w:val="17"/>
              </w:rPr>
              <w:t>17,696</w:t>
            </w:r>
          </w:p>
        </w:tc>
        <w:tc>
          <w:tcPr>
            <w:tcW w:type="dxa" w:w="941"/>
          </w:tcPr>
          <w:p>
            <w:pPr>
              <w:jc w:val="right"/>
            </w:pPr>
            <w:r/>
            <w:r>
              <w:rPr>
                <w:color w:val="1A1D21"/>
                <w:sz w:val="17"/>
              </w:rPr>
              <w:t>18,068</w:t>
            </w:r>
          </w:p>
        </w:tc>
        <w:tc>
          <w:tcPr>
            <w:tcW w:type="dxa" w:w="941"/>
          </w:tcPr>
          <w:p>
            <w:pPr>
              <w:jc w:val="right"/>
            </w:pPr>
            <w:r/>
            <w:r>
              <w:rPr>
                <w:color w:val="1A1D21"/>
                <w:sz w:val="17"/>
              </w:rPr>
              <w:t>18,701</w:t>
            </w:r>
          </w:p>
        </w:tc>
        <w:tc>
          <w:tcPr>
            <w:tcW w:type="dxa" w:w="941"/>
          </w:tcPr>
          <w:p>
            <w:pPr>
              <w:jc w:val="right"/>
            </w:pPr>
            <w:r/>
            <w:r>
              <w:rPr>
                <w:color w:val="1A1D21"/>
                <w:sz w:val="17"/>
              </w:rPr>
              <w:t>19,613</w:t>
            </w:r>
          </w:p>
        </w:tc>
        <w:tc>
          <w:tcPr>
            <w:tcW w:type="dxa" w:w="941"/>
          </w:tcPr>
          <w:p>
            <w:pPr>
              <w:jc w:val="right"/>
            </w:pPr>
            <w:r/>
            <w:r>
              <w:rPr>
                <w:color w:val="1A1D21"/>
                <w:sz w:val="17"/>
              </w:rPr>
              <w:t>20,824</w:t>
            </w:r>
          </w:p>
        </w:tc>
        <w:tc>
          <w:tcPr>
            <w:tcW w:type="dxa" w:w="941"/>
          </w:tcPr>
          <w:p>
            <w:pPr>
              <w:jc w:val="right"/>
            </w:pPr>
            <w:r/>
            <w:r>
              <w:rPr>
                <w:color w:val="1A1D21"/>
                <w:sz w:val="17"/>
              </w:rPr>
              <w:t>31,943</w:t>
            </w:r>
          </w:p>
        </w:tc>
        <w:tc>
          <w:tcPr>
            <w:tcW w:type="dxa" w:w="941"/>
          </w:tcPr>
          <w:p>
            <w:pPr>
              <w:jc w:val="right"/>
            </w:pPr>
            <w:r/>
            <w:r>
              <w:rPr>
                <w:color w:val="1A1D21"/>
                <w:sz w:val="17"/>
              </w:rPr>
              <w:t>51,037</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13,014</w:t>
            </w:r>
          </w:p>
        </w:tc>
        <w:tc>
          <w:tcPr>
            <w:tcW w:type="dxa" w:w="941"/>
          </w:tcPr>
          <w:p>
            <w:pPr>
              <w:jc w:val="right"/>
            </w:pPr>
            <w:r/>
            <w:r>
              <w:rPr>
                <w:color w:val="1A1D21"/>
                <w:sz w:val="17"/>
              </w:rPr>
              <w:t>13,287</w:t>
            </w:r>
          </w:p>
        </w:tc>
        <w:tc>
          <w:tcPr>
            <w:tcW w:type="dxa" w:w="941"/>
          </w:tcPr>
          <w:p>
            <w:pPr>
              <w:jc w:val="right"/>
            </w:pPr>
            <w:r/>
            <w:r>
              <w:rPr>
                <w:color w:val="1A1D21"/>
                <w:sz w:val="17"/>
              </w:rPr>
              <w:t>13,753</w:t>
            </w:r>
          </w:p>
        </w:tc>
        <w:tc>
          <w:tcPr>
            <w:tcW w:type="dxa" w:w="941"/>
          </w:tcPr>
          <w:p>
            <w:pPr>
              <w:jc w:val="right"/>
            </w:pPr>
            <w:r/>
            <w:r>
              <w:rPr>
                <w:color w:val="1A1D21"/>
                <w:sz w:val="17"/>
              </w:rPr>
              <w:t>14,424</w:t>
            </w:r>
          </w:p>
        </w:tc>
        <w:tc>
          <w:tcPr>
            <w:tcW w:type="dxa" w:w="941"/>
          </w:tcPr>
          <w:p>
            <w:pPr>
              <w:jc w:val="right"/>
            </w:pPr>
            <w:r/>
            <w:r>
              <w:rPr>
                <w:color w:val="1A1D21"/>
                <w:sz w:val="17"/>
              </w:rPr>
              <w:t>15,314</w:t>
            </w:r>
          </w:p>
        </w:tc>
        <w:tc>
          <w:tcPr>
            <w:tcW w:type="dxa" w:w="941"/>
          </w:tcPr>
          <w:p>
            <w:pPr>
              <w:jc w:val="right"/>
            </w:pPr>
            <w:r/>
            <w:r>
              <w:rPr>
                <w:color w:val="1A1D21"/>
                <w:sz w:val="17"/>
              </w:rPr>
              <w:t>23,492</w:t>
            </w:r>
          </w:p>
        </w:tc>
        <w:tc>
          <w:tcPr>
            <w:tcW w:type="dxa" w:w="941"/>
          </w:tcPr>
          <w:p>
            <w:pPr>
              <w:jc w:val="right"/>
            </w:pPr>
            <w:r/>
            <w:r>
              <w:rPr>
                <w:color w:val="1A1D21"/>
                <w:sz w:val="17"/>
              </w:rPr>
              <w:t>37,534</w:t>
            </w:r>
          </w:p>
        </w:tc>
      </w:tr>
      <w:tr>
        <w:trPr>
          <w:cantSplit/>
        </w:trPr>
        <w:tc>
          <w:tcPr>
            <w:tcW w:type="dxa" w:w="2608"/>
          </w:tcPr>
          <w:p>
            <w:r/>
            <w:r>
              <w:rPr>
                <w:color w:val="1A1D21"/>
                <w:sz w:val="17"/>
              </w:rPr>
              <w:t>Advances to suppliers</w:t>
            </w:r>
          </w:p>
        </w:tc>
        <w:tc>
          <w:tcPr>
            <w:tcW w:type="dxa" w:w="941"/>
          </w:tcPr>
          <w:p>
            <w:pPr>
              <w:jc w:val="right"/>
            </w:pPr>
            <w:r/>
            <w:r>
              <w:rPr>
                <w:color w:val="1A1D21"/>
                <w:sz w:val="17"/>
              </w:rPr>
              <w:t>9,121</w:t>
            </w:r>
          </w:p>
        </w:tc>
        <w:tc>
          <w:tcPr>
            <w:tcW w:type="dxa" w:w="941"/>
          </w:tcPr>
          <w:p>
            <w:pPr>
              <w:jc w:val="right"/>
            </w:pPr>
            <w:r/>
            <w:r>
              <w:rPr>
                <w:color w:val="1A1D21"/>
                <w:sz w:val="17"/>
              </w:rPr>
              <w:t>9,312</w:t>
            </w:r>
          </w:p>
        </w:tc>
        <w:tc>
          <w:tcPr>
            <w:tcW w:type="dxa" w:w="941"/>
          </w:tcPr>
          <w:p>
            <w:pPr>
              <w:jc w:val="right"/>
            </w:pPr>
            <w:r/>
            <w:r>
              <w:rPr>
                <w:color w:val="1A1D21"/>
                <w:sz w:val="17"/>
              </w:rPr>
              <w:t>9,639</w:t>
            </w:r>
          </w:p>
        </w:tc>
        <w:tc>
          <w:tcPr>
            <w:tcW w:type="dxa" w:w="941"/>
          </w:tcPr>
          <w:p>
            <w:pPr>
              <w:jc w:val="right"/>
            </w:pPr>
            <w:r/>
            <w:r>
              <w:rPr>
                <w:color w:val="1A1D21"/>
                <w:sz w:val="17"/>
              </w:rPr>
              <w:t>10,109</w:t>
            </w:r>
          </w:p>
        </w:tc>
        <w:tc>
          <w:tcPr>
            <w:tcW w:type="dxa" w:w="941"/>
          </w:tcPr>
          <w:p>
            <w:pPr>
              <w:jc w:val="right"/>
            </w:pPr>
            <w:r/>
            <w:r>
              <w:rPr>
                <w:color w:val="1A1D21"/>
                <w:sz w:val="17"/>
              </w:rPr>
              <w:t>10,733</w:t>
            </w:r>
          </w:p>
        </w:tc>
        <w:tc>
          <w:tcPr>
            <w:tcW w:type="dxa" w:w="941"/>
          </w:tcPr>
          <w:p>
            <w:pPr>
              <w:jc w:val="right"/>
            </w:pPr>
            <w:r/>
            <w:r>
              <w:rPr>
                <w:color w:val="1A1D21"/>
                <w:sz w:val="17"/>
              </w:rPr>
              <w:t>16,464</w:t>
            </w:r>
          </w:p>
        </w:tc>
        <w:tc>
          <w:tcPr>
            <w:tcW w:type="dxa" w:w="941"/>
          </w:tcPr>
          <w:p>
            <w:pPr>
              <w:jc w:val="right"/>
            </w:pPr>
            <w:r/>
            <w:r>
              <w:rPr>
                <w:color w:val="1A1D21"/>
                <w:sz w:val="17"/>
              </w:rPr>
              <w:t>26,305</w:t>
            </w:r>
          </w:p>
        </w:tc>
      </w:tr>
      <w:tr>
        <w:trPr>
          <w:cantSplit/>
        </w:trPr>
        <w:tc>
          <w:tcPr>
            <w:tcW w:type="dxa" w:w="2608"/>
          </w:tcPr>
          <w:p>
            <w:r/>
            <w:r>
              <w:rPr>
                <w:color w:val="1A1D21"/>
                <w:sz w:val="17"/>
              </w:rPr>
              <w:t>Cash and equivalents</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176,254</w:t>
            </w:r>
          </w:p>
        </w:tc>
        <w:tc>
          <w:tcPr>
            <w:tcW w:type="dxa" w:w="941"/>
          </w:tcPr>
          <w:p>
            <w:pPr>
              <w:jc w:val="right"/>
            </w:pPr>
            <w:r/>
            <w:r>
              <w:rPr>
                <w:color w:val="1A1D21"/>
                <w:sz w:val="17"/>
              </w:rPr>
              <w:t>183,280</w:t>
            </w:r>
          </w:p>
        </w:tc>
        <w:tc>
          <w:tcPr>
            <w:tcW w:type="dxa" w:w="941"/>
          </w:tcPr>
          <w:p>
            <w:pPr>
              <w:jc w:val="right"/>
            </w:pPr>
            <w:r/>
            <w:r>
              <w:rPr>
                <w:color w:val="1A1D21"/>
                <w:sz w:val="17"/>
              </w:rPr>
              <w:t>193,385</w:t>
            </w:r>
          </w:p>
        </w:tc>
        <w:tc>
          <w:tcPr>
            <w:tcW w:type="dxa" w:w="941"/>
          </w:tcPr>
          <w:p>
            <w:pPr>
              <w:jc w:val="right"/>
            </w:pPr>
            <w:r/>
            <w:r>
              <w:rPr>
                <w:color w:val="1A1D21"/>
                <w:sz w:val="17"/>
              </w:rPr>
              <w:t>206,767</w:t>
            </w:r>
          </w:p>
        </w:tc>
        <w:tc>
          <w:tcPr>
            <w:tcW w:type="dxa" w:w="941"/>
          </w:tcPr>
          <w:p>
            <w:pPr>
              <w:jc w:val="right"/>
            </w:pPr>
            <w:r/>
            <w:r>
              <w:rPr>
                <w:color w:val="1A1D21"/>
                <w:sz w:val="17"/>
              </w:rPr>
              <w:t>223,674</w:t>
            </w:r>
          </w:p>
        </w:tc>
        <w:tc>
          <w:tcPr>
            <w:tcW w:type="dxa" w:w="941"/>
          </w:tcPr>
          <w:p>
            <w:pPr>
              <w:jc w:val="right"/>
            </w:pPr>
            <w:r/>
            <w:r>
              <w:rPr>
                <w:color w:val="1A1D21"/>
                <w:sz w:val="17"/>
              </w:rPr>
              <w:t>367,787</w:t>
            </w:r>
          </w:p>
        </w:tc>
        <w:tc>
          <w:tcPr>
            <w:tcW w:type="dxa" w:w="941"/>
          </w:tcPr>
          <w:p>
            <w:pPr>
              <w:jc w:val="right"/>
            </w:pPr>
            <w:r/>
            <w:r>
              <w:rPr>
                <w:color w:val="1A1D21"/>
                <w:sz w:val="17"/>
              </w:rPr>
              <w:t>605,751</w:t>
            </w:r>
          </w:p>
        </w:tc>
      </w:tr>
      <w:tr>
        <w:trPr>
          <w:cantSplit/>
        </w:trPr>
        <w:tc>
          <w:tcPr>
            <w:tcW w:type="dxa" w:w="2608"/>
          </w:tcPr>
          <w:p>
            <w:r/>
            <w:r>
              <w:rPr>
                <w:color w:val="1A1D21"/>
                <w:sz w:val="17"/>
              </w:rPr>
              <w:t>Customer advances</w:t>
            </w:r>
          </w:p>
        </w:tc>
        <w:tc>
          <w:tcPr>
            <w:tcW w:type="dxa" w:w="941"/>
          </w:tcPr>
          <w:p>
            <w:pPr>
              <w:jc w:val="right"/>
            </w:pPr>
            <w:r/>
            <w:r>
              <w:rPr>
                <w:color w:val="1A1D21"/>
                <w:sz w:val="17"/>
              </w:rPr>
              <w:t>69,848</w:t>
            </w:r>
          </w:p>
        </w:tc>
        <w:tc>
          <w:tcPr>
            <w:tcW w:type="dxa" w:w="941"/>
          </w:tcPr>
          <w:p>
            <w:pPr>
              <w:jc w:val="right"/>
            </w:pPr>
            <w:r/>
            <w:r>
              <w:rPr>
                <w:color w:val="1A1D21"/>
                <w:sz w:val="17"/>
              </w:rPr>
              <w:t>71,315</w:t>
            </w:r>
          </w:p>
        </w:tc>
        <w:tc>
          <w:tcPr>
            <w:tcW w:type="dxa" w:w="941"/>
          </w:tcPr>
          <w:p>
            <w:pPr>
              <w:jc w:val="right"/>
            </w:pPr>
            <w:r/>
            <w:r>
              <w:rPr>
                <w:color w:val="1A1D21"/>
                <w:sz w:val="17"/>
              </w:rPr>
              <w:t>73,815</w:t>
            </w:r>
          </w:p>
        </w:tc>
        <w:tc>
          <w:tcPr>
            <w:tcW w:type="dxa" w:w="941"/>
          </w:tcPr>
          <w:p>
            <w:pPr>
              <w:jc w:val="right"/>
            </w:pPr>
            <w:r/>
            <w:r>
              <w:rPr>
                <w:color w:val="1A1D21"/>
                <w:sz w:val="17"/>
              </w:rPr>
              <w:t>77,413</w:t>
            </w:r>
          </w:p>
        </w:tc>
        <w:tc>
          <w:tcPr>
            <w:tcW w:type="dxa" w:w="941"/>
          </w:tcPr>
          <w:p>
            <w:pPr>
              <w:jc w:val="right"/>
            </w:pPr>
            <w:r/>
            <w:r>
              <w:rPr>
                <w:color w:val="1A1D21"/>
                <w:sz w:val="17"/>
              </w:rPr>
              <w:t>82,194</w:t>
            </w:r>
          </w:p>
        </w:tc>
        <w:tc>
          <w:tcPr>
            <w:tcW w:type="dxa" w:w="941"/>
          </w:tcPr>
          <w:p>
            <w:pPr>
              <w:jc w:val="right"/>
            </w:pPr>
            <w:r/>
            <w:r>
              <w:rPr>
                <w:color w:val="1A1D21"/>
                <w:sz w:val="17"/>
              </w:rPr>
              <w:t>126,083</w:t>
            </w:r>
          </w:p>
        </w:tc>
        <w:tc>
          <w:tcPr>
            <w:tcW w:type="dxa" w:w="941"/>
          </w:tcPr>
          <w:p>
            <w:pPr>
              <w:jc w:val="right"/>
            </w:pPr>
            <w:r/>
            <w:r>
              <w:rPr>
                <w:color w:val="1A1D21"/>
                <w:sz w:val="17"/>
              </w:rPr>
              <w:t>201,449</w:t>
            </w:r>
          </w:p>
        </w:tc>
      </w:tr>
      <w:tr>
        <w:trPr>
          <w:cantSplit/>
        </w:trPr>
        <w:tc>
          <w:tcPr>
            <w:tcW w:type="dxa" w:w="2608"/>
          </w:tcPr>
          <w:p>
            <w:r/>
            <w:r>
              <w:rPr>
                <w:color w:val="1A1D21"/>
                <w:sz w:val="17"/>
              </w:rPr>
              <w:t>Suppliers</w:t>
            </w:r>
          </w:p>
        </w:tc>
        <w:tc>
          <w:tcPr>
            <w:tcW w:type="dxa" w:w="941"/>
          </w:tcPr>
          <w:p>
            <w:pPr>
              <w:jc w:val="right"/>
            </w:pPr>
            <w:r/>
            <w:r>
              <w:rPr>
                <w:color w:val="1A1D21"/>
                <w:sz w:val="17"/>
              </w:rPr>
              <w:t>3,834</w:t>
            </w:r>
          </w:p>
        </w:tc>
        <w:tc>
          <w:tcPr>
            <w:tcW w:type="dxa" w:w="941"/>
          </w:tcPr>
          <w:p>
            <w:pPr>
              <w:jc w:val="right"/>
            </w:pPr>
            <w:r/>
            <w:r>
              <w:rPr>
                <w:color w:val="1A1D21"/>
                <w:sz w:val="17"/>
              </w:rPr>
              <w:t>3,915</w:t>
            </w:r>
          </w:p>
        </w:tc>
        <w:tc>
          <w:tcPr>
            <w:tcW w:type="dxa" w:w="941"/>
          </w:tcPr>
          <w:p>
            <w:pPr>
              <w:jc w:val="right"/>
            </w:pPr>
            <w:r/>
            <w:r>
              <w:rPr>
                <w:color w:val="1A1D21"/>
                <w:sz w:val="17"/>
              </w:rPr>
              <w:t>4,052</w:t>
            </w:r>
          </w:p>
        </w:tc>
        <w:tc>
          <w:tcPr>
            <w:tcW w:type="dxa" w:w="941"/>
          </w:tcPr>
          <w:p>
            <w:pPr>
              <w:jc w:val="right"/>
            </w:pPr>
            <w:r/>
            <w:r>
              <w:rPr>
                <w:color w:val="1A1D21"/>
                <w:sz w:val="17"/>
              </w:rPr>
              <w:t>4,249</w:t>
            </w:r>
          </w:p>
        </w:tc>
        <w:tc>
          <w:tcPr>
            <w:tcW w:type="dxa" w:w="941"/>
          </w:tcPr>
          <w:p>
            <w:pPr>
              <w:jc w:val="right"/>
            </w:pPr>
            <w:r/>
            <w:r>
              <w:rPr>
                <w:color w:val="1A1D21"/>
                <w:sz w:val="17"/>
              </w:rPr>
              <w:t>4,512</w:t>
            </w:r>
          </w:p>
        </w:tc>
        <w:tc>
          <w:tcPr>
            <w:tcW w:type="dxa" w:w="941"/>
          </w:tcPr>
          <w:p>
            <w:pPr>
              <w:jc w:val="right"/>
            </w:pPr>
            <w:r/>
            <w:r>
              <w:rPr>
                <w:color w:val="1A1D21"/>
                <w:sz w:val="17"/>
              </w:rPr>
              <w:t>6,921</w:t>
            </w:r>
          </w:p>
        </w:tc>
        <w:tc>
          <w:tcPr>
            <w:tcW w:type="dxa" w:w="941"/>
          </w:tcPr>
          <w:p>
            <w:pPr>
              <w:jc w:val="right"/>
            </w:pPr>
            <w:r/>
            <w:r>
              <w:rPr>
                <w:color w:val="1A1D21"/>
                <w:sz w:val="17"/>
              </w:rPr>
              <w:t>11,058</w:t>
            </w:r>
          </w:p>
        </w:tc>
      </w:tr>
      <w:tr>
        <w:trPr>
          <w:cantSplit/>
        </w:trPr>
        <w:tc>
          <w:tcPr>
            <w:tcW w:type="dxa" w:w="2608"/>
          </w:tcPr>
          <w:p>
            <w:r/>
            <w:r>
              <w:rPr>
                <w:color w:val="1A1D21"/>
                <w:sz w:val="17"/>
              </w:rPr>
              <w:t>Other creditors</w:t>
            </w:r>
          </w:p>
        </w:tc>
        <w:tc>
          <w:tcPr>
            <w:tcW w:type="dxa" w:w="941"/>
          </w:tcPr>
          <w:p>
            <w:pPr>
              <w:jc w:val="right"/>
            </w:pPr>
            <w:r/>
            <w:r>
              <w:rPr>
                <w:color w:val="1A1D21"/>
                <w:sz w:val="17"/>
              </w:rPr>
              <w:t>5,158</w:t>
            </w:r>
          </w:p>
        </w:tc>
        <w:tc>
          <w:tcPr>
            <w:tcW w:type="dxa" w:w="941"/>
          </w:tcPr>
          <w:p>
            <w:pPr>
              <w:jc w:val="right"/>
            </w:pPr>
            <w:r/>
            <w:r>
              <w:rPr>
                <w:color w:val="1A1D21"/>
                <w:sz w:val="17"/>
              </w:rPr>
              <w:t>5,266</w:t>
            </w:r>
          </w:p>
        </w:tc>
        <w:tc>
          <w:tcPr>
            <w:tcW w:type="dxa" w:w="941"/>
          </w:tcPr>
          <w:p>
            <w:pPr>
              <w:jc w:val="right"/>
            </w:pPr>
            <w:r/>
            <w:r>
              <w:rPr>
                <w:color w:val="1A1D21"/>
                <w:sz w:val="17"/>
              </w:rPr>
              <w:t>5,451</w:t>
            </w:r>
          </w:p>
        </w:tc>
        <w:tc>
          <w:tcPr>
            <w:tcW w:type="dxa" w:w="941"/>
          </w:tcPr>
          <w:p>
            <w:pPr>
              <w:jc w:val="right"/>
            </w:pPr>
            <w:r/>
            <w:r>
              <w:rPr>
                <w:color w:val="1A1D21"/>
                <w:sz w:val="17"/>
              </w:rPr>
              <w:t>5,717</w:t>
            </w:r>
          </w:p>
        </w:tc>
        <w:tc>
          <w:tcPr>
            <w:tcW w:type="dxa" w:w="941"/>
          </w:tcPr>
          <w:p>
            <w:pPr>
              <w:jc w:val="right"/>
            </w:pPr>
            <w:r/>
            <w:r>
              <w:rPr>
                <w:color w:val="1A1D21"/>
                <w:sz w:val="17"/>
              </w:rPr>
              <w:t>6,070</w:t>
            </w:r>
          </w:p>
        </w:tc>
        <w:tc>
          <w:tcPr>
            <w:tcW w:type="dxa" w:w="941"/>
          </w:tcPr>
          <w:p>
            <w:pPr>
              <w:jc w:val="right"/>
            </w:pPr>
            <w:r/>
            <w:r>
              <w:rPr>
                <w:color w:val="1A1D21"/>
                <w:sz w:val="17"/>
              </w:rPr>
              <w:t>9,311</w:t>
            </w:r>
          </w:p>
        </w:tc>
        <w:tc>
          <w:tcPr>
            <w:tcW w:type="dxa" w:w="941"/>
          </w:tcPr>
          <w:p>
            <w:pPr>
              <w:jc w:val="right"/>
            </w:pPr>
            <w:r/>
            <w:r>
              <w:rPr>
                <w:color w:val="1A1D21"/>
                <w:sz w:val="17"/>
              </w:rPr>
              <w:t>14,877</w:t>
            </w:r>
          </w:p>
        </w:tc>
      </w:tr>
      <w:tr>
        <w:trPr>
          <w:cantSplit/>
        </w:trPr>
        <w:tc>
          <w:tcPr>
            <w:tcW w:type="dxa" w:w="2608"/>
          </w:tcPr>
          <w:p>
            <w:r/>
            <w:r>
              <w:rPr>
                <w:color w:val="1A1D21"/>
                <w:sz w:val="17"/>
              </w:rPr>
              <w:t>Cheques under collection</w:t>
            </w:r>
          </w:p>
        </w:tc>
        <w:tc>
          <w:tcPr>
            <w:tcW w:type="dxa" w:w="941"/>
          </w:tcPr>
          <w:p>
            <w:pPr>
              <w:jc w:val="right"/>
            </w:pPr>
            <w:r/>
            <w:r>
              <w:rPr>
                <w:color w:val="1A1D21"/>
                <w:sz w:val="17"/>
              </w:rPr>
              <w:t>2,471</w:t>
            </w:r>
          </w:p>
        </w:tc>
        <w:tc>
          <w:tcPr>
            <w:tcW w:type="dxa" w:w="941"/>
          </w:tcPr>
          <w:p>
            <w:pPr>
              <w:jc w:val="right"/>
            </w:pPr>
            <w:r/>
            <w:r>
              <w:rPr>
                <w:color w:val="1A1D21"/>
                <w:sz w:val="17"/>
              </w:rPr>
              <w:t>2,523</w:t>
            </w:r>
          </w:p>
        </w:tc>
        <w:tc>
          <w:tcPr>
            <w:tcW w:type="dxa" w:w="941"/>
          </w:tcPr>
          <w:p>
            <w:pPr>
              <w:jc w:val="right"/>
            </w:pPr>
            <w:r/>
            <w:r>
              <w:rPr>
                <w:color w:val="1A1D21"/>
                <w:sz w:val="17"/>
              </w:rPr>
              <w:t>2,612</w:t>
            </w:r>
          </w:p>
        </w:tc>
        <w:tc>
          <w:tcPr>
            <w:tcW w:type="dxa" w:w="941"/>
          </w:tcPr>
          <w:p>
            <w:pPr>
              <w:jc w:val="right"/>
            </w:pPr>
            <w:r/>
            <w:r>
              <w:rPr>
                <w:color w:val="1A1D21"/>
                <w:sz w:val="17"/>
              </w:rPr>
              <w:t>2,739</w:t>
            </w:r>
          </w:p>
        </w:tc>
        <w:tc>
          <w:tcPr>
            <w:tcW w:type="dxa" w:w="941"/>
          </w:tcPr>
          <w:p>
            <w:pPr>
              <w:jc w:val="right"/>
            </w:pPr>
            <w:r/>
            <w:r>
              <w:rPr>
                <w:color w:val="1A1D21"/>
                <w:sz w:val="17"/>
              </w:rPr>
              <w:t>2,908</w:t>
            </w:r>
          </w:p>
        </w:tc>
        <w:tc>
          <w:tcPr>
            <w:tcW w:type="dxa" w:w="941"/>
          </w:tcPr>
          <w:p>
            <w:pPr>
              <w:jc w:val="right"/>
            </w:pPr>
            <w:r/>
            <w:r>
              <w:rPr>
                <w:color w:val="1A1D21"/>
                <w:sz w:val="17"/>
              </w:rPr>
              <w:t>4,461</w:t>
            </w:r>
          </w:p>
        </w:tc>
        <w:tc>
          <w:tcPr>
            <w:tcW w:type="dxa" w:w="941"/>
          </w:tcPr>
          <w:p>
            <w:pPr>
              <w:jc w:val="right"/>
            </w:pPr>
            <w:r/>
            <w:r>
              <w:rPr>
                <w:color w:val="1A1D21"/>
                <w:sz w:val="17"/>
              </w:rPr>
              <w:t>7,127</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153,939</w:t>
            </w:r>
          </w:p>
        </w:tc>
        <w:tc>
          <w:tcPr>
            <w:tcW w:type="dxa" w:w="941"/>
          </w:tcPr>
          <w:p>
            <w:pPr>
              <w:jc w:val="right"/>
            </w:pPr>
            <w:r/>
            <w:r>
              <w:rPr>
                <w:color w:val="1A1D21"/>
                <w:sz w:val="17"/>
              </w:rPr>
              <w:t>155,647</w:t>
            </w:r>
          </w:p>
        </w:tc>
        <w:tc>
          <w:tcPr>
            <w:tcW w:type="dxa" w:w="941"/>
          </w:tcPr>
          <w:p>
            <w:pPr>
              <w:jc w:val="right"/>
            </w:pPr>
            <w:r/>
            <w:r>
              <w:rPr>
                <w:color w:val="1A1D21"/>
                <w:sz w:val="17"/>
              </w:rPr>
              <w:t>158,557</w:t>
            </w:r>
          </w:p>
        </w:tc>
        <w:tc>
          <w:tcPr>
            <w:tcW w:type="dxa" w:w="941"/>
          </w:tcPr>
          <w:p>
            <w:pPr>
              <w:jc w:val="right"/>
            </w:pPr>
            <w:r/>
            <w:r>
              <w:rPr>
                <w:color w:val="1A1D21"/>
                <w:sz w:val="17"/>
              </w:rPr>
              <w:t>162,746</w:t>
            </w:r>
          </w:p>
        </w:tc>
        <w:tc>
          <w:tcPr>
            <w:tcW w:type="dxa" w:w="941"/>
          </w:tcPr>
          <w:p>
            <w:pPr>
              <w:jc w:val="right"/>
            </w:pPr>
            <w:r/>
            <w:r>
              <w:rPr>
                <w:color w:val="1A1D21"/>
                <w:sz w:val="17"/>
              </w:rPr>
              <w:t>168,312</w:t>
            </w:r>
          </w:p>
        </w:tc>
        <w:tc>
          <w:tcPr>
            <w:tcW w:type="dxa" w:w="941"/>
          </w:tcPr>
          <w:p>
            <w:pPr>
              <w:jc w:val="right"/>
            </w:pPr>
            <w:r/>
            <w:r>
              <w:rPr>
                <w:color w:val="1A1D21"/>
                <w:sz w:val="17"/>
              </w:rPr>
              <w:t>219,403</w:t>
            </w:r>
          </w:p>
        </w:tc>
        <w:tc>
          <w:tcPr>
            <w:tcW w:type="dxa" w:w="941"/>
          </w:tcPr>
          <w:p>
            <w:pPr>
              <w:jc w:val="right"/>
            </w:pPr>
            <w:r/>
            <w:r>
              <w:rPr>
                <w:color w:val="1A1D21"/>
                <w:sz w:val="17"/>
              </w:rPr>
              <w:t>307,139</w:t>
            </w:r>
          </w:p>
        </w:tc>
      </w:tr>
      <w:tr>
        <w:trPr>
          <w:cantSplit/>
        </w:trPr>
        <w:tc>
          <w:tcPr>
            <w:tcW w:type="dxa" w:w="2608"/>
          </w:tcPr>
          <w:p>
            <w:r/>
            <w:r>
              <w:rPr>
                <w:color w:val="1A1D21"/>
                <w:sz w:val="17"/>
              </w:rPr>
              <w:t>Shareholders' funds</w:t>
            </w:r>
          </w:p>
        </w:tc>
        <w:tc>
          <w:tcPr>
            <w:tcW w:type="dxa" w:w="941"/>
          </w:tcPr>
          <w:p>
            <w:pPr>
              <w:jc w:val="right"/>
            </w:pPr>
            <w:r/>
            <w:r>
              <w:rPr>
                <w:color w:val="1A1D21"/>
                <w:sz w:val="17"/>
              </w:rPr>
              <w:t>22,315</w:t>
            </w:r>
          </w:p>
        </w:tc>
        <w:tc>
          <w:tcPr>
            <w:tcW w:type="dxa" w:w="941"/>
          </w:tcPr>
          <w:p>
            <w:pPr>
              <w:jc w:val="right"/>
            </w:pPr>
            <w:r/>
            <w:r>
              <w:rPr>
                <w:color w:val="1A1D21"/>
                <w:sz w:val="17"/>
              </w:rPr>
              <w:t>27,634</w:t>
            </w:r>
          </w:p>
        </w:tc>
        <w:tc>
          <w:tcPr>
            <w:tcW w:type="dxa" w:w="941"/>
          </w:tcPr>
          <w:p>
            <w:pPr>
              <w:jc w:val="right"/>
            </w:pPr>
            <w:r/>
            <w:r>
              <w:rPr>
                <w:color w:val="1A1D21"/>
                <w:sz w:val="17"/>
              </w:rPr>
              <w:t>34,829</w:t>
            </w:r>
          </w:p>
        </w:tc>
        <w:tc>
          <w:tcPr>
            <w:tcW w:type="dxa" w:w="941"/>
          </w:tcPr>
          <w:p>
            <w:pPr>
              <w:jc w:val="right"/>
            </w:pPr>
            <w:r/>
            <w:r>
              <w:rPr>
                <w:color w:val="1A1D21"/>
                <w:sz w:val="17"/>
              </w:rPr>
              <w:t>44,021</w:t>
            </w:r>
          </w:p>
        </w:tc>
        <w:tc>
          <w:tcPr>
            <w:tcW w:type="dxa" w:w="941"/>
          </w:tcPr>
          <w:p>
            <w:pPr>
              <w:jc w:val="right"/>
            </w:pPr>
            <w:r/>
            <w:r>
              <w:rPr>
                <w:color w:val="1A1D21"/>
                <w:sz w:val="17"/>
              </w:rPr>
              <w:t>55,363</w:t>
            </w:r>
          </w:p>
        </w:tc>
        <w:tc>
          <w:tcPr>
            <w:tcW w:type="dxa" w:w="941"/>
          </w:tcPr>
          <w:p>
            <w:pPr>
              <w:jc w:val="right"/>
            </w:pPr>
            <w:r/>
            <w:r>
              <w:rPr>
                <w:color w:val="1A1D21"/>
                <w:sz w:val="17"/>
              </w:rPr>
              <w:t>148,384</w:t>
            </w:r>
          </w:p>
        </w:tc>
        <w:tc>
          <w:tcPr>
            <w:tcW w:type="dxa" w:w="941"/>
          </w:tcPr>
          <w:p>
            <w:pPr>
              <w:jc w:val="right"/>
            </w:pPr>
            <w:r/>
            <w:r>
              <w:rPr>
                <w:color w:val="1A1D21"/>
                <w:sz w:val="17"/>
              </w:rPr>
              <w:t>298,613</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176,254</w:t>
            </w:r>
          </w:p>
        </w:tc>
        <w:tc>
          <w:tcPr>
            <w:tcW w:type="dxa" w:w="941"/>
          </w:tcPr>
          <w:p>
            <w:pPr>
              <w:jc w:val="right"/>
            </w:pPr>
            <w:r/>
            <w:r>
              <w:rPr>
                <w:color w:val="1A1D21"/>
                <w:sz w:val="17"/>
              </w:rPr>
              <w:t>183,280</w:t>
            </w:r>
          </w:p>
        </w:tc>
        <w:tc>
          <w:tcPr>
            <w:tcW w:type="dxa" w:w="941"/>
          </w:tcPr>
          <w:p>
            <w:pPr>
              <w:jc w:val="right"/>
            </w:pPr>
            <w:r/>
            <w:r>
              <w:rPr>
                <w:color w:val="1A1D21"/>
                <w:sz w:val="17"/>
              </w:rPr>
              <w:t>193,385</w:t>
            </w:r>
          </w:p>
        </w:tc>
        <w:tc>
          <w:tcPr>
            <w:tcW w:type="dxa" w:w="941"/>
          </w:tcPr>
          <w:p>
            <w:pPr>
              <w:jc w:val="right"/>
            </w:pPr>
            <w:r/>
            <w:r>
              <w:rPr>
                <w:color w:val="1A1D21"/>
                <w:sz w:val="17"/>
              </w:rPr>
              <w:t>206,767</w:t>
            </w:r>
          </w:p>
        </w:tc>
        <w:tc>
          <w:tcPr>
            <w:tcW w:type="dxa" w:w="941"/>
          </w:tcPr>
          <w:p>
            <w:pPr>
              <w:jc w:val="right"/>
            </w:pPr>
            <w:r/>
            <w:r>
              <w:rPr>
                <w:color w:val="1A1D21"/>
                <w:sz w:val="17"/>
              </w:rPr>
              <w:t>223,674</w:t>
            </w:r>
          </w:p>
        </w:tc>
        <w:tc>
          <w:tcPr>
            <w:tcW w:type="dxa" w:w="941"/>
          </w:tcPr>
          <w:p>
            <w:pPr>
              <w:jc w:val="right"/>
            </w:pPr>
            <w:r/>
            <w:r>
              <w:rPr>
                <w:color w:val="1A1D21"/>
                <w:sz w:val="17"/>
              </w:rPr>
              <w:t>367,787</w:t>
            </w:r>
          </w:p>
        </w:tc>
        <w:tc>
          <w:tcPr>
            <w:tcW w:type="dxa" w:w="941"/>
          </w:tcPr>
          <w:p>
            <w:pPr>
              <w:jc w:val="right"/>
            </w:pPr>
            <w:r/>
            <w:r>
              <w:rPr>
                <w:color w:val="1A1D21"/>
                <w:sz w:val="17"/>
              </w:rPr>
              <w:t>605,751</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3,549</w:t>
            </w:r>
          </w:p>
        </w:tc>
        <w:tc>
          <w:tcPr>
            <w:tcW w:type="dxa" w:w="941"/>
          </w:tcPr>
          <w:p>
            <w:pPr>
              <w:jc w:val="right"/>
            </w:pPr>
            <w:r/>
            <w:r>
              <w:rPr>
                <w:color w:val="1A1D21"/>
                <w:sz w:val="17"/>
              </w:rPr>
              <w:t>5,319</w:t>
            </w:r>
          </w:p>
        </w:tc>
        <w:tc>
          <w:tcPr>
            <w:tcW w:type="dxa" w:w="941"/>
          </w:tcPr>
          <w:p>
            <w:pPr>
              <w:jc w:val="right"/>
            </w:pPr>
            <w:r/>
            <w:r>
              <w:rPr>
                <w:color w:val="1A1D21"/>
                <w:sz w:val="17"/>
              </w:rPr>
              <w:t>7,195</w:t>
            </w:r>
          </w:p>
        </w:tc>
        <w:tc>
          <w:tcPr>
            <w:tcW w:type="dxa" w:w="941"/>
          </w:tcPr>
          <w:p>
            <w:pPr>
              <w:jc w:val="right"/>
            </w:pPr>
            <w:r/>
            <w:r>
              <w:rPr>
                <w:color w:val="1A1D21"/>
                <w:sz w:val="17"/>
              </w:rPr>
              <w:t>9,192</w:t>
            </w:r>
          </w:p>
        </w:tc>
        <w:tc>
          <w:tcPr>
            <w:tcW w:type="dxa" w:w="941"/>
          </w:tcPr>
          <w:p>
            <w:pPr>
              <w:jc w:val="right"/>
            </w:pPr>
            <w:r/>
            <w:r>
              <w:rPr>
                <w:color w:val="1A1D21"/>
                <w:sz w:val="17"/>
              </w:rPr>
              <w:t>11,342</w:t>
            </w:r>
          </w:p>
        </w:tc>
        <w:tc>
          <w:tcPr>
            <w:tcW w:type="dxa" w:w="941"/>
          </w:tcPr>
          <w:p>
            <w:pPr>
              <w:jc w:val="right"/>
            </w:pPr>
            <w:r/>
            <w:r>
              <w:rPr>
                <w:color w:val="1A1D21"/>
                <w:sz w:val="17"/>
              </w:rPr>
              <w:t>23,536</w:t>
            </w:r>
          </w:p>
        </w:tc>
        <w:tc>
          <w:tcPr>
            <w:tcW w:type="dxa" w:w="941"/>
          </w:tcPr>
          <w:p>
            <w:pPr>
              <w:jc w:val="right"/>
            </w:pPr>
            <w:r/>
            <w:r>
              <w:rPr>
                <w:color w:val="1A1D21"/>
                <w:sz w:val="17"/>
              </w:rPr>
              <w:t>34,605</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-444</w:t>
            </w:r>
          </w:p>
        </w:tc>
        <w:tc>
          <w:tcPr>
            <w:tcW w:type="dxa" w:w="941"/>
          </w:tcPr>
          <w:p>
            <w:pPr>
              <w:jc w:val="right"/>
            </w:pPr>
            <w:r/>
            <w:r>
              <w:rPr>
                <w:color w:val="1A1D21"/>
                <w:sz w:val="17"/>
              </w:rPr>
              <w:t>-1,318</w:t>
            </w:r>
          </w:p>
        </w:tc>
        <w:tc>
          <w:tcPr>
            <w:tcW w:type="dxa" w:w="941"/>
          </w:tcPr>
          <w:p>
            <w:pPr>
              <w:jc w:val="right"/>
            </w:pPr>
            <w:r/>
            <w:r>
              <w:rPr>
                <w:color w:val="1A1D21"/>
                <w:sz w:val="17"/>
              </w:rPr>
              <w:t>-2,246</w:t>
            </w:r>
          </w:p>
        </w:tc>
        <w:tc>
          <w:tcPr>
            <w:tcW w:type="dxa" w:w="941"/>
          </w:tcPr>
          <w:p>
            <w:pPr>
              <w:jc w:val="right"/>
            </w:pPr>
            <w:r/>
            <w:r>
              <w:rPr>
                <w:color w:val="1A1D21"/>
                <w:sz w:val="17"/>
              </w:rPr>
              <w:t>-3,234</w:t>
            </w:r>
          </w:p>
        </w:tc>
        <w:tc>
          <w:tcPr>
            <w:tcW w:type="dxa" w:w="941"/>
          </w:tcPr>
          <w:p>
            <w:pPr>
              <w:jc w:val="right"/>
            </w:pPr>
            <w:r/>
            <w:r>
              <w:rPr>
                <w:color w:val="1A1D21"/>
                <w:sz w:val="17"/>
              </w:rPr>
              <w:t>-4,297</w:t>
            </w:r>
          </w:p>
        </w:tc>
        <w:tc>
          <w:tcPr>
            <w:tcW w:type="dxa" w:w="941"/>
          </w:tcPr>
          <w:p>
            <w:pPr>
              <w:jc w:val="right"/>
            </w:pPr>
            <w:r/>
            <w:r>
              <w:rPr>
                <w:color w:val="1A1D21"/>
                <w:sz w:val="17"/>
              </w:rPr>
              <w:t>-10,326</w:t>
            </w:r>
          </w:p>
        </w:tc>
        <w:tc>
          <w:tcPr>
            <w:tcW w:type="dxa" w:w="941"/>
          </w:tcPr>
          <w:p>
            <w:pPr>
              <w:jc w:val="right"/>
            </w:pPr>
            <w:r/>
            <w:r>
              <w:rPr>
                <w:color w:val="1A1D21"/>
                <w:sz w:val="17"/>
              </w:rPr>
              <w:t>-15,800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948</w:t>
            </w:r>
          </w:p>
        </w:tc>
        <w:tc>
          <w:tcPr>
            <w:tcW w:type="dxa" w:w="941"/>
          </w:tcPr>
          <w:p>
            <w:pPr>
              <w:jc w:val="right"/>
            </w:pPr>
            <w:r/>
            <w:r>
              <w:rPr>
                <w:color w:val="1A1D21"/>
                <w:sz w:val="17"/>
              </w:rPr>
              <w:t>751</w:t>
            </w:r>
          </w:p>
        </w:tc>
        <w:tc>
          <w:tcPr>
            <w:tcW w:type="dxa" w:w="941"/>
          </w:tcPr>
          <w:p>
            <w:pPr>
              <w:jc w:val="right"/>
            </w:pPr>
            <w:r/>
            <w:r>
              <w:rPr>
                <w:color w:val="1A1D21"/>
                <w:sz w:val="17"/>
              </w:rPr>
              <w:t>629</w:t>
            </w:r>
          </w:p>
        </w:tc>
        <w:tc>
          <w:tcPr>
            <w:tcW w:type="dxa" w:w="941"/>
          </w:tcPr>
          <w:p>
            <w:pPr>
              <w:jc w:val="right"/>
            </w:pPr>
            <w:r/>
            <w:r>
              <w:rPr>
                <w:color w:val="1A1D21"/>
                <w:sz w:val="17"/>
              </w:rPr>
              <w:t>548</w:t>
            </w:r>
          </w:p>
        </w:tc>
        <w:tc>
          <w:tcPr>
            <w:tcW w:type="dxa" w:w="941"/>
          </w:tcPr>
          <w:p>
            <w:pPr>
              <w:jc w:val="right"/>
            </w:pPr>
            <w:r/>
            <w:r>
              <w:rPr>
                <w:color w:val="1A1D21"/>
                <w:sz w:val="17"/>
              </w:rPr>
              <w:t>492</w:t>
            </w:r>
          </w:p>
        </w:tc>
        <w:tc>
          <w:tcPr>
            <w:tcW w:type="dxa" w:w="941"/>
          </w:tcPr>
          <w:p>
            <w:pPr>
              <w:jc w:val="right"/>
            </w:pPr>
            <w:r/>
            <w:r>
              <w:rPr>
                <w:color w:val="1A1D21"/>
                <w:sz w:val="17"/>
              </w:rPr>
              <w:t>402</w:t>
            </w:r>
          </w:p>
        </w:tc>
        <w:tc>
          <w:tcPr>
            <w:tcW w:type="dxa" w:w="941"/>
          </w:tcPr>
          <w:p>
            <w:pPr>
              <w:jc w:val="right"/>
            </w:pPr>
            <w:r/>
            <w:r>
              <w:rPr>
                <w:color w:val="1A1D21"/>
                <w:sz w:val="17"/>
              </w:rPr>
              <w:t>451</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261</w:t>
            </w:r>
          </w:p>
        </w:tc>
        <w:tc>
          <w:tcPr>
            <w:tcW w:type="dxa" w:w="941"/>
          </w:tcPr>
          <w:p>
            <w:pPr>
              <w:jc w:val="right"/>
            </w:pPr>
            <w:r/>
            <w:r>
              <w:rPr>
                <w:color w:val="1A1D21"/>
                <w:sz w:val="17"/>
              </w:rPr>
              <w:t>207</w:t>
            </w:r>
          </w:p>
        </w:tc>
        <w:tc>
          <w:tcPr>
            <w:tcW w:type="dxa" w:w="941"/>
          </w:tcPr>
          <w:p>
            <w:pPr>
              <w:jc w:val="right"/>
            </w:pPr>
            <w:r/>
            <w:r>
              <w:rPr>
                <w:color w:val="1A1D21"/>
                <w:sz w:val="17"/>
              </w:rPr>
              <w:t>173</w:t>
            </w:r>
          </w:p>
        </w:tc>
        <w:tc>
          <w:tcPr>
            <w:tcW w:type="dxa" w:w="941"/>
          </w:tcPr>
          <w:p>
            <w:pPr>
              <w:jc w:val="right"/>
            </w:pPr>
            <w:r/>
            <w:r>
              <w:rPr>
                <w:color w:val="1A1D21"/>
                <w:sz w:val="17"/>
              </w:rPr>
              <w:t>151</w:t>
            </w:r>
          </w:p>
        </w:tc>
        <w:tc>
          <w:tcPr>
            <w:tcW w:type="dxa" w:w="941"/>
          </w:tcPr>
          <w:p>
            <w:pPr>
              <w:jc w:val="right"/>
            </w:pPr>
            <w:r/>
            <w:r>
              <w:rPr>
                <w:color w:val="1A1D21"/>
                <w:sz w:val="17"/>
              </w:rPr>
              <w:t>135</w:t>
            </w:r>
          </w:p>
        </w:tc>
        <w:tc>
          <w:tcPr>
            <w:tcW w:type="dxa" w:w="941"/>
          </w:tcPr>
          <w:p>
            <w:pPr>
              <w:jc w:val="right"/>
            </w:pPr>
            <w:r/>
            <w:r>
              <w:rPr>
                <w:color w:val="1A1D21"/>
                <w:sz w:val="17"/>
              </w:rPr>
              <w:t>111</w:t>
            </w:r>
          </w:p>
        </w:tc>
        <w:tc>
          <w:tcPr>
            <w:tcW w:type="dxa" w:w="941"/>
          </w:tcPr>
          <w:p>
            <w:pPr>
              <w:jc w:val="right"/>
            </w:pPr>
            <w:r/>
            <w:r>
              <w:rPr>
                <w:color w:val="1A1D21"/>
                <w:sz w:val="17"/>
              </w:rPr>
              <w:t>124</w:t>
            </w:r>
          </w:p>
        </w:tc>
      </w:tr>
      <w:tr>
        <w:trPr>
          <w:cantSplit/>
        </w:trPr>
        <w:tc>
          <w:tcPr>
            <w:tcW w:type="dxa" w:w="2608"/>
          </w:tcPr>
          <w:p>
            <w:r/>
            <w:r>
              <w:rPr>
                <w:color w:val="1A1D21"/>
                <w:sz w:val="17"/>
              </w:rPr>
              <w:t>Suppliers, days of cost</w:t>
            </w:r>
          </w:p>
        </w:tc>
        <w:tc>
          <w:tcPr>
            <w:tcW w:type="dxa" w:w="941"/>
          </w:tcPr>
          <w:p>
            <w:pPr>
              <w:jc w:val="right"/>
            </w:pPr>
            <w:r/>
            <w:r>
              <w:rPr>
                <w:color w:val="1A1D21"/>
                <w:sz w:val="17"/>
              </w:rPr>
              <w:t>57</w:t>
            </w:r>
          </w:p>
        </w:tc>
        <w:tc>
          <w:tcPr>
            <w:tcW w:type="dxa" w:w="941"/>
          </w:tcPr>
          <w:p>
            <w:pPr>
              <w:jc w:val="right"/>
            </w:pPr>
            <w:r/>
            <w:r>
              <w:rPr>
                <w:color w:val="1A1D21"/>
                <w:sz w:val="17"/>
              </w:rPr>
              <w:t>45</w:t>
            </w:r>
          </w:p>
        </w:tc>
        <w:tc>
          <w:tcPr>
            <w:tcW w:type="dxa" w:w="941"/>
          </w:tcPr>
          <w:p>
            <w:pPr>
              <w:jc w:val="right"/>
            </w:pPr>
            <w:r/>
            <w:r>
              <w:rPr>
                <w:color w:val="1A1D21"/>
                <w:sz w:val="17"/>
              </w:rPr>
              <w:t>37</w:t>
            </w:r>
          </w:p>
        </w:tc>
        <w:tc>
          <w:tcPr>
            <w:tcW w:type="dxa" w:w="941"/>
          </w:tcPr>
          <w:p>
            <w:pPr>
              <w:jc w:val="right"/>
            </w:pPr>
            <w:r/>
            <w:r>
              <w:rPr>
                <w:color w:val="1A1D21"/>
                <w:sz w:val="17"/>
              </w:rPr>
              <w:t>33</w:t>
            </w:r>
          </w:p>
        </w:tc>
        <w:tc>
          <w:tcPr>
            <w:tcW w:type="dxa" w:w="941"/>
          </w:tcPr>
          <w:p>
            <w:pPr>
              <w:jc w:val="right"/>
            </w:pPr>
            <w:r/>
            <w:r>
              <w:rPr>
                <w:color w:val="1A1D21"/>
                <w:sz w:val="17"/>
              </w:rPr>
              <w:t>29</w:t>
            </w:r>
          </w:p>
        </w:tc>
        <w:tc>
          <w:tcPr>
            <w:tcW w:type="dxa" w:w="941"/>
          </w:tcPr>
          <w:p>
            <w:pPr>
              <w:jc w:val="right"/>
            </w:pPr>
            <w:r/>
            <w:r>
              <w:rPr>
                <w:color w:val="1A1D21"/>
                <w:sz w:val="17"/>
              </w:rPr>
              <w:t>24</w:t>
            </w:r>
          </w:p>
        </w:tc>
        <w:tc>
          <w:tcPr>
            <w:tcW w:type="dxa" w:w="941"/>
          </w:tcPr>
          <w:p>
            <w:pPr>
              <w:jc w:val="right"/>
            </w:pPr>
            <w:r/>
            <w:r>
              <w:rPr>
                <w:color w:val="1A1D21"/>
                <w:sz w:val="17"/>
              </w:rPr>
              <w:t>27</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19.8%</w:t>
            </w:r>
          </w:p>
        </w:tc>
        <w:tc>
          <w:tcPr>
            <w:tcW w:type="dxa" w:w="941"/>
          </w:tcPr>
          <w:p>
            <w:pPr>
              <w:jc w:val="right"/>
            </w:pPr>
            <w:r/>
            <w:r>
              <w:rPr>
                <w:color w:val="1A1D21"/>
                <w:sz w:val="17"/>
              </w:rPr>
              <w:t>16.0%</w:t>
            </w:r>
          </w:p>
        </w:tc>
        <w:tc>
          <w:tcPr>
            <w:tcW w:type="dxa" w:w="941"/>
          </w:tcPr>
          <w:p>
            <w:pPr>
              <w:jc w:val="right"/>
            </w:pPr>
            <w:r/>
            <w:r>
              <w:rPr>
                <w:color w:val="1A1D21"/>
                <w:sz w:val="17"/>
              </w:rPr>
              <w:t>13.7%</w:t>
            </w:r>
          </w:p>
        </w:tc>
        <w:tc>
          <w:tcPr>
            <w:tcW w:type="dxa" w:w="941"/>
          </w:tcPr>
          <w:p>
            <w:pPr>
              <w:jc w:val="right"/>
            </w:pPr>
            <w:r/>
            <w:r>
              <w:rPr>
                <w:color w:val="1A1D21"/>
                <w:sz w:val="17"/>
              </w:rPr>
              <w:t>12.2%</w:t>
            </w:r>
          </w:p>
        </w:tc>
        <w:tc>
          <w:tcPr>
            <w:tcW w:type="dxa" w:w="941"/>
          </w:tcPr>
          <w:p>
            <w:pPr>
              <w:jc w:val="right"/>
            </w:pPr>
            <w:r/>
            <w:r>
              <w:rPr>
                <w:color w:val="1A1D21"/>
                <w:sz w:val="17"/>
              </w:rPr>
              <w:t>11.3%</w:t>
            </w:r>
          </w:p>
        </w:tc>
        <w:tc>
          <w:tcPr>
            <w:tcW w:type="dxa" w:w="941"/>
          </w:tcPr>
          <w:p>
            <w:pPr>
              <w:jc w:val="right"/>
            </w:pPr>
            <w:r/>
            <w:r>
              <w:rPr>
                <w:color w:val="1A1D21"/>
                <w:sz w:val="17"/>
              </w:rPr>
              <w:t>10.9%</w:t>
            </w:r>
          </w:p>
        </w:tc>
        <w:tc>
          <w:tcPr>
            <w:tcW w:type="dxa" w:w="941"/>
          </w:tcPr>
          <w:p>
            <w:pPr>
              <w:jc w:val="right"/>
            </w:pPr>
            <w:r/>
            <w:r>
              <w:rPr>
                <w:color w:val="1A1D21"/>
                <w:sz w:val="17"/>
              </w:rPr>
              <w:t>12.1%</w:t>
            </w:r>
          </w:p>
        </w:tc>
      </w:tr>
      <w:tr>
        <w:trPr>
          <w:cantSplit/>
        </w:trPr>
        <w:tc>
          <w:tcPr>
            <w:tcW w:type="dxa" w:w="2608"/>
          </w:tcPr>
          <w:p>
            <w:r/>
            <w:r>
              <w:rPr>
                <w:color w:val="1A1D21"/>
                <w:sz w:val="17"/>
              </w:rPr>
              <w:t>Net working capital</w:t>
            </w:r>
          </w:p>
        </w:tc>
        <w:tc>
          <w:tcPr>
            <w:tcW w:type="dxa" w:w="941"/>
          </w:tcPr>
          <w:p>
            <w:pPr>
              <w:jc w:val="right"/>
            </w:pPr>
            <w:r/>
            <w:r>
              <w:rPr>
                <w:color w:val="1A1D21"/>
                <w:sz w:val="17"/>
              </w:rPr>
              <w:t>62,767</w:t>
            </w:r>
          </w:p>
        </w:tc>
        <w:tc>
          <w:tcPr>
            <w:tcW w:type="dxa" w:w="941"/>
          </w:tcPr>
          <w:p>
            <w:pPr>
              <w:jc w:val="right"/>
            </w:pPr>
            <w:r/>
            <w:r>
              <w:rPr>
                <w:color w:val="1A1D21"/>
                <w:sz w:val="17"/>
              </w:rPr>
              <w:t>64,085</w:t>
            </w:r>
          </w:p>
        </w:tc>
        <w:tc>
          <w:tcPr>
            <w:tcW w:type="dxa" w:w="941"/>
          </w:tcPr>
          <w:p>
            <w:pPr>
              <w:jc w:val="right"/>
            </w:pPr>
            <w:r/>
            <w:r>
              <w:rPr>
                <w:color w:val="1A1D21"/>
                <w:sz w:val="17"/>
              </w:rPr>
              <w:t>66,332</w:t>
            </w:r>
          </w:p>
        </w:tc>
        <w:tc>
          <w:tcPr>
            <w:tcW w:type="dxa" w:w="941"/>
          </w:tcPr>
          <w:p>
            <w:pPr>
              <w:jc w:val="right"/>
            </w:pPr>
            <w:r/>
            <w:r>
              <w:rPr>
                <w:color w:val="1A1D21"/>
                <w:sz w:val="17"/>
              </w:rPr>
              <w:t>69,566</w:t>
            </w:r>
          </w:p>
        </w:tc>
        <w:tc>
          <w:tcPr>
            <w:tcW w:type="dxa" w:w="941"/>
          </w:tcPr>
          <w:p>
            <w:pPr>
              <w:jc w:val="right"/>
            </w:pPr>
            <w:r/>
            <w:r>
              <w:rPr>
                <w:color w:val="1A1D21"/>
                <w:sz w:val="17"/>
              </w:rPr>
              <w:t>73,862</w:t>
            </w:r>
          </w:p>
        </w:tc>
        <w:tc>
          <w:tcPr>
            <w:tcW w:type="dxa" w:w="941"/>
          </w:tcPr>
          <w:p>
            <w:pPr>
              <w:jc w:val="right"/>
            </w:pPr>
            <w:r/>
            <w:r>
              <w:rPr>
                <w:color w:val="1A1D21"/>
                <w:sz w:val="17"/>
              </w:rPr>
              <w:t>113,301</w:t>
            </w:r>
          </w:p>
        </w:tc>
        <w:tc>
          <w:tcPr>
            <w:tcW w:type="dxa" w:w="941"/>
          </w:tcPr>
          <w:p>
            <w:pPr>
              <w:jc w:val="right"/>
            </w:pPr>
            <w:r/>
            <w:r>
              <w:rPr>
                <w:color w:val="1A1D21"/>
                <w:sz w:val="17"/>
              </w:rPr>
              <w:t>181,028</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1.56</w:t>
            </w:r>
          </w:p>
        </w:tc>
        <w:tc>
          <w:tcPr>
            <w:tcW w:type="dxa" w:w="941"/>
          </w:tcPr>
          <w:p>
            <w:pPr>
              <w:jc w:val="right"/>
            </w:pPr>
            <w:r/>
            <w:r>
              <w:rPr>
                <w:color w:val="1A1D21"/>
                <w:sz w:val="17"/>
              </w:rPr>
              <w:t>1.24</w:t>
            </w:r>
          </w:p>
        </w:tc>
        <w:tc>
          <w:tcPr>
            <w:tcW w:type="dxa" w:w="941"/>
          </w:tcPr>
          <w:p>
            <w:pPr>
              <w:jc w:val="right"/>
            </w:pPr>
            <w:r/>
            <w:r>
              <w:rPr>
                <w:color w:val="1A1D21"/>
                <w:sz w:val="17"/>
              </w:rPr>
              <w:t>1.04</w:t>
            </w:r>
          </w:p>
        </w:tc>
        <w:tc>
          <w:tcPr>
            <w:tcW w:type="dxa" w:w="941"/>
          </w:tcPr>
          <w:p>
            <w:pPr>
              <w:jc w:val="right"/>
            </w:pPr>
            <w:r/>
            <w:r>
              <w:rPr>
                <w:color w:val="1A1D21"/>
                <w:sz w:val="17"/>
              </w:rPr>
              <w:t>0.90</w:t>
            </w:r>
          </w:p>
        </w:tc>
        <w:tc>
          <w:tcPr>
            <w:tcW w:type="dxa" w:w="941"/>
          </w:tcPr>
          <w:p>
            <w:pPr>
              <w:jc w:val="right"/>
            </w:pPr>
            <w:r/>
            <w:r>
              <w:rPr>
                <w:color w:val="1A1D21"/>
                <w:sz w:val="17"/>
              </w:rPr>
              <w:t>0.81</w:t>
            </w:r>
          </w:p>
        </w:tc>
        <w:tc>
          <w:tcPr>
            <w:tcW w:type="dxa" w:w="941"/>
          </w:tcPr>
          <w:p>
            <w:pPr>
              <w:jc w:val="right"/>
            </w:pPr>
            <w:r/>
            <w:r>
              <w:rPr>
                <w:color w:val="1A1D21"/>
                <w:sz w:val="17"/>
              </w:rPr>
              <w:t>0.66</w:t>
            </w:r>
          </w:p>
        </w:tc>
        <w:tc>
          <w:tcPr>
            <w:tcW w:type="dxa" w:w="941"/>
          </w:tcPr>
          <w:p>
            <w:pPr>
              <w:jc w:val="right"/>
            </w:pPr>
            <w:r/>
            <w:r>
              <w:rPr>
                <w:color w:val="1A1D21"/>
                <w:sz w:val="17"/>
              </w:rPr>
              <w:t>0.74</w:t>
            </w:r>
          </w:p>
        </w:tc>
      </w:tr>
    </w:tbl>
    <w:p>
      <w:pPr>
        <w:spacing w:after="200"/>
      </w:pPr>
      <w:r>
        <w:rPr>
          <w:b w:val="0"/>
          <w:i/>
          <w:color w:val="5B6570"/>
          <w:sz w:val="16"/>
        </w:rPr>
        <w:t>The collection period falls from 948 days to 451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Free cash flow to the firm,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Present value, on the schedule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114,897</w:t>
            </w:r>
          </w:p>
        </w:tc>
        <w:tc>
          <w:tcPr>
            <w:tcW w:type="dxa" w:w="941"/>
          </w:tcPr>
          <w:p>
            <w:pPr>
              <w:jc w:val="right"/>
            </w:pPr>
            <w:r/>
            <w:r>
              <w:rPr>
                <w:color w:val="1A1D21"/>
                <w:sz w:val="17"/>
              </w:rPr>
              <w:t>147,987</w:t>
            </w:r>
          </w:p>
        </w:tc>
        <w:tc>
          <w:tcPr>
            <w:tcW w:type="dxa" w:w="941"/>
          </w:tcPr>
          <w:p>
            <w:pPr>
              <w:jc w:val="right"/>
            </w:pPr>
            <w:r/>
            <w:r>
              <w:rPr>
                <w:color w:val="1A1D21"/>
                <w:sz w:val="17"/>
              </w:rPr>
              <w:t>183,083</w:t>
            </w:r>
          </w:p>
        </w:tc>
        <w:tc>
          <w:tcPr>
            <w:tcW w:type="dxa" w:w="941"/>
          </w:tcPr>
          <w:p>
            <w:pPr>
              <w:jc w:val="right"/>
            </w:pPr>
            <w:r/>
            <w:r>
              <w:rPr>
                <w:color w:val="1A1D21"/>
                <w:sz w:val="17"/>
              </w:rPr>
              <w:t>220,432</w:t>
            </w:r>
          </w:p>
        </w:tc>
        <w:tc>
          <w:tcPr>
            <w:tcW w:type="dxa" w:w="941"/>
          </w:tcPr>
          <w:p>
            <w:pPr>
              <w:jc w:val="right"/>
            </w:pPr>
            <w:r/>
            <w:r>
              <w:rPr>
                <w:color w:val="1A1D21"/>
                <w:sz w:val="17"/>
              </w:rPr>
              <w:t>260,627</w:t>
            </w:r>
          </w:p>
        </w:tc>
        <w:tc>
          <w:tcPr>
            <w:tcW w:type="dxa" w:w="941"/>
          </w:tcPr>
          <w:p>
            <w:pPr>
              <w:jc w:val="right"/>
            </w:pPr>
            <w:r/>
            <w:r>
              <w:rPr>
                <w:color w:val="1A1D21"/>
                <w:sz w:val="17"/>
              </w:rPr>
              <w:t>488,690</w:t>
            </w:r>
          </w:p>
        </w:tc>
        <w:tc>
          <w:tcPr>
            <w:tcW w:type="dxa" w:w="941"/>
          </w:tcPr>
          <w:p>
            <w:pPr>
              <w:jc w:val="right"/>
            </w:pPr>
            <w:r/>
            <w:r>
              <w:rPr>
                <w:color w:val="1A1D21"/>
                <w:sz w:val="17"/>
              </w:rPr>
              <w:t>695,694</w:t>
            </w:r>
          </w:p>
        </w:tc>
      </w:tr>
      <w:tr>
        <w:trPr>
          <w:cantSplit/>
        </w:trPr>
        <w:tc>
          <w:tcPr>
            <w:tcW w:type="dxa" w:w="2608"/>
          </w:tcPr>
          <w:p>
            <w:r/>
            <w:r>
              <w:rPr>
                <w:color w:val="1A1D21"/>
                <w:sz w:val="17"/>
              </w:rPr>
              <w:t>Work in progress</w:t>
            </w:r>
          </w:p>
        </w:tc>
        <w:tc>
          <w:tcPr>
            <w:tcW w:type="dxa" w:w="941"/>
          </w:tcPr>
          <w:p>
            <w:pPr>
              <w:jc w:val="right"/>
            </w:pPr>
            <w:r/>
            <w:r>
              <w:rPr>
                <w:color w:val="1A1D21"/>
                <w:sz w:val="17"/>
              </w:rPr>
              <w:t>19,504</w:t>
            </w:r>
          </w:p>
        </w:tc>
        <w:tc>
          <w:tcPr>
            <w:tcW w:type="dxa" w:w="941"/>
          </w:tcPr>
          <w:p>
            <w:pPr>
              <w:jc w:val="right"/>
            </w:pPr>
            <w:r/>
            <w:r>
              <w:rPr>
                <w:color w:val="1A1D21"/>
                <w:sz w:val="17"/>
              </w:rPr>
              <w:t>25,121</w:t>
            </w:r>
          </w:p>
        </w:tc>
        <w:tc>
          <w:tcPr>
            <w:tcW w:type="dxa" w:w="941"/>
          </w:tcPr>
          <w:p>
            <w:pPr>
              <w:jc w:val="right"/>
            </w:pPr>
            <w:r/>
            <w:r>
              <w:rPr>
                <w:color w:val="1A1D21"/>
                <w:sz w:val="17"/>
              </w:rPr>
              <w:t>31,078</w:t>
            </w:r>
          </w:p>
        </w:tc>
        <w:tc>
          <w:tcPr>
            <w:tcW w:type="dxa" w:w="941"/>
          </w:tcPr>
          <w:p>
            <w:pPr>
              <w:jc w:val="right"/>
            </w:pPr>
            <w:r/>
            <w:r>
              <w:rPr>
                <w:color w:val="1A1D21"/>
                <w:sz w:val="17"/>
              </w:rPr>
              <w:t>37,418</w:t>
            </w:r>
          </w:p>
        </w:tc>
        <w:tc>
          <w:tcPr>
            <w:tcW w:type="dxa" w:w="941"/>
          </w:tcPr>
          <w:p>
            <w:pPr>
              <w:jc w:val="right"/>
            </w:pPr>
            <w:r/>
            <w:r>
              <w:rPr>
                <w:color w:val="1A1D21"/>
                <w:sz w:val="17"/>
              </w:rPr>
              <w:t>44,241</w:t>
            </w:r>
          </w:p>
        </w:tc>
        <w:tc>
          <w:tcPr>
            <w:tcW w:type="dxa" w:w="941"/>
          </w:tcPr>
          <w:p>
            <w:pPr>
              <w:jc w:val="right"/>
            </w:pPr>
            <w:r/>
            <w:r>
              <w:rPr>
                <w:color w:val="1A1D21"/>
                <w:sz w:val="17"/>
              </w:rPr>
              <w:t>82,955</w:t>
            </w:r>
          </w:p>
        </w:tc>
        <w:tc>
          <w:tcPr>
            <w:tcW w:type="dxa" w:w="941"/>
          </w:tcPr>
          <w:p>
            <w:pPr>
              <w:jc w:val="right"/>
            </w:pPr>
            <w:r/>
            <w:r>
              <w:rPr>
                <w:color w:val="1A1D21"/>
                <w:sz w:val="17"/>
              </w:rPr>
              <w:t>118,093</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14,343</w:t>
            </w:r>
          </w:p>
        </w:tc>
        <w:tc>
          <w:tcPr>
            <w:tcW w:type="dxa" w:w="941"/>
          </w:tcPr>
          <w:p>
            <w:pPr>
              <w:jc w:val="right"/>
            </w:pPr>
            <w:r/>
            <w:r>
              <w:rPr>
                <w:color w:val="1A1D21"/>
                <w:sz w:val="17"/>
              </w:rPr>
              <w:t>18,474</w:t>
            </w:r>
          </w:p>
        </w:tc>
        <w:tc>
          <w:tcPr>
            <w:tcW w:type="dxa" w:w="941"/>
          </w:tcPr>
          <w:p>
            <w:pPr>
              <w:jc w:val="right"/>
            </w:pPr>
            <w:r/>
            <w:r>
              <w:rPr>
                <w:color w:val="1A1D21"/>
                <w:sz w:val="17"/>
              </w:rPr>
              <w:t>22,856</w:t>
            </w:r>
          </w:p>
        </w:tc>
        <w:tc>
          <w:tcPr>
            <w:tcW w:type="dxa" w:w="941"/>
          </w:tcPr>
          <w:p>
            <w:pPr>
              <w:jc w:val="right"/>
            </w:pPr>
            <w:r/>
            <w:r>
              <w:rPr>
                <w:color w:val="1A1D21"/>
                <w:sz w:val="17"/>
              </w:rPr>
              <w:t>27,518</w:t>
            </w:r>
          </w:p>
        </w:tc>
        <w:tc>
          <w:tcPr>
            <w:tcW w:type="dxa" w:w="941"/>
          </w:tcPr>
          <w:p>
            <w:pPr>
              <w:jc w:val="right"/>
            </w:pPr>
            <w:r/>
            <w:r>
              <w:rPr>
                <w:color w:val="1A1D21"/>
                <w:sz w:val="17"/>
              </w:rPr>
              <w:t>32,536</w:t>
            </w:r>
          </w:p>
        </w:tc>
        <w:tc>
          <w:tcPr>
            <w:tcW w:type="dxa" w:w="941"/>
          </w:tcPr>
          <w:p>
            <w:pPr>
              <w:jc w:val="right"/>
            </w:pPr>
            <w:r/>
            <w:r>
              <w:rPr>
                <w:color w:val="1A1D21"/>
                <w:sz w:val="17"/>
              </w:rPr>
              <w:t>61,007</w:t>
            </w:r>
          </w:p>
        </w:tc>
        <w:tc>
          <w:tcPr>
            <w:tcW w:type="dxa" w:w="941"/>
          </w:tcPr>
          <w:p>
            <w:pPr>
              <w:jc w:val="right"/>
            </w:pPr>
            <w:r/>
            <w:r>
              <w:rPr>
                <w:color w:val="1A1D21"/>
                <w:sz w:val="17"/>
              </w:rPr>
              <w:t>86,848</w:t>
            </w:r>
          </w:p>
        </w:tc>
      </w:tr>
      <w:tr>
        <w:trPr>
          <w:cantSplit/>
        </w:trPr>
        <w:tc>
          <w:tcPr>
            <w:tcW w:type="dxa" w:w="2608"/>
          </w:tcPr>
          <w:p>
            <w:r/>
            <w:r>
              <w:rPr>
                <w:color w:val="1A1D21"/>
                <w:sz w:val="17"/>
              </w:rPr>
              <w:t>Advances to suppliers</w:t>
            </w:r>
          </w:p>
        </w:tc>
        <w:tc>
          <w:tcPr>
            <w:tcW w:type="dxa" w:w="941"/>
          </w:tcPr>
          <w:p>
            <w:pPr>
              <w:jc w:val="right"/>
            </w:pPr>
            <w:r/>
            <w:r>
              <w:rPr>
                <w:color w:val="1A1D21"/>
                <w:sz w:val="17"/>
              </w:rPr>
              <w:t>10,052</w:t>
            </w:r>
          </w:p>
        </w:tc>
        <w:tc>
          <w:tcPr>
            <w:tcW w:type="dxa" w:w="941"/>
          </w:tcPr>
          <w:p>
            <w:pPr>
              <w:jc w:val="right"/>
            </w:pPr>
            <w:r/>
            <w:r>
              <w:rPr>
                <w:color w:val="1A1D21"/>
                <w:sz w:val="17"/>
              </w:rPr>
              <w:t>12,947</w:t>
            </w:r>
          </w:p>
        </w:tc>
        <w:tc>
          <w:tcPr>
            <w:tcW w:type="dxa" w:w="941"/>
          </w:tcPr>
          <w:p>
            <w:pPr>
              <w:jc w:val="right"/>
            </w:pPr>
            <w:r/>
            <w:r>
              <w:rPr>
                <w:color w:val="1A1D21"/>
                <w:sz w:val="17"/>
              </w:rPr>
              <w:t>16,018</w:t>
            </w:r>
          </w:p>
        </w:tc>
        <w:tc>
          <w:tcPr>
            <w:tcW w:type="dxa" w:w="941"/>
          </w:tcPr>
          <w:p>
            <w:pPr>
              <w:jc w:val="right"/>
            </w:pPr>
            <w:r/>
            <w:r>
              <w:rPr>
                <w:color w:val="1A1D21"/>
                <w:sz w:val="17"/>
              </w:rPr>
              <w:t>19,286</w:t>
            </w:r>
          </w:p>
        </w:tc>
        <w:tc>
          <w:tcPr>
            <w:tcW w:type="dxa" w:w="941"/>
          </w:tcPr>
          <w:p>
            <w:pPr>
              <w:jc w:val="right"/>
            </w:pPr>
            <w:r/>
            <w:r>
              <w:rPr>
                <w:color w:val="1A1D21"/>
                <w:sz w:val="17"/>
              </w:rPr>
              <w:t>22,802</w:t>
            </w:r>
          </w:p>
        </w:tc>
        <w:tc>
          <w:tcPr>
            <w:tcW w:type="dxa" w:w="941"/>
          </w:tcPr>
          <w:p>
            <w:pPr>
              <w:jc w:val="right"/>
            </w:pPr>
            <w:r/>
            <w:r>
              <w:rPr>
                <w:color w:val="1A1D21"/>
                <w:sz w:val="17"/>
              </w:rPr>
              <w:t>42,756</w:t>
            </w:r>
          </w:p>
        </w:tc>
        <w:tc>
          <w:tcPr>
            <w:tcW w:type="dxa" w:w="941"/>
          </w:tcPr>
          <w:p>
            <w:pPr>
              <w:jc w:val="right"/>
            </w:pPr>
            <w:r/>
            <w:r>
              <w:rPr>
                <w:color w:val="1A1D21"/>
                <w:sz w:val="17"/>
              </w:rPr>
              <w:t>60,866</w:t>
            </w:r>
          </w:p>
        </w:tc>
      </w:tr>
      <w:tr>
        <w:trPr>
          <w:cantSplit/>
        </w:trPr>
        <w:tc>
          <w:tcPr>
            <w:tcW w:type="dxa" w:w="2608"/>
          </w:tcPr>
          <w:p>
            <w:r/>
            <w:r>
              <w:rPr>
                <w:color w:val="1A1D21"/>
                <w:sz w:val="17"/>
              </w:rPr>
              <w:t>Cash and equivalents</w:t>
            </w:r>
          </w:p>
        </w:tc>
        <w:tc>
          <w:tcPr>
            <w:tcW w:type="dxa" w:w="941"/>
          </w:tcPr>
          <w:p>
            <w:pPr>
              <w:jc w:val="right"/>
            </w:pPr>
            <w:r/>
            <w:r>
              <w:rPr>
                <w:color w:val="1A1D21"/>
                <w:sz w:val="17"/>
              </w:rPr>
              <w:t>6,104</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27,711</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184,560</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1,009,324</w:t>
            </w:r>
          </w:p>
        </w:tc>
      </w:tr>
      <w:tr>
        <w:trPr>
          <w:cantSplit/>
        </w:trPr>
        <w:tc>
          <w:tcPr>
            <w:tcW w:type="dxa" w:w="2608"/>
          </w:tcPr>
          <w:p>
            <w:r/>
            <w:r>
              <w:rPr>
                <w:color w:val="1A1D21"/>
                <w:sz w:val="17"/>
              </w:rPr>
              <w:t>Customer advances</w:t>
            </w:r>
          </w:p>
        </w:tc>
        <w:tc>
          <w:tcPr>
            <w:tcW w:type="dxa" w:w="941"/>
          </w:tcPr>
          <w:p>
            <w:pPr>
              <w:jc w:val="right"/>
            </w:pPr>
            <w:r/>
            <w:r>
              <w:rPr>
                <w:color w:val="1A1D21"/>
                <w:sz w:val="17"/>
              </w:rPr>
              <w:t>76,983</w:t>
            </w:r>
          </w:p>
        </w:tc>
        <w:tc>
          <w:tcPr>
            <w:tcW w:type="dxa" w:w="941"/>
          </w:tcPr>
          <w:p>
            <w:pPr>
              <w:jc w:val="right"/>
            </w:pPr>
            <w:r/>
            <w:r>
              <w:rPr>
                <w:color w:val="1A1D21"/>
                <w:sz w:val="17"/>
              </w:rPr>
              <w:t>99,154</w:t>
            </w:r>
          </w:p>
        </w:tc>
        <w:tc>
          <w:tcPr>
            <w:tcW w:type="dxa" w:w="941"/>
          </w:tcPr>
          <w:p>
            <w:pPr>
              <w:jc w:val="right"/>
            </w:pPr>
            <w:r/>
            <w:r>
              <w:rPr>
                <w:color w:val="1A1D21"/>
                <w:sz w:val="17"/>
              </w:rPr>
              <w:t>122,669</w:t>
            </w:r>
          </w:p>
        </w:tc>
        <w:tc>
          <w:tcPr>
            <w:tcW w:type="dxa" w:w="941"/>
          </w:tcPr>
          <w:p>
            <w:pPr>
              <w:jc w:val="right"/>
            </w:pPr>
            <w:r/>
            <w:r>
              <w:rPr>
                <w:color w:val="1A1D21"/>
                <w:sz w:val="17"/>
              </w:rPr>
              <w:t>147,693</w:t>
            </w:r>
          </w:p>
        </w:tc>
        <w:tc>
          <w:tcPr>
            <w:tcW w:type="dxa" w:w="941"/>
          </w:tcPr>
          <w:p>
            <w:pPr>
              <w:jc w:val="right"/>
            </w:pPr>
            <w:r/>
            <w:r>
              <w:rPr>
                <w:color w:val="1A1D21"/>
                <w:sz w:val="17"/>
              </w:rPr>
              <w:t>174,625</w:t>
            </w:r>
          </w:p>
        </w:tc>
        <w:tc>
          <w:tcPr>
            <w:tcW w:type="dxa" w:w="941"/>
          </w:tcPr>
          <w:p>
            <w:pPr>
              <w:jc w:val="right"/>
            </w:pPr>
            <w:r/>
            <w:r>
              <w:rPr>
                <w:color w:val="1A1D21"/>
                <w:sz w:val="17"/>
              </w:rPr>
              <w:t>327,430</w:t>
            </w:r>
          </w:p>
        </w:tc>
        <w:tc>
          <w:tcPr>
            <w:tcW w:type="dxa" w:w="941"/>
          </w:tcPr>
          <w:p>
            <w:pPr>
              <w:jc w:val="right"/>
            </w:pPr>
            <w:r/>
            <w:r>
              <w:rPr>
                <w:color w:val="1A1D21"/>
                <w:sz w:val="17"/>
              </w:rPr>
              <w:t>466,127</w:t>
            </w:r>
          </w:p>
        </w:tc>
      </w:tr>
      <w:tr>
        <w:trPr>
          <w:cantSplit/>
        </w:trPr>
        <w:tc>
          <w:tcPr>
            <w:tcW w:type="dxa" w:w="2608"/>
          </w:tcPr>
          <w:p>
            <w:r/>
            <w:r>
              <w:rPr>
                <w:color w:val="1A1D21"/>
                <w:sz w:val="17"/>
              </w:rPr>
              <w:t>Suppliers</w:t>
            </w:r>
          </w:p>
        </w:tc>
        <w:tc>
          <w:tcPr>
            <w:tcW w:type="dxa" w:w="941"/>
          </w:tcPr>
          <w:p>
            <w:pPr>
              <w:jc w:val="right"/>
            </w:pPr>
            <w:r/>
            <w:r>
              <w:rPr>
                <w:color w:val="1A1D21"/>
                <w:sz w:val="17"/>
              </w:rPr>
              <w:t>4,226</w:t>
            </w:r>
          </w:p>
        </w:tc>
        <w:tc>
          <w:tcPr>
            <w:tcW w:type="dxa" w:w="941"/>
          </w:tcPr>
          <w:p>
            <w:pPr>
              <w:jc w:val="right"/>
            </w:pPr>
            <w:r/>
            <w:r>
              <w:rPr>
                <w:color w:val="1A1D21"/>
                <w:sz w:val="17"/>
              </w:rPr>
              <w:t>5,443</w:t>
            </w:r>
          </w:p>
        </w:tc>
        <w:tc>
          <w:tcPr>
            <w:tcW w:type="dxa" w:w="941"/>
          </w:tcPr>
          <w:p>
            <w:pPr>
              <w:jc w:val="right"/>
            </w:pPr>
            <w:r/>
            <w:r>
              <w:rPr>
                <w:color w:val="1A1D21"/>
                <w:sz w:val="17"/>
              </w:rPr>
              <w:t>6,734</w:t>
            </w:r>
          </w:p>
        </w:tc>
        <w:tc>
          <w:tcPr>
            <w:tcW w:type="dxa" w:w="941"/>
          </w:tcPr>
          <w:p>
            <w:pPr>
              <w:jc w:val="right"/>
            </w:pPr>
            <w:r/>
            <w:r>
              <w:rPr>
                <w:color w:val="1A1D21"/>
                <w:sz w:val="17"/>
              </w:rPr>
              <w:t>8,107</w:t>
            </w:r>
          </w:p>
        </w:tc>
        <w:tc>
          <w:tcPr>
            <w:tcW w:type="dxa" w:w="941"/>
          </w:tcPr>
          <w:p>
            <w:pPr>
              <w:jc w:val="right"/>
            </w:pPr>
            <w:r/>
            <w:r>
              <w:rPr>
                <w:color w:val="1A1D21"/>
                <w:sz w:val="17"/>
              </w:rPr>
              <w:t>9,586</w:t>
            </w:r>
          </w:p>
        </w:tc>
        <w:tc>
          <w:tcPr>
            <w:tcW w:type="dxa" w:w="941"/>
          </w:tcPr>
          <w:p>
            <w:pPr>
              <w:jc w:val="right"/>
            </w:pPr>
            <w:r/>
            <w:r>
              <w:rPr>
                <w:color w:val="1A1D21"/>
                <w:sz w:val="17"/>
              </w:rPr>
              <w:t>17,973</w:t>
            </w:r>
          </w:p>
        </w:tc>
        <w:tc>
          <w:tcPr>
            <w:tcW w:type="dxa" w:w="941"/>
          </w:tcPr>
          <w:p>
            <w:pPr>
              <w:jc w:val="right"/>
            </w:pPr>
            <w:r/>
            <w:r>
              <w:rPr>
                <w:color w:val="1A1D21"/>
                <w:sz w:val="17"/>
              </w:rPr>
              <w:t>25,587</w:t>
            </w:r>
          </w:p>
        </w:tc>
      </w:tr>
      <w:tr>
        <w:trPr>
          <w:cantSplit/>
        </w:trPr>
        <w:tc>
          <w:tcPr>
            <w:tcW w:type="dxa" w:w="2608"/>
          </w:tcPr>
          <w:p>
            <w:r/>
            <w:r>
              <w:rPr>
                <w:color w:val="1A1D21"/>
                <w:sz w:val="17"/>
              </w:rPr>
              <w:t>Other creditors</w:t>
            </w:r>
          </w:p>
        </w:tc>
        <w:tc>
          <w:tcPr>
            <w:tcW w:type="dxa" w:w="941"/>
          </w:tcPr>
          <w:p>
            <w:pPr>
              <w:jc w:val="right"/>
            </w:pPr>
            <w:r/>
            <w:r>
              <w:rPr>
                <w:color w:val="1A1D21"/>
                <w:sz w:val="17"/>
              </w:rPr>
              <w:t>5,685</w:t>
            </w:r>
          </w:p>
        </w:tc>
        <w:tc>
          <w:tcPr>
            <w:tcW w:type="dxa" w:w="941"/>
          </w:tcPr>
          <w:p>
            <w:pPr>
              <w:jc w:val="right"/>
            </w:pPr>
            <w:r/>
            <w:r>
              <w:rPr>
                <w:color w:val="1A1D21"/>
                <w:sz w:val="17"/>
              </w:rPr>
              <w:t>7,322</w:t>
            </w:r>
          </w:p>
        </w:tc>
        <w:tc>
          <w:tcPr>
            <w:tcW w:type="dxa" w:w="941"/>
          </w:tcPr>
          <w:p>
            <w:pPr>
              <w:jc w:val="right"/>
            </w:pPr>
            <w:r/>
            <w:r>
              <w:rPr>
                <w:color w:val="1A1D21"/>
                <w:sz w:val="17"/>
              </w:rPr>
              <w:t>9,059</w:t>
            </w:r>
          </w:p>
        </w:tc>
        <w:tc>
          <w:tcPr>
            <w:tcW w:type="dxa" w:w="941"/>
          </w:tcPr>
          <w:p>
            <w:pPr>
              <w:jc w:val="right"/>
            </w:pPr>
            <w:r/>
            <w:r>
              <w:rPr>
                <w:color w:val="1A1D21"/>
                <w:sz w:val="17"/>
              </w:rPr>
              <w:t>10,907</w:t>
            </w:r>
          </w:p>
        </w:tc>
        <w:tc>
          <w:tcPr>
            <w:tcW w:type="dxa" w:w="941"/>
          </w:tcPr>
          <w:p>
            <w:pPr>
              <w:jc w:val="right"/>
            </w:pPr>
            <w:r/>
            <w:r>
              <w:rPr>
                <w:color w:val="1A1D21"/>
                <w:sz w:val="17"/>
              </w:rPr>
              <w:t>12,896</w:t>
            </w:r>
          </w:p>
        </w:tc>
        <w:tc>
          <w:tcPr>
            <w:tcW w:type="dxa" w:w="941"/>
          </w:tcPr>
          <w:p>
            <w:pPr>
              <w:jc w:val="right"/>
            </w:pPr>
            <w:r/>
            <w:r>
              <w:rPr>
                <w:color w:val="1A1D21"/>
                <w:sz w:val="17"/>
              </w:rPr>
              <w:t>24,180</w:t>
            </w:r>
          </w:p>
        </w:tc>
        <w:tc>
          <w:tcPr>
            <w:tcW w:type="dxa" w:w="941"/>
          </w:tcPr>
          <w:p>
            <w:pPr>
              <w:jc w:val="right"/>
            </w:pPr>
            <w:r/>
            <w:r>
              <w:rPr>
                <w:color w:val="1A1D21"/>
                <w:sz w:val="17"/>
              </w:rPr>
              <w:t>34,423</w:t>
            </w:r>
          </w:p>
        </w:tc>
      </w:tr>
      <w:tr>
        <w:trPr>
          <w:cantSplit/>
        </w:trPr>
        <w:tc>
          <w:tcPr>
            <w:tcW w:type="dxa" w:w="2608"/>
          </w:tcPr>
          <w:p>
            <w:r/>
            <w:r>
              <w:rPr>
                <w:color w:val="1A1D21"/>
                <w:sz w:val="17"/>
              </w:rPr>
              <w:t>Cheques under collection</w:t>
            </w:r>
          </w:p>
        </w:tc>
        <w:tc>
          <w:tcPr>
            <w:tcW w:type="dxa" w:w="941"/>
          </w:tcPr>
          <w:p>
            <w:pPr>
              <w:jc w:val="right"/>
            </w:pPr>
            <w:r/>
            <w:r>
              <w:rPr>
                <w:color w:val="1A1D21"/>
                <w:sz w:val="17"/>
              </w:rPr>
              <w:t>2,724</w:t>
            </w:r>
          </w:p>
        </w:tc>
        <w:tc>
          <w:tcPr>
            <w:tcW w:type="dxa" w:w="941"/>
          </w:tcPr>
          <w:p>
            <w:pPr>
              <w:jc w:val="right"/>
            </w:pPr>
            <w:r/>
            <w:r>
              <w:rPr>
                <w:color w:val="1A1D21"/>
                <w:sz w:val="17"/>
              </w:rPr>
              <w:t>3,508</w:t>
            </w:r>
          </w:p>
        </w:tc>
        <w:tc>
          <w:tcPr>
            <w:tcW w:type="dxa" w:w="941"/>
          </w:tcPr>
          <w:p>
            <w:pPr>
              <w:jc w:val="right"/>
            </w:pPr>
            <w:r/>
            <w:r>
              <w:rPr>
                <w:color w:val="1A1D21"/>
                <w:sz w:val="17"/>
              </w:rPr>
              <w:t>4,340</w:t>
            </w:r>
          </w:p>
        </w:tc>
        <w:tc>
          <w:tcPr>
            <w:tcW w:type="dxa" w:w="941"/>
          </w:tcPr>
          <w:p>
            <w:pPr>
              <w:jc w:val="right"/>
            </w:pPr>
            <w:r/>
            <w:r>
              <w:rPr>
                <w:color w:val="1A1D21"/>
                <w:sz w:val="17"/>
              </w:rPr>
              <w:t>5,225</w:t>
            </w:r>
          </w:p>
        </w:tc>
        <w:tc>
          <w:tcPr>
            <w:tcW w:type="dxa" w:w="941"/>
          </w:tcPr>
          <w:p>
            <w:pPr>
              <w:jc w:val="right"/>
            </w:pPr>
            <w:r/>
            <w:r>
              <w:rPr>
                <w:color w:val="1A1D21"/>
                <w:sz w:val="17"/>
              </w:rPr>
              <w:t>6,178</w:t>
            </w:r>
          </w:p>
        </w:tc>
        <w:tc>
          <w:tcPr>
            <w:tcW w:type="dxa" w:w="941"/>
          </w:tcPr>
          <w:p>
            <w:pPr>
              <w:jc w:val="right"/>
            </w:pPr>
            <w:r/>
            <w:r>
              <w:rPr>
                <w:color w:val="1A1D21"/>
                <w:sz w:val="17"/>
              </w:rPr>
              <w:t>11,584</w:t>
            </w:r>
          </w:p>
        </w:tc>
        <w:tc>
          <w:tcPr>
            <w:tcW w:type="dxa" w:w="941"/>
          </w:tcPr>
          <w:p>
            <w:pPr>
              <w:jc w:val="right"/>
            </w:pPr>
            <w:r/>
            <w:r>
              <w:rPr>
                <w:color w:val="1A1D21"/>
                <w:sz w:val="17"/>
              </w:rPr>
              <w:t>16,491</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44,420</w:t>
            </w:r>
          </w:p>
        </w:tc>
        <w:tc>
          <w:tcPr>
            <w:tcW w:type="dxa" w:w="941"/>
          </w:tcPr>
          <w:p>
            <w:pPr>
              <w:jc w:val="right"/>
            </w:pPr>
            <w:r/>
            <w:r>
              <w:rPr>
                <w:color w:val="1A1D21"/>
                <w:sz w:val="17"/>
              </w:rPr>
              <w:t>58,369</w:t>
            </w:r>
          </w:p>
        </w:tc>
        <w:tc>
          <w:tcPr>
            <w:tcW w:type="dxa" w:w="941"/>
          </w:tcPr>
          <w:p>
            <w:pPr>
              <w:jc w:val="right"/>
            </w:pPr>
            <w:r/>
            <w:r>
              <w:rPr>
                <w:color w:val="1A1D21"/>
                <w:sz w:val="17"/>
              </w:rPr>
              <w:t>71,682</w:t>
            </w:r>
          </w:p>
        </w:tc>
        <w:tc>
          <w:tcPr>
            <w:tcW w:type="dxa" w:w="941"/>
          </w:tcPr>
          <w:p>
            <w:pPr>
              <w:jc w:val="right"/>
            </w:pPr>
            <w:r/>
            <w:r>
              <w:rPr>
                <w:color w:val="1A1D21"/>
                <w:sz w:val="17"/>
              </w:rPr>
              <w:t>84,562</w:t>
            </w:r>
          </w:p>
        </w:tc>
        <w:tc>
          <w:tcPr>
            <w:tcW w:type="dxa" w:w="941"/>
          </w:tcPr>
          <w:p>
            <w:pPr>
              <w:jc w:val="right"/>
            </w:pPr>
            <w:r/>
            <w:r>
              <w:rPr>
                <w:color w:val="1A1D21"/>
                <w:sz w:val="17"/>
              </w:rPr>
              <w:t>129,009</w:t>
            </w:r>
          </w:p>
        </w:tc>
        <w:tc>
          <w:tcPr>
            <w:tcW w:type="dxa" w:w="941"/>
          </w:tcPr>
          <w:p>
            <w:pPr>
              <w:jc w:val="right"/>
            </w:pPr>
            <w:r/>
            <w:r>
              <w:rPr>
                <w:color w:val="1A1D21"/>
                <w:sz w:val="17"/>
              </w:rPr>
              <w:t>129,009</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162,245</w:t>
            </w:r>
          </w:p>
        </w:tc>
        <w:tc>
          <w:tcPr>
            <w:tcW w:type="dxa" w:w="941"/>
          </w:tcPr>
          <w:p>
            <w:pPr>
              <w:jc w:val="right"/>
            </w:pPr>
            <w:r/>
            <w:r>
              <w:rPr>
                <w:color w:val="1A1D21"/>
                <w:sz w:val="17"/>
              </w:rPr>
              <w:t>198,922</w:t>
            </w:r>
          </w:p>
        </w:tc>
        <w:tc>
          <w:tcPr>
            <w:tcW w:type="dxa" w:w="941"/>
          </w:tcPr>
          <w:p>
            <w:pPr>
              <w:jc w:val="right"/>
            </w:pPr>
            <w:r/>
            <w:r>
              <w:rPr>
                <w:color w:val="1A1D21"/>
                <w:sz w:val="17"/>
              </w:rPr>
              <w:t>240,245</w:t>
            </w:r>
          </w:p>
        </w:tc>
        <w:tc>
          <w:tcPr>
            <w:tcW w:type="dxa" w:w="941"/>
          </w:tcPr>
          <w:p>
            <w:pPr>
              <w:jc w:val="right"/>
            </w:pPr>
            <w:r/>
            <w:r>
              <w:rPr>
                <w:color w:val="1A1D21"/>
                <w:sz w:val="17"/>
              </w:rPr>
              <w:t>282,689</w:t>
            </w:r>
          </w:p>
        </w:tc>
        <w:tc>
          <w:tcPr>
            <w:tcW w:type="dxa" w:w="941"/>
          </w:tcPr>
          <w:p>
            <w:pPr>
              <w:jc w:val="right"/>
            </w:pPr>
            <w:r/>
            <w:r>
              <w:rPr>
                <w:color w:val="1A1D21"/>
                <w:sz w:val="17"/>
              </w:rPr>
              <w:t>326,921</w:t>
            </w:r>
          </w:p>
        </w:tc>
        <w:tc>
          <w:tcPr>
            <w:tcW w:type="dxa" w:w="941"/>
          </w:tcPr>
          <w:p>
            <w:pPr>
              <w:jc w:val="right"/>
            </w:pPr>
            <w:r/>
            <w:r>
              <w:rPr>
                <w:color w:val="1A1D21"/>
                <w:sz w:val="17"/>
              </w:rPr>
              <w:t>549,252</w:t>
            </w:r>
          </w:p>
        </w:tc>
        <w:tc>
          <w:tcPr>
            <w:tcW w:type="dxa" w:w="941"/>
          </w:tcPr>
          <w:p>
            <w:pPr>
              <w:jc w:val="right"/>
            </w:pPr>
            <w:r/>
            <w:r>
              <w:rPr>
                <w:color w:val="1A1D21"/>
                <w:sz w:val="17"/>
              </w:rPr>
              <w:t>710,711</w:t>
            </w:r>
          </w:p>
        </w:tc>
      </w:tr>
      <w:tr>
        <w:trPr>
          <w:cantSplit/>
        </w:trPr>
        <w:tc>
          <w:tcPr>
            <w:tcW w:type="dxa" w:w="2608"/>
          </w:tcPr>
          <w:p>
            <w:r/>
            <w:r>
              <w:rPr>
                <w:color w:val="1A1D21"/>
                <w:sz w:val="17"/>
              </w:rPr>
              <w:t>Shareholders' funds</w:t>
            </w:r>
          </w:p>
        </w:tc>
        <w:tc>
          <w:tcPr>
            <w:tcW w:type="dxa" w:w="941"/>
          </w:tcPr>
          <w:p>
            <w:pPr>
              <w:jc w:val="right"/>
            </w:pPr>
            <w:r/>
            <w:r>
              <w:rPr>
                <w:color w:val="1A1D21"/>
                <w:sz w:val="17"/>
              </w:rPr>
              <w:t>22,315</w:t>
            </w:r>
          </w:p>
        </w:tc>
        <w:tc>
          <w:tcPr>
            <w:tcW w:type="dxa" w:w="941"/>
          </w:tcPr>
          <w:p>
            <w:pPr>
              <w:jc w:val="right"/>
            </w:pPr>
            <w:r/>
            <w:r>
              <w:rPr>
                <w:color w:val="1A1D21"/>
                <w:sz w:val="17"/>
              </w:rPr>
              <w:t>27,634</w:t>
            </w:r>
          </w:p>
        </w:tc>
        <w:tc>
          <w:tcPr>
            <w:tcW w:type="dxa" w:w="941"/>
          </w:tcPr>
          <w:p>
            <w:pPr>
              <w:jc w:val="right"/>
            </w:pPr>
            <w:r/>
            <w:r>
              <w:rPr>
                <w:color w:val="1A1D21"/>
                <w:sz w:val="17"/>
              </w:rPr>
              <w:t>34,829</w:t>
            </w:r>
          </w:p>
        </w:tc>
        <w:tc>
          <w:tcPr>
            <w:tcW w:type="dxa" w:w="941"/>
          </w:tcPr>
          <w:p>
            <w:pPr>
              <w:jc w:val="right"/>
            </w:pPr>
            <w:r/>
            <w:r>
              <w:rPr>
                <w:color w:val="1A1D21"/>
                <w:sz w:val="17"/>
              </w:rPr>
              <w:t>44,021</w:t>
            </w:r>
          </w:p>
        </w:tc>
        <w:tc>
          <w:tcPr>
            <w:tcW w:type="dxa" w:w="941"/>
          </w:tcPr>
          <w:p>
            <w:pPr>
              <w:jc w:val="right"/>
            </w:pPr>
            <w:r/>
            <w:r>
              <w:rPr>
                <w:color w:val="1A1D21"/>
                <w:sz w:val="17"/>
              </w:rPr>
              <w:t>55,363</w:t>
            </w:r>
          </w:p>
        </w:tc>
        <w:tc>
          <w:tcPr>
            <w:tcW w:type="dxa" w:w="941"/>
          </w:tcPr>
          <w:p>
            <w:pPr>
              <w:jc w:val="right"/>
            </w:pPr>
            <w:r/>
            <w:r>
              <w:rPr>
                <w:color w:val="1A1D21"/>
                <w:sz w:val="17"/>
              </w:rPr>
              <w:t>148,384</w:t>
            </w:r>
          </w:p>
        </w:tc>
        <w:tc>
          <w:tcPr>
            <w:tcW w:type="dxa" w:w="941"/>
          </w:tcPr>
          <w:p>
            <w:pPr>
              <w:jc w:val="right"/>
            </w:pPr>
            <w:r/>
            <w:r>
              <w:rPr>
                <w:color w:val="1A1D21"/>
                <w:sz w:val="17"/>
              </w:rPr>
              <w:t>298,613</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184,560</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1,009,324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3,549</w:t>
            </w:r>
          </w:p>
        </w:tc>
        <w:tc>
          <w:tcPr>
            <w:tcW w:type="dxa" w:w="941"/>
          </w:tcPr>
          <w:p>
            <w:pPr>
              <w:jc w:val="right"/>
            </w:pPr>
            <w:r/>
            <w:r>
              <w:rPr>
                <w:color w:val="1A1D21"/>
                <w:sz w:val="17"/>
              </w:rPr>
              <w:t>5,319</w:t>
            </w:r>
          </w:p>
        </w:tc>
        <w:tc>
          <w:tcPr>
            <w:tcW w:type="dxa" w:w="941"/>
          </w:tcPr>
          <w:p>
            <w:pPr>
              <w:jc w:val="right"/>
            </w:pPr>
            <w:r/>
            <w:r>
              <w:rPr>
                <w:color w:val="1A1D21"/>
                <w:sz w:val="17"/>
              </w:rPr>
              <w:t>7,195</w:t>
            </w:r>
          </w:p>
        </w:tc>
        <w:tc>
          <w:tcPr>
            <w:tcW w:type="dxa" w:w="941"/>
          </w:tcPr>
          <w:p>
            <w:pPr>
              <w:jc w:val="right"/>
            </w:pPr>
            <w:r/>
            <w:r>
              <w:rPr>
                <w:color w:val="1A1D21"/>
                <w:sz w:val="17"/>
              </w:rPr>
              <w:t>9,192</w:t>
            </w:r>
          </w:p>
        </w:tc>
        <w:tc>
          <w:tcPr>
            <w:tcW w:type="dxa" w:w="941"/>
          </w:tcPr>
          <w:p>
            <w:pPr>
              <w:jc w:val="right"/>
            </w:pPr>
            <w:r/>
            <w:r>
              <w:rPr>
                <w:color w:val="1A1D21"/>
                <w:sz w:val="17"/>
              </w:rPr>
              <w:t>11,342</w:t>
            </w:r>
          </w:p>
        </w:tc>
        <w:tc>
          <w:tcPr>
            <w:tcW w:type="dxa" w:w="941"/>
          </w:tcPr>
          <w:p>
            <w:pPr>
              <w:jc w:val="right"/>
            </w:pPr>
            <w:r/>
            <w:r>
              <w:rPr>
                <w:color w:val="1A1D21"/>
                <w:sz w:val="17"/>
              </w:rPr>
              <w:t>23,536</w:t>
            </w:r>
          </w:p>
        </w:tc>
        <w:tc>
          <w:tcPr>
            <w:tcW w:type="dxa" w:w="941"/>
          </w:tcPr>
          <w:p>
            <w:pPr>
              <w:jc w:val="right"/>
            </w:pPr>
            <w:r/>
            <w:r>
              <w:rPr>
                <w:color w:val="1A1D21"/>
                <w:sz w:val="17"/>
              </w:rPr>
              <w:t>34,605</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-6,856</w:t>
            </w:r>
          </w:p>
        </w:tc>
        <w:tc>
          <w:tcPr>
            <w:tcW w:type="dxa" w:w="941"/>
          </w:tcPr>
          <w:p>
            <w:pPr>
              <w:jc w:val="right"/>
            </w:pPr>
            <w:r/>
            <w:r>
              <w:rPr>
                <w:color w:val="1A1D21"/>
                <w:sz w:val="17"/>
              </w:rPr>
              <w:t>-19,924</w:t>
            </w:r>
          </w:p>
        </w:tc>
        <w:tc>
          <w:tcPr>
            <w:tcW w:type="dxa" w:w="941"/>
          </w:tcPr>
          <w:p>
            <w:pPr>
              <w:jc w:val="right"/>
            </w:pPr>
            <w:r/>
            <w:r>
              <w:rPr>
                <w:color w:val="1A1D21"/>
                <w:sz w:val="17"/>
              </w:rPr>
              <w:t>-21,131</w:t>
            </w:r>
          </w:p>
        </w:tc>
        <w:tc>
          <w:tcPr>
            <w:tcW w:type="dxa" w:w="941"/>
          </w:tcPr>
          <w:p>
            <w:pPr>
              <w:jc w:val="right"/>
            </w:pPr>
            <w:r/>
            <w:r>
              <w:rPr>
                <w:color w:val="1A1D21"/>
                <w:sz w:val="17"/>
              </w:rPr>
              <w:t>-22,488</w:t>
            </w:r>
          </w:p>
        </w:tc>
        <w:tc>
          <w:tcPr>
            <w:tcW w:type="dxa" w:w="941"/>
          </w:tcPr>
          <w:p>
            <w:pPr>
              <w:jc w:val="right"/>
            </w:pPr>
            <w:r/>
            <w:r>
              <w:rPr>
                <w:color w:val="1A1D21"/>
                <w:sz w:val="17"/>
              </w:rPr>
              <w:t>-24,202</w:t>
            </w:r>
          </w:p>
        </w:tc>
        <w:tc>
          <w:tcPr>
            <w:tcW w:type="dxa" w:w="941"/>
          </w:tcPr>
          <w:p>
            <w:pPr>
              <w:jc w:val="right"/>
            </w:pPr>
            <w:r/>
            <w:r>
              <w:rPr>
                <w:color w:val="1A1D21"/>
                <w:sz w:val="17"/>
              </w:rPr>
              <w:t>-27,259</w:t>
            </w:r>
          </w:p>
        </w:tc>
        <w:tc>
          <w:tcPr>
            <w:tcW w:type="dxa" w:w="941"/>
          </w:tcPr>
          <w:p>
            <w:pPr>
              <w:jc w:val="right"/>
            </w:pPr>
            <w:r/>
            <w:r>
              <w:rPr>
                <w:color w:val="1A1D21"/>
                <w:sz w:val="17"/>
              </w:rPr>
              <w:t>-27,403</w:t>
            </w:r>
          </w:p>
        </w:tc>
      </w:tr>
      <w:tr>
        <w:trPr>
          <w:cantSplit/>
        </w:trPr>
        <w:tc>
          <w:tcPr>
            <w:tcW w:type="dxa" w:w="2608"/>
          </w:tcPr>
          <w:p>
            <w:r/>
            <w:r>
              <w:rPr>
                <w:color w:val="1A1D21"/>
                <w:sz w:val="17"/>
              </w:rPr>
              <w:t>Cash from operations</w:t>
            </w:r>
          </w:p>
        </w:tc>
        <w:tc>
          <w:tcPr>
            <w:tcW w:type="dxa" w:w="941"/>
          </w:tcPr>
          <w:p>
            <w:pPr>
              <w:jc w:val="right"/>
            </w:pPr>
            <w:r/>
            <w:r>
              <w:rPr>
                <w:color w:val="1A1D21"/>
                <w:sz w:val="17"/>
              </w:rPr>
              <w:t>-2,914</w:t>
            </w:r>
          </w:p>
        </w:tc>
        <w:tc>
          <w:tcPr>
            <w:tcW w:type="dxa" w:w="941"/>
          </w:tcPr>
          <w:p>
            <w:pPr>
              <w:jc w:val="right"/>
            </w:pPr>
            <w:r/>
            <w:r>
              <w:rPr>
                <w:color w:val="1A1D21"/>
                <w:sz w:val="17"/>
              </w:rPr>
              <w:t>-14,099</w:t>
            </w:r>
          </w:p>
        </w:tc>
        <w:tc>
          <w:tcPr>
            <w:tcW w:type="dxa" w:w="941"/>
          </w:tcPr>
          <w:p>
            <w:pPr>
              <w:jc w:val="right"/>
            </w:pPr>
            <w:r/>
            <w:r>
              <w:rPr>
                <w:color w:val="1A1D21"/>
                <w:sz w:val="17"/>
              </w:rPr>
              <w:t>-13,310</w:t>
            </w:r>
          </w:p>
        </w:tc>
        <w:tc>
          <w:tcPr>
            <w:tcW w:type="dxa" w:w="941"/>
          </w:tcPr>
          <w:p>
            <w:pPr>
              <w:jc w:val="right"/>
            </w:pPr>
            <w:r/>
            <w:r>
              <w:rPr>
                <w:color w:val="1A1D21"/>
                <w:sz w:val="17"/>
              </w:rPr>
              <w:t>-12,542</w:t>
            </w:r>
          </w:p>
        </w:tc>
        <w:tc>
          <w:tcPr>
            <w:tcW w:type="dxa" w:w="941"/>
          </w:tcPr>
          <w:p>
            <w:pPr>
              <w:jc w:val="right"/>
            </w:pPr>
            <w:r/>
            <w:r>
              <w:rPr>
                <w:color w:val="1A1D21"/>
                <w:sz w:val="17"/>
              </w:rPr>
              <w:t>-11,970</w:t>
            </w:r>
          </w:p>
        </w:tc>
        <w:tc>
          <w:tcPr>
            <w:tcW w:type="dxa" w:w="941"/>
          </w:tcPr>
          <w:p>
            <w:pPr>
              <w:jc w:val="right"/>
            </w:pPr>
            <w:r/>
            <w:r>
              <w:rPr>
                <w:color w:val="1A1D21"/>
                <w:sz w:val="17"/>
              </w:rPr>
              <w:t>-2,053</w:t>
            </w:r>
          </w:p>
        </w:tc>
        <w:tc>
          <w:tcPr>
            <w:tcW w:type="dxa" w:w="941"/>
          </w:tcPr>
          <w:p>
            <w:pPr>
              <w:jc w:val="right"/>
            </w:pPr>
            <w:r/>
            <w:r>
              <w:rPr>
                <w:color w:val="1A1D21"/>
                <w:sz w:val="17"/>
              </w:rPr>
              <w:t>9,579</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-7.3%</w:t>
            </w:r>
          </w:p>
        </w:tc>
        <w:tc>
          <w:tcPr>
            <w:tcW w:type="dxa" w:w="941"/>
          </w:tcPr>
          <w:p>
            <w:pPr>
              <w:jc w:val="right"/>
            </w:pPr>
            <w:r/>
            <w:r>
              <w:rPr>
                <w:color w:val="1A1D21"/>
                <w:sz w:val="17"/>
              </w:rPr>
              <w:t>-27.3%</w:t>
            </w:r>
          </w:p>
        </w:tc>
        <w:tc>
          <w:tcPr>
            <w:tcW w:type="dxa" w:w="941"/>
          </w:tcPr>
          <w:p>
            <w:pPr>
              <w:jc w:val="right"/>
            </w:pPr>
            <w:r/>
            <w:r>
              <w:rPr>
                <w:color w:val="1A1D21"/>
                <w:sz w:val="17"/>
              </w:rPr>
              <w:t>-20.8%</w:t>
            </w:r>
          </w:p>
        </w:tc>
        <w:tc>
          <w:tcPr>
            <w:tcW w:type="dxa" w:w="941"/>
          </w:tcPr>
          <w:p>
            <w:pPr>
              <w:jc w:val="right"/>
            </w:pPr>
            <w:r/>
            <w:r>
              <w:rPr>
                <w:color w:val="1A1D21"/>
                <w:sz w:val="17"/>
              </w:rPr>
              <w:t>-16.3%</w:t>
            </w:r>
          </w:p>
        </w:tc>
        <w:tc>
          <w:tcPr>
            <w:tcW w:type="dxa" w:w="941"/>
          </w:tcPr>
          <w:p>
            <w:pPr>
              <w:jc w:val="right"/>
            </w:pPr>
            <w:r/>
            <w:r>
              <w:rPr>
                <w:color w:val="1A1D21"/>
                <w:sz w:val="17"/>
              </w:rPr>
              <w:t>-13.1%</w:t>
            </w:r>
          </w:p>
        </w:tc>
        <w:tc>
          <w:tcPr>
            <w:tcW w:type="dxa" w:w="941"/>
          </w:tcPr>
          <w:p>
            <w:pPr>
              <w:jc w:val="right"/>
            </w:pPr>
            <w:r/>
            <w:r>
              <w:rPr>
                <w:color w:val="1A1D21"/>
                <w:sz w:val="17"/>
              </w:rPr>
              <w:t>-1.2%</w:t>
            </w:r>
          </w:p>
        </w:tc>
        <w:tc>
          <w:tcPr>
            <w:tcW w:type="dxa" w:w="941"/>
          </w:tcPr>
          <w:p>
            <w:pPr>
              <w:jc w:val="right"/>
            </w:pPr>
            <w:r/>
            <w:r>
              <w:rPr>
                <w:color w:val="1A1D21"/>
                <w:sz w:val="17"/>
              </w:rPr>
              <w:t>3.9%</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10,867</w:t>
            </w:r>
          </w:p>
        </w:tc>
        <w:tc>
          <w:tcPr>
            <w:tcW w:type="dxa" w:w="941"/>
          </w:tcPr>
          <w:p>
            <w:pPr>
              <w:jc w:val="right"/>
            </w:pPr>
            <w:r/>
            <w:r>
              <w:rPr>
                <w:color w:val="1A1D21"/>
                <w:sz w:val="17"/>
              </w:rPr>
              <w:t>13,950</w:t>
            </w:r>
          </w:p>
        </w:tc>
        <w:tc>
          <w:tcPr>
            <w:tcW w:type="dxa" w:w="941"/>
          </w:tcPr>
          <w:p>
            <w:pPr>
              <w:jc w:val="right"/>
            </w:pPr>
            <w:r/>
            <w:r>
              <w:rPr>
                <w:color w:val="1A1D21"/>
                <w:sz w:val="17"/>
              </w:rPr>
              <w:t>13,312</w:t>
            </w:r>
          </w:p>
        </w:tc>
        <w:tc>
          <w:tcPr>
            <w:tcW w:type="dxa" w:w="941"/>
          </w:tcPr>
          <w:p>
            <w:pPr>
              <w:jc w:val="right"/>
            </w:pPr>
            <w:r/>
            <w:r>
              <w:rPr>
                <w:color w:val="1A1D21"/>
                <w:sz w:val="17"/>
              </w:rPr>
              <w:t>12,880</w:t>
            </w:r>
          </w:p>
        </w:tc>
        <w:tc>
          <w:tcPr>
            <w:tcW w:type="dxa" w:w="941"/>
          </w:tcPr>
          <w:p>
            <w:pPr>
              <w:jc w:val="right"/>
            </w:pPr>
            <w:r/>
            <w:r>
              <w:rPr>
                <w:color w:val="1A1D21"/>
                <w:sz w:val="17"/>
              </w:rPr>
              <w:t>3,760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6,104</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27,711</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r>
      <w:tr>
        <w:trPr>
          <w:cantSplit/>
        </w:trPr>
        <w:tc>
          <w:tcPr>
            <w:tcW w:type="dxa" w:w="2608"/>
          </w:tcPr>
          <w:p>
            <w:r/>
            <w:r>
              <w:rPr>
                <w:color w:val="1A1D21"/>
                <w:sz w:val="17"/>
              </w:rPr>
              <w:t>Suppliers, days of cost</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21.8%</w:t>
            </w:r>
          </w:p>
        </w:tc>
        <w:tc>
          <w:tcPr>
            <w:tcW w:type="dxa" w:w="941"/>
          </w:tcPr>
          <w:p>
            <w:pPr>
              <w:jc w:val="right"/>
            </w:pPr>
            <w:r/>
            <w:r>
              <w:rPr>
                <w:color w:val="1A1D21"/>
                <w:sz w:val="17"/>
              </w:rPr>
              <w:t>22.2%</w:t>
            </w:r>
          </w:p>
        </w:tc>
        <w:tc>
          <w:tcPr>
            <w:tcW w:type="dxa" w:w="941"/>
          </w:tcPr>
          <w:p>
            <w:pPr>
              <w:jc w:val="right"/>
            </w:pPr>
            <w:r/>
            <w:r>
              <w:rPr>
                <w:color w:val="1A1D21"/>
                <w:sz w:val="17"/>
              </w:rPr>
              <w:t>22.7%</w:t>
            </w:r>
          </w:p>
        </w:tc>
        <w:tc>
          <w:tcPr>
            <w:tcW w:type="dxa" w:w="941"/>
          </w:tcPr>
          <w:p>
            <w:pPr>
              <w:jc w:val="right"/>
            </w:pPr>
            <w:r/>
            <w:r>
              <w:rPr>
                <w:color w:val="1A1D21"/>
                <w:sz w:val="17"/>
              </w:rPr>
              <w:t>23.3%</w:t>
            </w:r>
          </w:p>
        </w:tc>
        <w:tc>
          <w:tcPr>
            <w:tcW w:type="dxa" w:w="941"/>
          </w:tcPr>
          <w:p>
            <w:pPr>
              <w:jc w:val="right"/>
            </w:pPr>
            <w:r/>
            <w:r>
              <w:rPr>
                <w:color w:val="1A1D21"/>
                <w:sz w:val="17"/>
              </w:rPr>
              <w:t>24.1%</w:t>
            </w:r>
          </w:p>
        </w:tc>
        <w:tc>
          <w:tcPr>
            <w:tcW w:type="dxa" w:w="941"/>
          </w:tcPr>
          <w:p>
            <w:pPr>
              <w:jc w:val="right"/>
            </w:pPr>
            <w:r/>
            <w:r>
              <w:rPr>
                <w:color w:val="1A1D21"/>
                <w:sz w:val="17"/>
              </w:rPr>
              <w:t>28.4%</w:t>
            </w:r>
          </w:p>
        </w:tc>
        <w:tc>
          <w:tcPr>
            <w:tcW w:type="dxa" w:w="941"/>
          </w:tcPr>
          <w:p>
            <w:pPr>
              <w:jc w:val="right"/>
            </w:pPr>
            <w:r/>
            <w:r>
              <w:rPr>
                <w:color w:val="1A1D21"/>
                <w:sz w:val="17"/>
              </w:rPr>
              <w:t>28.1%</w:t>
            </w:r>
          </w:p>
        </w:tc>
      </w:tr>
      <w:tr>
        <w:trPr>
          <w:cantSplit/>
        </w:trPr>
        <w:tc>
          <w:tcPr>
            <w:tcW w:type="dxa" w:w="2608"/>
          </w:tcPr>
          <w:p>
            <w:r/>
            <w:r>
              <w:rPr>
                <w:color w:val="1A1D21"/>
                <w:sz w:val="17"/>
              </w:rPr>
              <w:t>Net working capital</w:t>
            </w:r>
          </w:p>
        </w:tc>
        <w:tc>
          <w:tcPr>
            <w:tcW w:type="dxa" w:w="941"/>
          </w:tcPr>
          <w:p>
            <w:pPr>
              <w:jc w:val="right"/>
            </w:pPr>
            <w:r/>
            <w:r>
              <w:rPr>
                <w:color w:val="1A1D21"/>
                <w:sz w:val="17"/>
              </w:rPr>
              <w:t>69,179</w:t>
            </w:r>
          </w:p>
        </w:tc>
        <w:tc>
          <w:tcPr>
            <w:tcW w:type="dxa" w:w="941"/>
          </w:tcPr>
          <w:p>
            <w:pPr>
              <w:jc w:val="right"/>
            </w:pPr>
            <w:r/>
            <w:r>
              <w:rPr>
                <w:color w:val="1A1D21"/>
                <w:sz w:val="17"/>
              </w:rPr>
              <w:t>89,103</w:t>
            </w:r>
          </w:p>
        </w:tc>
        <w:tc>
          <w:tcPr>
            <w:tcW w:type="dxa" w:w="941"/>
          </w:tcPr>
          <w:p>
            <w:pPr>
              <w:jc w:val="right"/>
            </w:pPr>
            <w:r/>
            <w:r>
              <w:rPr>
                <w:color w:val="1A1D21"/>
                <w:sz w:val="17"/>
              </w:rPr>
              <w:t>110,233</w:t>
            </w:r>
          </w:p>
        </w:tc>
        <w:tc>
          <w:tcPr>
            <w:tcW w:type="dxa" w:w="941"/>
          </w:tcPr>
          <w:p>
            <w:pPr>
              <w:jc w:val="right"/>
            </w:pPr>
            <w:r/>
            <w:r>
              <w:rPr>
                <w:color w:val="1A1D21"/>
                <w:sz w:val="17"/>
              </w:rPr>
              <w:t>132,721</w:t>
            </w:r>
          </w:p>
        </w:tc>
        <w:tc>
          <w:tcPr>
            <w:tcW w:type="dxa" w:w="941"/>
          </w:tcPr>
          <w:p>
            <w:pPr>
              <w:jc w:val="right"/>
            </w:pPr>
            <w:r/>
            <w:r>
              <w:rPr>
                <w:color w:val="1A1D21"/>
                <w:sz w:val="17"/>
              </w:rPr>
              <w:t>156,923</w:t>
            </w:r>
          </w:p>
        </w:tc>
        <w:tc>
          <w:tcPr>
            <w:tcW w:type="dxa" w:w="941"/>
          </w:tcPr>
          <w:p>
            <w:pPr>
              <w:jc w:val="right"/>
            </w:pPr>
            <w:r/>
            <w:r>
              <w:rPr>
                <w:color w:val="1A1D21"/>
                <w:sz w:val="17"/>
              </w:rPr>
              <w:t>294,238</w:t>
            </w:r>
          </w:p>
        </w:tc>
        <w:tc>
          <w:tcPr>
            <w:tcW w:type="dxa" w:w="941"/>
          </w:tcPr>
          <w:p>
            <w:pPr>
              <w:jc w:val="right"/>
            </w:pPr>
            <w:r/>
            <w:r>
              <w:rPr>
                <w:color w:val="1A1D21"/>
                <w:sz w:val="17"/>
              </w:rPr>
              <w:t>418,874</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9,742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-28,471</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95,456</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24,341</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51%</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7.3%. The company achieved 4.3% in 2023, 17.9% in 2024 and 3.9% in 2025. Named sensitivity: at a 26.10%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2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