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566B4" w14:textId="77777777" w:rsidR="00B47A96" w:rsidRDefault="00B47A96" w:rsidP="00B47A96">
      <w:pPr>
        <w:spacing w:afterLines="30" w:after="72"/>
        <w:jc w:val="both"/>
        <w:rPr>
          <w:rFonts w:asciiTheme="majorBidi" w:hAnsiTheme="majorBidi" w:cstheme="majorBidi"/>
          <w:bCs/>
          <w:iCs/>
          <w:sz w:val="24"/>
          <w:szCs w:val="24"/>
          <w:lang w:val="en-AU"/>
        </w:rPr>
      </w:pPr>
    </w:p>
    <w:p w14:paraId="4F28C9A3" w14:textId="77777777" w:rsidR="00B47A96" w:rsidRDefault="00B47A96" w:rsidP="00B47A96">
      <w:pPr>
        <w:spacing w:afterLines="30" w:after="72"/>
        <w:jc w:val="both"/>
        <w:rPr>
          <w:rFonts w:asciiTheme="majorBidi" w:hAnsiTheme="majorBidi" w:cstheme="majorBidi"/>
          <w:bCs/>
          <w:iCs/>
          <w:sz w:val="24"/>
          <w:szCs w:val="24"/>
          <w:lang w:val="en-AU"/>
        </w:rPr>
      </w:pPr>
      <w:r>
        <w:rPr>
          <w:rFonts w:asciiTheme="majorBidi" w:hAnsiTheme="majorBidi" w:cstheme="majorBidi"/>
          <w:bCs/>
          <w:iCs/>
          <w:sz w:val="24"/>
          <w:szCs w:val="24"/>
          <w:lang w:val="en-AU"/>
        </w:rPr>
        <w:t>Background</w:t>
      </w:r>
    </w:p>
    <w:p w14:paraId="2B3324B6" w14:textId="6B73A90A" w:rsidR="00B47A96" w:rsidRPr="00731C85" w:rsidRDefault="00B47A96" w:rsidP="00B47A96">
      <w:pPr>
        <w:spacing w:afterLines="30" w:after="72"/>
        <w:jc w:val="both"/>
        <w:rPr>
          <w:rFonts w:asciiTheme="majorBidi" w:hAnsiTheme="majorBidi" w:cstheme="majorBidi"/>
          <w:bCs/>
          <w:iCs/>
          <w:sz w:val="24"/>
          <w:szCs w:val="24"/>
          <w:lang w:val="en-AU"/>
        </w:rPr>
      </w:pPr>
      <w:r>
        <w:rPr>
          <w:rFonts w:asciiTheme="majorBidi" w:hAnsiTheme="majorBidi" w:cstheme="majorBidi"/>
          <w:bCs/>
          <w:iCs/>
          <w:sz w:val="24"/>
          <w:szCs w:val="24"/>
          <w:lang w:val="en-AU"/>
        </w:rPr>
        <w:t>Current s</w:t>
      </w:r>
      <w:r w:rsidRPr="00731C85">
        <w:rPr>
          <w:rFonts w:asciiTheme="majorBidi" w:hAnsiTheme="majorBidi" w:cstheme="majorBidi"/>
          <w:bCs/>
          <w:iCs/>
          <w:sz w:val="24"/>
          <w:szCs w:val="24"/>
          <w:lang w:val="en-AU"/>
        </w:rPr>
        <w:t xml:space="preserve">tate-of-the-art commercial LIBs are based on a battery architecture that uses a liquid structure (electrolyte) as the electric insulation layer between the electrodes. The most challenging problem in such electrolytes is dendrite formation: growth of </w:t>
      </w:r>
      <w:r>
        <w:rPr>
          <w:rFonts w:asciiTheme="majorBidi" w:hAnsiTheme="majorBidi" w:cstheme="majorBidi"/>
          <w:bCs/>
          <w:iCs/>
          <w:sz w:val="24"/>
          <w:szCs w:val="24"/>
          <w:lang w:val="en-AU"/>
        </w:rPr>
        <w:t>nano-sized</w:t>
      </w:r>
      <w:r w:rsidRPr="00731C85">
        <w:rPr>
          <w:rFonts w:asciiTheme="majorBidi" w:hAnsiTheme="majorBidi" w:cstheme="majorBidi"/>
          <w:bCs/>
          <w:iCs/>
          <w:sz w:val="24"/>
          <w:szCs w:val="24"/>
          <w:lang w:val="en-AU"/>
        </w:rPr>
        <w:t xml:space="preserve"> tree-like lithium structures on the anode</w:t>
      </w:r>
      <w:r>
        <w:rPr>
          <w:rFonts w:asciiTheme="majorBidi" w:hAnsiTheme="majorBidi" w:cstheme="majorBidi"/>
          <w:bCs/>
          <w:iCs/>
          <w:sz w:val="24"/>
          <w:szCs w:val="24"/>
          <w:lang w:val="en-AU"/>
        </w:rPr>
        <w:t xml:space="preserve"> and</w:t>
      </w:r>
      <w:r w:rsidRPr="00731C85">
        <w:rPr>
          <w:rFonts w:asciiTheme="majorBidi" w:hAnsiTheme="majorBidi" w:cstheme="majorBidi"/>
          <w:bCs/>
          <w:iCs/>
          <w:sz w:val="24"/>
          <w:szCs w:val="24"/>
          <w:lang w:val="en-AU"/>
        </w:rPr>
        <w:t xml:space="preserve"> into </w:t>
      </w:r>
      <w:r>
        <w:rPr>
          <w:rFonts w:asciiTheme="majorBidi" w:hAnsiTheme="majorBidi" w:cstheme="majorBidi"/>
          <w:bCs/>
          <w:iCs/>
          <w:sz w:val="24"/>
          <w:szCs w:val="24"/>
          <w:lang w:val="en-AU"/>
        </w:rPr>
        <w:t xml:space="preserve">the </w:t>
      </w:r>
      <w:r w:rsidRPr="00731C85">
        <w:rPr>
          <w:rFonts w:asciiTheme="majorBidi" w:hAnsiTheme="majorBidi" w:cstheme="majorBidi"/>
          <w:bCs/>
          <w:iCs/>
          <w:sz w:val="24"/>
          <w:szCs w:val="24"/>
          <w:lang w:val="en-AU"/>
        </w:rPr>
        <w:t>electrolyte. These dendrites conduct electricity</w:t>
      </w:r>
      <w:r>
        <w:rPr>
          <w:rFonts w:asciiTheme="majorBidi" w:hAnsiTheme="majorBidi" w:cstheme="majorBidi"/>
          <w:bCs/>
          <w:iCs/>
          <w:sz w:val="24"/>
          <w:szCs w:val="24"/>
          <w:lang w:val="en-AU"/>
        </w:rPr>
        <w:t xml:space="preserve">, </w:t>
      </w:r>
      <w:r w:rsidRPr="00731C85">
        <w:rPr>
          <w:rFonts w:asciiTheme="majorBidi" w:hAnsiTheme="majorBidi" w:cstheme="majorBidi"/>
          <w:bCs/>
          <w:iCs/>
          <w:sz w:val="24"/>
          <w:szCs w:val="24"/>
          <w:lang w:val="en-AU"/>
        </w:rPr>
        <w:t>defeat the electrolyte’s purpose</w:t>
      </w:r>
      <w:r>
        <w:rPr>
          <w:rFonts w:asciiTheme="majorBidi" w:hAnsiTheme="majorBidi" w:cstheme="majorBidi"/>
          <w:bCs/>
          <w:iCs/>
          <w:sz w:val="24"/>
          <w:szCs w:val="24"/>
          <w:lang w:val="en-AU"/>
        </w:rPr>
        <w:t>, and pose the risk of battery explosion.</w:t>
      </w:r>
    </w:p>
    <w:p w14:paraId="64142D49" w14:textId="33CE9E79" w:rsidR="00B47A96" w:rsidRPr="00731C85" w:rsidRDefault="00B47A96" w:rsidP="00B47A96">
      <w:pPr>
        <w:spacing w:afterLines="30" w:after="72"/>
        <w:jc w:val="both"/>
        <w:rPr>
          <w:rFonts w:asciiTheme="majorBidi" w:hAnsiTheme="majorBidi" w:cstheme="majorBidi"/>
          <w:sz w:val="24"/>
          <w:szCs w:val="24"/>
          <w:lang w:val="en-AU"/>
        </w:rPr>
      </w:pPr>
      <w:r w:rsidRPr="00731C85">
        <w:rPr>
          <w:rFonts w:asciiTheme="majorBidi" w:hAnsiTheme="majorBidi" w:cstheme="majorBidi"/>
          <w:sz w:val="24"/>
          <w:szCs w:val="24"/>
          <w:lang w:val="en-AU"/>
        </w:rPr>
        <w:t xml:space="preserve">Solid-state LIBs are considered the solution for these </w:t>
      </w:r>
      <w:r>
        <w:rPr>
          <w:rFonts w:asciiTheme="majorBidi" w:hAnsiTheme="majorBidi" w:cstheme="majorBidi"/>
          <w:sz w:val="24"/>
          <w:szCs w:val="24"/>
          <w:lang w:val="en-AU"/>
        </w:rPr>
        <w:t>drawbacks</w:t>
      </w:r>
      <w:r w:rsidRPr="00731C85">
        <w:rPr>
          <w:rFonts w:asciiTheme="majorBidi" w:hAnsiTheme="majorBidi" w:cstheme="majorBidi"/>
          <w:sz w:val="24"/>
          <w:szCs w:val="24"/>
          <w:lang w:val="en-AU"/>
        </w:rPr>
        <w:t xml:space="preserve"> of liquid electrolytes. In solid-state LIBs, the electrolyte is solid rather than a liquid</w:t>
      </w:r>
      <w:r>
        <w:rPr>
          <w:rFonts w:asciiTheme="majorBidi" w:hAnsiTheme="majorBidi" w:cstheme="majorBidi"/>
          <w:sz w:val="24"/>
          <w:szCs w:val="24"/>
          <w:lang w:val="en-AU"/>
        </w:rPr>
        <w:t xml:space="preserve"> (</w:t>
      </w:r>
      <w:r w:rsidRPr="00162358">
        <w:rPr>
          <w:rFonts w:asciiTheme="majorBidi" w:hAnsiTheme="majorBidi" w:cstheme="majorBidi"/>
          <w:b/>
          <w:bCs/>
          <w:sz w:val="24"/>
          <w:szCs w:val="24"/>
          <w:lang w:val="en-AU"/>
        </w:rPr>
        <w:t>solid-state electrolyte</w:t>
      </w:r>
      <w:r>
        <w:rPr>
          <w:rFonts w:asciiTheme="majorBidi" w:hAnsiTheme="majorBidi" w:cstheme="majorBidi"/>
          <w:sz w:val="24"/>
          <w:szCs w:val="24"/>
          <w:lang w:val="en-AU"/>
        </w:rPr>
        <w:t>, SSEL)</w:t>
      </w:r>
      <w:r w:rsidRPr="00731C85">
        <w:rPr>
          <w:rFonts w:asciiTheme="majorBidi" w:hAnsiTheme="majorBidi" w:cstheme="majorBidi"/>
          <w:sz w:val="24"/>
          <w:szCs w:val="24"/>
          <w:lang w:val="en-AU"/>
        </w:rPr>
        <w:t xml:space="preserve">, and therefore is less </w:t>
      </w:r>
      <w:r>
        <w:rPr>
          <w:rFonts w:asciiTheme="majorBidi" w:hAnsiTheme="majorBidi" w:cstheme="majorBidi"/>
          <w:sz w:val="24"/>
          <w:szCs w:val="24"/>
          <w:lang w:val="en-AU"/>
        </w:rPr>
        <w:t>susceptible to dendrite formation (</w:t>
      </w:r>
      <w:r w:rsidRPr="003869FF">
        <w:rPr>
          <w:rFonts w:asciiTheme="majorBidi" w:hAnsiTheme="majorBidi" w:cstheme="majorBidi"/>
          <w:i/>
          <w:iCs/>
          <w:sz w:val="24"/>
          <w:szCs w:val="24"/>
          <w:lang w:val="en-AU"/>
        </w:rPr>
        <w:t>but do not eliminate them completely</w:t>
      </w:r>
      <w:r>
        <w:rPr>
          <w:rFonts w:asciiTheme="majorBidi" w:hAnsiTheme="majorBidi" w:cstheme="majorBidi"/>
          <w:sz w:val="24"/>
          <w:szCs w:val="24"/>
          <w:lang w:val="en-AU"/>
        </w:rPr>
        <w:t xml:space="preserve">), less sensitive to </w:t>
      </w:r>
      <w:r w:rsidRPr="00731C85">
        <w:rPr>
          <w:rFonts w:asciiTheme="majorBidi" w:hAnsiTheme="majorBidi" w:cstheme="majorBidi"/>
          <w:sz w:val="24"/>
          <w:szCs w:val="24"/>
          <w:lang w:val="en-AU"/>
        </w:rPr>
        <w:t>temperature changes, and less susceptible to explosion. Importantly, the reported energy densities of SSELs are capable of satisfying the energy needs of electric vehicles</w:t>
      </w:r>
      <w:r>
        <w:rPr>
          <w:rFonts w:asciiTheme="majorBidi" w:hAnsiTheme="majorBidi" w:cstheme="majorBidi"/>
          <w:sz w:val="24"/>
          <w:szCs w:val="24"/>
          <w:lang w:val="en-AU"/>
        </w:rPr>
        <w:t xml:space="preserve"> </w:t>
      </w:r>
      <w:r w:rsidRPr="00731C85">
        <w:rPr>
          <w:rFonts w:asciiTheme="majorBidi" w:hAnsiTheme="majorBidi" w:cstheme="majorBidi"/>
          <w:sz w:val="24"/>
          <w:szCs w:val="24"/>
          <w:lang w:val="en-AU"/>
        </w:rPr>
        <w:t>while ensuring lower battery volume and longer driving range.</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{"citationID":"uXxKJfOI","properties":{"formattedCitation":"\\super 1\\nosupersub{}","plainCitation":"1","noteIndex":0},"citationItems":[{"id":1315,"uris":["http://zotero.org/users/8591111/items/7SMJFH8T"],"itemData":{"id":1315,"type":"article-journal","abstract":"Li-ion batteries have revolutionized the portable electronics industry and empowered the electric vehicle (EV) revolution. Unfortunately, traditional Li-ion chemistry is approaching its physicochemical limit. The demand for higher density (longer range), high power (fast charging), and safer EVs has recently created a resurgence of interest in solid state batteries (SSB). Historically, research has focused on improving the ionic conductivity of solid electrolytes, yet ceramic solids now deliver sufficient ionic conductivity. The barriers lie within the interfaces between the electrolyte and the two electrodes, in the mechanical properties throughout the device, and in processing scalability. In 2017 the Faraday Institution, the UK’s independent institute for electrochemical energy storage research, launched the SOLBAT (solid-state lithium metal anode battery) project, aimed at understanding the fundamental science underpinning the problems of SSBs, and recognising that the paucity of such understanding is the major barrier to progress. The purpose of this Roadmap is to present an overview of the fundamental challenges impeding the development of SSBs, the advances in science and technology necessary to understand the underlying science, and the multidisciplinary approach being taken by SOLBAT researchers in facing these challenges. It is our hope that this Roadmap will guide academia, industry, and funding agencies towards the further development of these batteries in the future.","container-title":"Journal of Physics: Energy","DOI":"10.1088/2515-7655/ab95f4","ISSN":"2515-7655","issue":"3","journalAbbreviation":"J. Phys. Energy","language":"en","page":"032008","source":"DOI.org (Crossref)","title":"2020 roadmap on solid-state batteries","volume":"2","author":[{"family":"Pasta","given":"Mauro"},{"family":"Armstrong","given":"David"},{"family":"Brown","given":"Zachary L."},{"family":"Bu","given":"Junfu"},{"family":"Castell","given":"Martin R"},{"family":"Chen","given":"Peiyu"},{"family":"Cocks","given":"Alan"},{"family":"Corr","given":"Serena A"},{"family":"Cussen","given":"Edmund J"},{"family":"Darnbrough","given":"Ed"},{"family":"Deshpande","given":"Vikram"},{"family":"Doerrer","given":"Christopher"},{"family":"Dyer","given":"Matthew S"},{"family":"El-Shinawi","given":"Hany"},{"family":"Fleck","given":"Norman"},{"family":"Grant","given":"Patrick"},{"family":"Gregory","given":"Georgina L."},{"family":"Grovenor","given":"Chris"},{"family":"Hardwick","given":"Laurence J"},{"family":"Irvine","given":"John T S"},{"family":"Lee","given":"Hyeon Jeong"},{"family":"Li","given":"Guanchen"},{"family":"Liberti","given":"Emanuela"},{"family":"McClelland","given":"Innes"},{"family":"Monroe","given":"Charles"},{"family":"Nellist","given":"Peter D"},{"family":"Shearing","given":"Paul R"},{"family":"Shoko","given":"Elvis"},{"family":"Song","given":"Weixin"},{"family":"Jolly","given":"Dominic Spencer"},{"family":"Thomas","given":"Christopher I"},{"family":"Turrell","given":"Stephen J"},{"family":"Vestli","given":"Mihkel"},{"family":"Williams","given":"Charlotte K."},{"family":"Zhou","given":"Yundong"},{"family":"Bruce","given":"Peter G"}],"issued":{"date-parts":[["2020",7,1]]}}}],"schema":"https://github.com/citation-style-language/schema/raw/master/csl-citation.json"}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1</w:t>
      </w:r>
      <w:r w:rsidRPr="00731C85">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w:t>
      </w:r>
    </w:p>
    <w:p w14:paraId="751A3B2F" w14:textId="6084CF85" w:rsidR="00B47A96" w:rsidRPr="00731C85" w:rsidRDefault="00B47A96" w:rsidP="00B47A96">
      <w:pPr>
        <w:spacing w:afterLines="30" w:after="72"/>
        <w:jc w:val="both"/>
        <w:rPr>
          <w:rFonts w:asciiTheme="majorBidi" w:hAnsiTheme="majorBidi" w:cstheme="majorBidi"/>
          <w:sz w:val="24"/>
          <w:szCs w:val="24"/>
          <w:lang w:val="en-AU"/>
        </w:rPr>
      </w:pPr>
      <w:r w:rsidRPr="00731C85">
        <w:rPr>
          <w:rFonts w:asciiTheme="majorBidi" w:hAnsiTheme="majorBidi" w:cstheme="majorBidi"/>
          <w:sz w:val="24"/>
          <w:szCs w:val="24"/>
          <w:lang w:val="en-AU"/>
        </w:rPr>
        <w:t xml:space="preserve">Theoreticians and experimentalists alike have been able to discover a large number of materials as candidates for solid-state LIBs. Theoreticians have benefitted from the near-negligible cost of material exploration in comparison to the costs </w:t>
      </w:r>
      <w:r>
        <w:rPr>
          <w:rFonts w:asciiTheme="majorBidi" w:hAnsiTheme="majorBidi" w:cstheme="majorBidi"/>
          <w:sz w:val="24"/>
          <w:szCs w:val="24"/>
          <w:lang w:val="en-AU"/>
        </w:rPr>
        <w:t>borne</w:t>
      </w:r>
      <w:r w:rsidRPr="00731C85">
        <w:rPr>
          <w:rFonts w:asciiTheme="majorBidi" w:hAnsiTheme="majorBidi" w:cstheme="majorBidi"/>
          <w:sz w:val="24"/>
          <w:szCs w:val="24"/>
          <w:lang w:val="en-AU"/>
        </w:rPr>
        <w:t xml:space="preserve"> by experimentalists when they synthesise new battery materials. The principal theoretical </w:t>
      </w:r>
      <w:r>
        <w:rPr>
          <w:rFonts w:asciiTheme="majorBidi" w:hAnsiTheme="majorBidi" w:cstheme="majorBidi"/>
          <w:sz w:val="24"/>
          <w:szCs w:val="24"/>
          <w:lang w:val="en-AU"/>
        </w:rPr>
        <w:t>approach</w:t>
      </w:r>
      <w:r w:rsidRPr="00731C85">
        <w:rPr>
          <w:rFonts w:asciiTheme="majorBidi" w:hAnsiTheme="majorBidi" w:cstheme="majorBidi"/>
          <w:sz w:val="24"/>
          <w:szCs w:val="24"/>
          <w:lang w:val="en-AU"/>
        </w:rPr>
        <w:t xml:space="preserve"> for modelling SSEL materials</w:t>
      </w:r>
      <w:r>
        <w:rPr>
          <w:rFonts w:asciiTheme="majorBidi" w:hAnsiTheme="majorBidi" w:cstheme="majorBidi"/>
          <w:sz w:val="24"/>
          <w:szCs w:val="24"/>
          <w:lang w:val="en-AU"/>
        </w:rPr>
        <w:t xml:space="preserve"> – </w:t>
      </w:r>
      <w:r w:rsidRPr="00731C85">
        <w:rPr>
          <w:rFonts w:asciiTheme="majorBidi" w:hAnsiTheme="majorBidi" w:cstheme="majorBidi"/>
          <w:sz w:val="24"/>
          <w:szCs w:val="24"/>
          <w:lang w:val="en-AU"/>
        </w:rPr>
        <w:t>density functional theory (DFT), has been particularly successful in accurately predicting key SSEL parameters such as the electronic bandgap and the diffusion coefficients.</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{"citationID":"gTavlaAs","properties":{"formattedCitation":"\\super 2\\nosupersub{}","plainCitation":"2","noteIndex":0},"citationItems":[{"id":1360,"uris":["http://zotero.org/users/8591111/items/TFA8FMHT"],"itemData":{"id":1360,"type":"article-journal","abstract":"Abstract\n            \n              Over the last two decades, computational methods have made tremendous advances, and today many key properties of lithium-ion batteries can be accurately predicted by first principles calculations. For this reason, computations have become a cornerstone of battery-related research by providing insight into fundamental processes that are not otherwise accessible, such as ionic diffusion mechanisms and electronic structure effects, as well as a quantitative comparison with experimental results. The aim of this review is to provide an overview of state-of-the-art\n              ab initio\n              approaches for the modelling of battery materials. We consider techniques for the computation of equilibrium cell voltages, 0-Kelvin and finite-temperature voltage profiles, ionic mobility and thermal and electrolyte stability. The strengths and weaknesses of different electronic structure methods, such as DFT+U and hybrid functionals, are discussed in the context of voltage and phase diagram predictions, and we review the merits of lattice models for the evaluation of finite-temperature thermodynamics and kinetics. With such a complete set of methods at hand, first principles calculations of ordered, crystalline solids, i.e., of most electrode materials and solid electrolytes, have become reliable and quantitative. However, the description of molecular materials and disordered or amorphous phases remains an important challenge. We highlight recent exciting progress in this area, especially regarding the modelling of organic electrolytes and solid–electrolyte interfaces.","container-title":"npj Computational Materials","DOI":"10.1038/npjcompumats.2016.2","ISSN":"2057-3960","issue":"1","journalAbbreviation":"npj Comput Mater","language":"en","page":"16002","source":"DOI.org (Crossref)","title":"Computational understanding of Li-ion batteries","volume":"2","author":[{"family":"Urban","given":"Alexander"},{"family":"Seo","given":"Dong-Hwa"},{"family":"Ceder","given":"Gerbrand"}],"issued":{"date-parts":[["2016",11,4]]}}}],"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2</w:t>
      </w:r>
      <w:r w:rsidRPr="00731C85">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Compounded with high-throughput screening workflows</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{"citationID":"nazRiJ0h","properties":{"formattedCitation":"\\super 3,4\\nosupersub{}","plainCitation":"3,4","noteIndex":0},"citationItems":[{"id":1265,"uris":["http://zotero.org/users/8591111/items/7NEN7CJZ"],"itemData":{"id":1265,"type":"article-journal","abstract":"We leverage available data and statistical learning methods to perform a holistic screening for promising new solid electrolytes.\n          , \n            \n              We present a new type of large-scale computational screening approach for identifying promising candidate materials for solid state electrolytes for lithium ion batteries that is capable of screening all known lithium containing solids. To be useful for batteries, high performance solid state electrolyte materials must satisfy many requirements at once, an optimization that is difficult to perform experimentally or with computationally expensive\n              ab initio\n              techniques. We first screen 12 831 lithium containing crystalline solids for those with high structural and chemical stability, low electronic conductivity, and low cost. We then develop a data-driven ionic conductivity classification model using logistic regression for identifying which candidate structures are likely to exhibit fast lithium conduction based on experimental measurements reported in the literature. The screening reduces the list of candidate materials from 12 831 down to 21 structures that show promise as electrolytes, few of which have been examined experimentally. We discover that none of our simple atomistic descriptor functions alone provide predictive power for ionic conductivity, but a multi-descriptor model can exhibit a useful degree of predictive power. We also find that screening for structural stability, chemical stability and low electronic conductivity eliminates 92.2% of all Li-containing materials and screening for high ionic conductivity eliminates a further 93.3% of the remainder. Our screening utilizes structures and electronic information contained in the Materials Project database.","container-title":"Energy &amp; Environmental Science","DOI":"10.1039/C6EE02697D","ISSN":"1754-5692, 1754-5706","issue":"1","journalAbbreviation":"Energy Environ. Sci.","language":"en","page":"306-320","source":"DOI.org (Crossref)","title":"Holistic computational structure screening of more than 12 000 candidates for solid lithium-ion conductor materials","volume":"10","author":[{"family":"Sendek","given":"Austin D."},{"family":"Yang","given":"Qian"},{"family":"Cubuk","given":"Ekin D."},{"family":"Duerloo","given":"Karel-Alexander N."},{"family":"Cui","given":"Yi"},{"family":"Reed","given":"Evan J."}],"issued":{"date-parts":[["2017"]]}}},{"id":1263,"uris":["http://zotero.org/users/8591111/items/AISCJ4S7"],"itemData":{"id":1263,"type":"article-journal","abstract":"Atomistic simulations are employed to screen experimental structural repositories for fast Li-ion conductors, finding new candidate solid-state electrolyte materials.\n          , \n            We present a computational screening of experimental structural repositories for fast Li-ion conductors, with the goal of finding new candidate materials for application as solid-state electrolytes in next-generation batteries. We start from </w:instrText>
      </w:r>
      <w:r w:rsidR="005408E0">
        <w:rPr>
          <w:rFonts w:ascii="Cambria Math" w:hAnsi="Cambria Math" w:cs="Cambria Math"/>
          <w:sz w:val="24"/>
          <w:szCs w:val="24"/>
          <w:lang w:val="en-AU"/>
        </w:rPr>
        <w:instrText>∼</w:instrText>
      </w:r>
      <w:r w:rsidR="005408E0">
        <w:rPr>
          <w:rFonts w:asciiTheme="majorBidi" w:hAnsiTheme="majorBidi" w:cstheme="majorBidi"/>
          <w:sz w:val="24"/>
          <w:szCs w:val="24"/>
          <w:lang w:val="en-AU"/>
        </w:rPr>
        <w:instrText xml:space="preserve">1400 unique Li-containing materials, of which </w:instrText>
      </w:r>
      <w:r w:rsidR="005408E0">
        <w:rPr>
          <w:rFonts w:ascii="Cambria Math" w:hAnsi="Cambria Math" w:cs="Cambria Math"/>
          <w:sz w:val="24"/>
          <w:szCs w:val="24"/>
          <w:lang w:val="en-AU"/>
        </w:rPr>
        <w:instrText>∼</w:instrText>
      </w:r>
      <w:r w:rsidR="005408E0">
        <w:rPr>
          <w:rFonts w:asciiTheme="majorBidi" w:hAnsiTheme="majorBidi" w:cstheme="majorBidi"/>
          <w:sz w:val="24"/>
          <w:szCs w:val="24"/>
          <w:lang w:val="en-AU"/>
        </w:rPr>
        <w:instrText xml:space="preserve">900 are insulators at the level of density-functional theory. For those, we calculate the diffusion coefficient in a highly automated fashion, using extensive molecular dynamics simulations on a potential energy surface (the recently published pinball model) fitted on first-principles forces. The </w:instrText>
      </w:r>
      <w:r w:rsidR="005408E0">
        <w:rPr>
          <w:rFonts w:ascii="Cambria Math" w:hAnsi="Cambria Math" w:cs="Cambria Math"/>
          <w:sz w:val="24"/>
          <w:szCs w:val="24"/>
          <w:lang w:val="en-AU"/>
        </w:rPr>
        <w:instrText>∼</w:instrText>
      </w:r>
      <w:r w:rsidR="005408E0">
        <w:rPr>
          <w:rFonts w:asciiTheme="majorBidi" w:hAnsiTheme="majorBidi" w:cstheme="majorBidi"/>
          <w:sz w:val="24"/>
          <w:szCs w:val="24"/>
          <w:lang w:val="en-AU"/>
        </w:rPr>
        <w:instrText xml:space="preserve">130 most promising candidates are studied with full first-principles molecular dynamics, including an estimate of the activation barrier for the most diffusive structures. The results of the first-principles simulations of the candidate solid-state electrolytes found are discussed in detail.","container-title":"Energy &amp; Environmental Science","DOI":"10.1039/C9EE02457C","ISSN":"1754-5692, 1754-5706","issue":"3","journalAbbreviation":"Energy Environ. Sci.","language":"en","page":"928-948","source":"DOI.org (Crossref)","title":"High-throughput computational screening for solid-state Li-ion conductors","volume":"13","author":[{"family":"Kahle","given":"Leonid"},{"family":"Marcolongo","given":"Aris"},{"family":"Marzari","given":"Nicola"}],"issued":{"date-parts":[["2020"]]}}}],"schema":"https://github.com/citation-style-language/schema/raw/master/csl-citation.json"}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3,4</w:t>
      </w:r>
      <w:r w:rsidRPr="00731C85">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and </w:t>
      </w:r>
      <w:r w:rsidRPr="00731C85">
        <w:rPr>
          <w:rFonts w:asciiTheme="majorBidi" w:hAnsiTheme="majorBidi" w:cstheme="majorBidi"/>
          <w:sz w:val="24"/>
          <w:szCs w:val="24"/>
          <w:lang w:val="en-AU"/>
        </w:rPr>
        <w:t>appl</w:t>
      </w:r>
      <w:r>
        <w:rPr>
          <w:rFonts w:asciiTheme="majorBidi" w:hAnsiTheme="majorBidi" w:cstheme="majorBidi"/>
          <w:sz w:val="24"/>
          <w:szCs w:val="24"/>
          <w:lang w:val="en-AU"/>
        </w:rPr>
        <w:t>ying</w:t>
      </w:r>
      <w:r w:rsidRPr="00731C85">
        <w:rPr>
          <w:rFonts w:asciiTheme="majorBidi" w:hAnsiTheme="majorBidi" w:cstheme="majorBidi"/>
          <w:sz w:val="24"/>
          <w:szCs w:val="24"/>
          <w:lang w:val="en-AU"/>
        </w:rPr>
        <w:t xml:space="preserve"> machine learning,</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{"citationID":"I3IbJTSH","properties":{"formattedCitation":"\\super 3\\nosupersub{}","plainCitation":"3","noteIndex":0},"citationItems":[{"id":1265,"uris":["http://zotero.org/users/8591111/items/7NEN7CJZ"],"itemData":{"id":1265,"type":"article-journal","abstract":"We leverage available data and statistical learning methods to perform a holistic screening for promising new solid electrolytes.\n          , \n            \n              We present a new type of large-scale computational screening approach for identifying promising candidate materials for solid state electrolytes for lithium ion batteries that is capable of screening all known lithium containing solids. To be useful for batteries, high performance solid state electrolyte materials must satisfy many requirements at once, an optimization that is difficult to perform experimentally or with computationally expensive\n              ab initio\n              techniques. We first screen 12 831 lithium containing crystalline solids for those with high structural and chemical stability, low electronic conductivity, and low cost. We then develop a data-driven ionic conductivity classification model using logistic regression for identifying which candidate structures are likely to exhibit fast lithium conduction based on experimental measurements reported in the literature. The screening reduces the list of candidate materials from 12 831 down to 21 structures that show promise as electrolytes, few of which have been examined experimentally. We discover that none of our simple atomistic descriptor functions alone provide predictive power for ionic conductivity, but a multi-descriptor model can exhibit a useful degree of predictive power. We also find that screening for structural stability, chemical stability and low electronic conductivity eliminates 92.2% of all Li-containing materials and screening for high ionic conductivity eliminates a further 93.3% of the remainder. Our screening utilizes structures and electronic information contained in the Materials Project database.","container-title":"Energy &amp; Environmental Science","DOI":"10.1039/C6EE02697D","ISSN":"1754-5692, 1754-5706","issue":"1","journalAbbreviation":"Energy Environ. Sci.","language":"en","page":"306-320","source":"DOI.org (Crossref)","title":"Holistic computational structure screening of more than 12 000 candidates for solid lithium-ion conductor materials","volume":"10","author":[{"family":"Sendek","given":"Austin D."},{"family":"Yang","given":"Qian"},{"family":"Cubuk","given":"Ekin D."},{"family":"Duerloo","given":"Karel-Alexander N."},{"family":"Cui","given":"Yi"},{"family":"Reed","given":"Evan J."}],"issued":{"date-parts":[["2017"]]}}}],"schema":"https://github.com/citation-style-language/schema/raw/master/csl-citation.json"}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3</w:t>
      </w:r>
      <w:r w:rsidRPr="00731C85">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thousands of candidate materials have been examined, from which new materials have been proposed</w:t>
      </w:r>
      <w:r w:rsidRPr="00694A20">
        <w:rPr>
          <w:rFonts w:asciiTheme="majorBidi" w:hAnsiTheme="majorBidi" w:cstheme="majorBidi"/>
          <w:b/>
          <w:bCs/>
          <w:sz w:val="24"/>
          <w:szCs w:val="24"/>
          <w:lang w:val="en-AU"/>
        </w:rPr>
        <w:t xml:space="preserve">. </w:t>
      </w:r>
      <w:r>
        <w:rPr>
          <w:rFonts w:asciiTheme="majorBidi" w:hAnsiTheme="majorBidi" w:cstheme="majorBidi"/>
          <w:b/>
          <w:bCs/>
          <w:sz w:val="24"/>
          <w:szCs w:val="24"/>
          <w:lang w:val="en-AU"/>
        </w:rPr>
        <w:t xml:space="preserve">However, these materials have not yet been commercialised due to several shortcomings: electrode/electrolyte interface problems, dendrite formation and mechanical instability. </w:t>
      </w:r>
    </w:p>
    <w:p w14:paraId="39B41096" w14:textId="7F927049" w:rsidR="00B47A96" w:rsidRDefault="00B47A96" w:rsidP="00B47A96">
      <w:pPr>
        <w:spacing w:afterLines="30" w:after="72"/>
        <w:jc w:val="both"/>
        <w:rPr>
          <w:rFonts w:asciiTheme="majorBidi" w:hAnsiTheme="majorBidi" w:cstheme="majorBidi"/>
          <w:sz w:val="24"/>
          <w:szCs w:val="24"/>
          <w:lang w:val="en-AU"/>
        </w:rPr>
      </w:pPr>
      <w:r>
        <w:rPr>
          <w:rFonts w:asciiTheme="majorBidi" w:hAnsiTheme="majorBidi" w:cstheme="majorBidi"/>
          <w:sz w:val="24"/>
          <w:szCs w:val="24"/>
          <w:lang w:val="en-AU"/>
        </w:rPr>
        <w:t>Challenges</w:t>
      </w:r>
    </w:p>
    <w:p w14:paraId="052F5B32" w14:textId="6ACC465B" w:rsidR="00B47A96" w:rsidRPr="00731C85" w:rsidRDefault="00B47A96" w:rsidP="00B47A96">
      <w:pPr>
        <w:spacing w:afterLines="30" w:after="72"/>
        <w:jc w:val="both"/>
        <w:rPr>
          <w:rFonts w:asciiTheme="majorBidi" w:hAnsiTheme="majorBidi" w:cstheme="majorBidi"/>
          <w:sz w:val="24"/>
          <w:szCs w:val="24"/>
          <w:lang w:val="en-AU"/>
        </w:rPr>
      </w:pPr>
      <w:r w:rsidRPr="00731C85">
        <w:rPr>
          <w:rFonts w:asciiTheme="majorBidi" w:hAnsiTheme="majorBidi" w:cstheme="majorBidi"/>
          <w:sz w:val="24"/>
          <w:szCs w:val="24"/>
          <w:lang w:val="en-AU"/>
        </w:rPr>
        <w:t xml:space="preserve">Presently, solid-state LIBs are based on </w:t>
      </w:r>
      <w:r w:rsidRPr="001100C6">
        <w:rPr>
          <w:rFonts w:asciiTheme="majorBidi" w:hAnsiTheme="majorBidi" w:cstheme="majorBidi"/>
          <w:b/>
          <w:bCs/>
          <w:sz w:val="24"/>
          <w:szCs w:val="24"/>
          <w:lang w:val="en-AU"/>
        </w:rPr>
        <w:t>bulk SSEL</w:t>
      </w:r>
      <w:r w:rsidRPr="00731C85">
        <w:rPr>
          <w:rFonts w:asciiTheme="majorBidi" w:hAnsiTheme="majorBidi" w:cstheme="majorBidi"/>
          <w:sz w:val="24"/>
          <w:szCs w:val="24"/>
          <w:lang w:val="en-AU"/>
        </w:rPr>
        <w:t xml:space="preserve"> materials (such as the popular superionic conductor Li</w:t>
      </w:r>
      <w:r w:rsidRPr="00731C85">
        <w:rPr>
          <w:rFonts w:asciiTheme="majorBidi" w:hAnsiTheme="majorBidi" w:cstheme="majorBidi"/>
          <w:sz w:val="24"/>
          <w:szCs w:val="24"/>
          <w:vertAlign w:val="subscript"/>
          <w:lang w:val="en-AU"/>
        </w:rPr>
        <w:t>10</w:t>
      </w:r>
      <w:r w:rsidRPr="00731C85">
        <w:rPr>
          <w:rFonts w:asciiTheme="majorBidi" w:hAnsiTheme="majorBidi" w:cstheme="majorBidi"/>
          <w:sz w:val="24"/>
          <w:szCs w:val="24"/>
          <w:lang w:val="en-AU"/>
        </w:rPr>
        <w:t>GeP</w:t>
      </w:r>
      <w:r w:rsidRPr="00731C85">
        <w:rPr>
          <w:rFonts w:asciiTheme="majorBidi" w:hAnsiTheme="majorBidi" w:cstheme="majorBidi"/>
          <w:sz w:val="24"/>
          <w:szCs w:val="24"/>
          <w:vertAlign w:val="subscript"/>
          <w:lang w:val="en-AU"/>
        </w:rPr>
        <w:t>2</w:t>
      </w:r>
      <w:r w:rsidRPr="00731C85">
        <w:rPr>
          <w:rFonts w:asciiTheme="majorBidi" w:hAnsiTheme="majorBidi" w:cstheme="majorBidi"/>
          <w:sz w:val="24"/>
          <w:szCs w:val="24"/>
          <w:lang w:val="en-AU"/>
        </w:rPr>
        <w:t>S</w:t>
      </w:r>
      <w:r w:rsidRPr="00731C85">
        <w:rPr>
          <w:rFonts w:asciiTheme="majorBidi" w:hAnsiTheme="majorBidi" w:cstheme="majorBidi"/>
          <w:sz w:val="24"/>
          <w:szCs w:val="24"/>
          <w:vertAlign w:val="subscript"/>
          <w:lang w:val="en-AU"/>
        </w:rPr>
        <w:t>12</w:t>
      </w:r>
      <w:r w:rsidRPr="00731C85">
        <w:rPr>
          <w:rFonts w:asciiTheme="majorBidi" w:hAnsiTheme="majorBidi" w:cstheme="majorBidi"/>
          <w:sz w:val="24"/>
          <w:szCs w:val="24"/>
          <w:lang w:val="en-AU"/>
        </w:rPr>
        <w:t>). In spite of the successful incorporation of bulk SSELs in</w:t>
      </w:r>
      <w:r>
        <w:rPr>
          <w:rFonts w:asciiTheme="majorBidi" w:hAnsiTheme="majorBidi" w:cstheme="majorBidi"/>
          <w:sz w:val="24"/>
          <w:szCs w:val="24"/>
          <w:lang w:val="en-AU"/>
        </w:rPr>
        <w:t xml:space="preserve">to </w:t>
      </w:r>
      <w:r w:rsidRPr="00731C85">
        <w:rPr>
          <w:rFonts w:asciiTheme="majorBidi" w:hAnsiTheme="majorBidi" w:cstheme="majorBidi"/>
          <w:sz w:val="24"/>
          <w:szCs w:val="24"/>
          <w:lang w:val="en-AU"/>
        </w:rPr>
        <w:t xml:space="preserve">batteries (the solid-state LIBs), there are many challenges </w:t>
      </w:r>
      <w:r>
        <w:rPr>
          <w:rFonts w:asciiTheme="majorBidi" w:hAnsiTheme="majorBidi" w:cstheme="majorBidi"/>
          <w:sz w:val="24"/>
          <w:szCs w:val="24"/>
          <w:lang w:val="en-AU"/>
        </w:rPr>
        <w:t xml:space="preserve">which </w:t>
      </w:r>
      <w:r w:rsidRPr="00731C85">
        <w:rPr>
          <w:rFonts w:asciiTheme="majorBidi" w:hAnsiTheme="majorBidi" w:cstheme="majorBidi"/>
          <w:sz w:val="24"/>
          <w:szCs w:val="24"/>
          <w:lang w:val="en-AU"/>
        </w:rPr>
        <w:t>have delayed their commercialisation:</w:t>
      </w:r>
    </w:p>
    <w:p w14:paraId="04CA44D7" w14:textId="77777777" w:rsidR="00B47A96" w:rsidRPr="00731C85" w:rsidRDefault="00B47A96" w:rsidP="00B47A96">
      <w:pPr>
        <w:pStyle w:val="ListParagraph"/>
        <w:numPr>
          <w:ilvl w:val="0"/>
          <w:numId w:val="1"/>
        </w:numPr>
        <w:spacing w:afterLines="30" w:after="72"/>
        <w:jc w:val="both"/>
        <w:rPr>
          <w:rFonts w:asciiTheme="majorBidi" w:hAnsiTheme="majorBidi" w:cstheme="majorBidi"/>
          <w:sz w:val="24"/>
          <w:szCs w:val="24"/>
          <w:lang w:val="en-AU"/>
        </w:rPr>
      </w:pPr>
      <w:r w:rsidRPr="00731C85">
        <w:rPr>
          <w:rFonts w:asciiTheme="majorBidi" w:hAnsiTheme="majorBidi" w:cstheme="majorBidi"/>
          <w:i/>
          <w:iCs/>
          <w:sz w:val="24"/>
          <w:szCs w:val="24"/>
          <w:lang w:val="en-AU"/>
        </w:rPr>
        <w:t>The electrode/electrolyte interface problem:</w:t>
      </w:r>
      <w:r w:rsidRPr="00731C85">
        <w:rPr>
          <w:rFonts w:asciiTheme="majorBidi" w:hAnsiTheme="majorBidi" w:cstheme="majorBidi"/>
          <w:sz w:val="24"/>
          <w:szCs w:val="24"/>
          <w:lang w:val="en-AU"/>
        </w:rPr>
        <w:t xml:space="preserve"> </w:t>
      </w:r>
      <w:r>
        <w:rPr>
          <w:rFonts w:asciiTheme="majorBidi" w:hAnsiTheme="majorBidi" w:cstheme="majorBidi"/>
          <w:sz w:val="24"/>
          <w:szCs w:val="24"/>
          <w:lang w:val="en-AU"/>
        </w:rPr>
        <w:t>C</w:t>
      </w:r>
      <w:r w:rsidRPr="00731C85">
        <w:rPr>
          <w:rFonts w:asciiTheme="majorBidi" w:hAnsiTheme="majorBidi" w:cstheme="majorBidi"/>
          <w:sz w:val="24"/>
          <w:szCs w:val="24"/>
          <w:lang w:val="en-AU"/>
        </w:rPr>
        <w:t xml:space="preserve">omplex electrochemical phenomena at the </w:t>
      </w:r>
      <w:r>
        <w:rPr>
          <w:rFonts w:asciiTheme="majorBidi" w:hAnsiTheme="majorBidi" w:cstheme="majorBidi"/>
          <w:sz w:val="24"/>
          <w:szCs w:val="24"/>
          <w:lang w:val="en-AU"/>
        </w:rPr>
        <w:t xml:space="preserve">interface </w:t>
      </w:r>
      <w:r w:rsidRPr="00731C85">
        <w:rPr>
          <w:rFonts w:asciiTheme="majorBidi" w:hAnsiTheme="majorBidi" w:cstheme="majorBidi"/>
          <w:sz w:val="24"/>
          <w:szCs w:val="24"/>
          <w:lang w:val="en-AU"/>
        </w:rPr>
        <w:t xml:space="preserve">give rise to the structure known as </w:t>
      </w:r>
      <w:r w:rsidRPr="00731C85">
        <w:rPr>
          <w:rFonts w:asciiTheme="majorBidi" w:hAnsiTheme="majorBidi" w:cstheme="majorBidi"/>
          <w:sz w:val="24"/>
          <w:szCs w:val="24"/>
          <w:u w:val="single"/>
          <w:lang w:val="en-AU"/>
        </w:rPr>
        <w:t>solid-electrolyte interphase</w:t>
      </w:r>
      <w:r w:rsidRPr="003C12AF">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(SEI) </w:t>
      </w:r>
      <w:r w:rsidRPr="003C12AF">
        <w:rPr>
          <w:rFonts w:asciiTheme="majorBidi" w:hAnsiTheme="majorBidi" w:cstheme="majorBidi"/>
          <w:sz w:val="24"/>
          <w:szCs w:val="24"/>
          <w:lang w:val="en-AU"/>
        </w:rPr>
        <w:t>which</w:t>
      </w:r>
      <w:r>
        <w:rPr>
          <w:rFonts w:asciiTheme="majorBidi" w:hAnsiTheme="majorBidi" w:cstheme="majorBidi"/>
          <w:sz w:val="24"/>
          <w:szCs w:val="24"/>
          <w:lang w:val="en-AU"/>
        </w:rPr>
        <w:t xml:space="preserve"> causes capacity fade of the battery</w:t>
      </w:r>
      <w:r w:rsidRPr="00731C85">
        <w:rPr>
          <w:rFonts w:asciiTheme="majorBidi" w:hAnsiTheme="majorBidi" w:cstheme="majorBidi"/>
          <w:sz w:val="24"/>
          <w:szCs w:val="24"/>
          <w:lang w:val="en-AU"/>
        </w:rPr>
        <w:t>.</w:t>
      </w:r>
    </w:p>
    <w:p w14:paraId="5EBF9E02" w14:textId="77777777" w:rsidR="00B47A96" w:rsidRPr="00731C85" w:rsidRDefault="00B47A96" w:rsidP="00B47A96">
      <w:pPr>
        <w:pStyle w:val="ListParagraph"/>
        <w:numPr>
          <w:ilvl w:val="0"/>
          <w:numId w:val="1"/>
        </w:numPr>
        <w:spacing w:afterLines="30" w:after="72"/>
        <w:jc w:val="both"/>
        <w:rPr>
          <w:rFonts w:asciiTheme="majorBidi" w:hAnsiTheme="majorBidi" w:cstheme="majorBidi"/>
          <w:sz w:val="24"/>
          <w:szCs w:val="24"/>
          <w:lang w:val="en-AU"/>
        </w:rPr>
      </w:pPr>
      <w:r w:rsidRPr="00731C85">
        <w:rPr>
          <w:rFonts w:asciiTheme="majorBidi" w:hAnsiTheme="majorBidi" w:cstheme="majorBidi"/>
          <w:i/>
          <w:iCs/>
          <w:sz w:val="24"/>
          <w:szCs w:val="24"/>
          <w:lang w:val="en-AU"/>
        </w:rPr>
        <w:t xml:space="preserve">Lithium dendrite formation: </w:t>
      </w:r>
      <w:r w:rsidRPr="00731C85">
        <w:rPr>
          <w:rFonts w:asciiTheme="majorBidi" w:hAnsiTheme="majorBidi" w:cstheme="majorBidi"/>
          <w:sz w:val="24"/>
          <w:szCs w:val="24"/>
          <w:lang w:val="en-AU"/>
        </w:rPr>
        <w:t xml:space="preserve">The </w:t>
      </w:r>
      <w:r>
        <w:rPr>
          <w:rFonts w:asciiTheme="majorBidi" w:hAnsiTheme="majorBidi" w:cstheme="majorBidi"/>
          <w:sz w:val="24"/>
          <w:szCs w:val="24"/>
          <w:lang w:val="en-AU"/>
        </w:rPr>
        <w:t xml:space="preserve">growth of </w:t>
      </w:r>
      <w:r w:rsidRPr="00731C85">
        <w:rPr>
          <w:rFonts w:asciiTheme="majorBidi" w:hAnsiTheme="majorBidi" w:cstheme="majorBidi"/>
          <w:sz w:val="24"/>
          <w:szCs w:val="24"/>
          <w:lang w:val="en-AU"/>
        </w:rPr>
        <w:t>lithium dendrites at the anode/electrolyte interface is one of the key challenges in today’s commercial LIBs. Solid-state electrolytes have the ability to impede the formation of lithium dendrites. However, in some situations, lithium dendrites still form in the solid-state electrolyte.</w:t>
      </w:r>
    </w:p>
    <w:p w14:paraId="781D8B83" w14:textId="77777777" w:rsidR="00B47A96" w:rsidRPr="00731C85" w:rsidRDefault="00B47A96" w:rsidP="00B47A96">
      <w:pPr>
        <w:pStyle w:val="ListParagraph"/>
        <w:numPr>
          <w:ilvl w:val="0"/>
          <w:numId w:val="1"/>
        </w:numPr>
        <w:spacing w:afterLines="30" w:after="72"/>
        <w:jc w:val="both"/>
        <w:rPr>
          <w:rFonts w:asciiTheme="majorBidi" w:hAnsiTheme="majorBidi" w:cstheme="majorBidi"/>
          <w:sz w:val="24"/>
          <w:szCs w:val="24"/>
          <w:lang w:val="en-AU"/>
        </w:rPr>
      </w:pPr>
      <w:r w:rsidRPr="00731C85">
        <w:rPr>
          <w:rFonts w:asciiTheme="majorBidi" w:hAnsiTheme="majorBidi" w:cstheme="majorBidi"/>
          <w:i/>
          <w:iCs/>
          <w:sz w:val="24"/>
          <w:szCs w:val="24"/>
          <w:lang w:val="en-AU"/>
        </w:rPr>
        <w:t>Mechanical stability:</w:t>
      </w:r>
      <w:r>
        <w:rPr>
          <w:rFonts w:asciiTheme="majorBidi" w:hAnsiTheme="majorBidi" w:cstheme="majorBidi"/>
          <w:sz w:val="24"/>
          <w:szCs w:val="24"/>
          <w:lang w:val="en-AU"/>
        </w:rPr>
        <w:t xml:space="preserve"> Many of the known SSEL materials such as </w:t>
      </w:r>
      <w:r w:rsidRPr="00731C85">
        <w:rPr>
          <w:rFonts w:asciiTheme="majorBidi" w:hAnsiTheme="majorBidi" w:cstheme="majorBidi"/>
          <w:sz w:val="24"/>
          <w:szCs w:val="24"/>
          <w:lang w:val="en-AU"/>
        </w:rPr>
        <w:t>Li</w:t>
      </w:r>
      <w:r w:rsidRPr="00731C85">
        <w:rPr>
          <w:rFonts w:asciiTheme="majorBidi" w:hAnsiTheme="majorBidi" w:cstheme="majorBidi"/>
          <w:sz w:val="24"/>
          <w:szCs w:val="24"/>
          <w:vertAlign w:val="subscript"/>
          <w:lang w:val="en-AU"/>
        </w:rPr>
        <w:t>10</w:t>
      </w:r>
      <w:r w:rsidRPr="00731C85">
        <w:rPr>
          <w:rFonts w:asciiTheme="majorBidi" w:hAnsiTheme="majorBidi" w:cstheme="majorBidi"/>
          <w:sz w:val="24"/>
          <w:szCs w:val="24"/>
          <w:lang w:val="en-AU"/>
        </w:rPr>
        <w:t>GeP</w:t>
      </w:r>
      <w:r w:rsidRPr="00731C85">
        <w:rPr>
          <w:rFonts w:asciiTheme="majorBidi" w:hAnsiTheme="majorBidi" w:cstheme="majorBidi"/>
          <w:sz w:val="24"/>
          <w:szCs w:val="24"/>
          <w:vertAlign w:val="subscript"/>
          <w:lang w:val="en-AU"/>
        </w:rPr>
        <w:t>2</w:t>
      </w:r>
      <w:r w:rsidRPr="00731C85">
        <w:rPr>
          <w:rFonts w:asciiTheme="majorBidi" w:hAnsiTheme="majorBidi" w:cstheme="majorBidi"/>
          <w:sz w:val="24"/>
          <w:szCs w:val="24"/>
          <w:lang w:val="en-AU"/>
        </w:rPr>
        <w:t>S</w:t>
      </w:r>
      <w:r w:rsidRPr="00731C85">
        <w:rPr>
          <w:rFonts w:asciiTheme="majorBidi" w:hAnsiTheme="majorBidi" w:cstheme="majorBidi"/>
          <w:sz w:val="24"/>
          <w:szCs w:val="24"/>
          <w:vertAlign w:val="subscript"/>
          <w:lang w:val="en-AU"/>
        </w:rPr>
        <w:t>12</w:t>
      </w:r>
      <w:r>
        <w:rPr>
          <w:rFonts w:asciiTheme="majorBidi" w:hAnsiTheme="majorBidi" w:cstheme="majorBidi"/>
          <w:sz w:val="24"/>
          <w:szCs w:val="24"/>
          <w:lang w:val="en-AU"/>
        </w:rPr>
        <w:t xml:space="preserve"> cannot sustain mechanical duress, which speeds up their deterioration.</w:t>
      </w:r>
    </w:p>
    <w:p w14:paraId="207E2A29" w14:textId="0C4B6C38" w:rsidR="00B47A96" w:rsidRPr="00731C85" w:rsidRDefault="00B47A96" w:rsidP="00B47A96">
      <w:pPr>
        <w:pStyle w:val="ListParagraph"/>
        <w:numPr>
          <w:ilvl w:val="0"/>
          <w:numId w:val="1"/>
        </w:numPr>
        <w:spacing w:afterLines="30" w:after="72"/>
        <w:jc w:val="both"/>
        <w:rPr>
          <w:rFonts w:asciiTheme="majorBidi" w:hAnsiTheme="majorBidi" w:cstheme="majorBidi"/>
          <w:sz w:val="24"/>
          <w:szCs w:val="24"/>
          <w:lang w:val="en-AU"/>
        </w:rPr>
      </w:pPr>
      <w:r w:rsidRPr="00731C85">
        <w:rPr>
          <w:rFonts w:asciiTheme="majorBidi" w:hAnsiTheme="majorBidi" w:cstheme="majorBidi"/>
          <w:i/>
          <w:iCs/>
          <w:sz w:val="24"/>
          <w:szCs w:val="24"/>
          <w:lang w:val="en-AU"/>
        </w:rPr>
        <w:t>Lack of modular material design:</w:t>
      </w:r>
      <w:r w:rsidRPr="00731C85">
        <w:rPr>
          <w:rFonts w:asciiTheme="majorBidi" w:hAnsiTheme="majorBidi" w:cstheme="majorBidi"/>
          <w:sz w:val="24"/>
          <w:szCs w:val="24"/>
          <w:lang w:val="en-AU"/>
        </w:rPr>
        <w:t xml:space="preserve"> The thousands of materials that have been theoretically examined </w:t>
      </w:r>
      <w:r>
        <w:rPr>
          <w:rFonts w:asciiTheme="majorBidi" w:hAnsiTheme="majorBidi" w:cstheme="majorBidi"/>
          <w:sz w:val="24"/>
          <w:szCs w:val="24"/>
          <w:lang w:val="en-AU"/>
        </w:rPr>
        <w:t>have been</w:t>
      </w:r>
      <w:r w:rsidRPr="00731C85">
        <w:rPr>
          <w:rFonts w:asciiTheme="majorBidi" w:hAnsiTheme="majorBidi" w:cstheme="majorBidi"/>
          <w:sz w:val="24"/>
          <w:szCs w:val="24"/>
          <w:lang w:val="en-AU"/>
        </w:rPr>
        <w:t xml:space="preserve"> routinely </w:t>
      </w:r>
      <w:r>
        <w:rPr>
          <w:rFonts w:asciiTheme="majorBidi" w:hAnsiTheme="majorBidi" w:cstheme="majorBidi"/>
          <w:sz w:val="24"/>
          <w:szCs w:val="24"/>
          <w:lang w:val="en-AU"/>
        </w:rPr>
        <w:t>harvested</w:t>
      </w:r>
      <w:r w:rsidRPr="00731C85">
        <w:rPr>
          <w:rFonts w:asciiTheme="majorBidi" w:hAnsiTheme="majorBidi" w:cstheme="majorBidi"/>
          <w:sz w:val="24"/>
          <w:szCs w:val="24"/>
          <w:lang w:val="en-AU"/>
        </w:rPr>
        <w:t xml:space="preserve"> from </w:t>
      </w:r>
      <w:r>
        <w:rPr>
          <w:rFonts w:asciiTheme="majorBidi" w:hAnsiTheme="majorBidi" w:cstheme="majorBidi"/>
          <w:sz w:val="24"/>
          <w:szCs w:val="24"/>
          <w:lang w:val="en-AU"/>
        </w:rPr>
        <w:t xml:space="preserve">existing </w:t>
      </w:r>
      <w:r w:rsidRPr="00731C85">
        <w:rPr>
          <w:rFonts w:asciiTheme="majorBidi" w:hAnsiTheme="majorBidi" w:cstheme="majorBidi"/>
          <w:sz w:val="24"/>
          <w:szCs w:val="24"/>
          <w:lang w:val="en-AU"/>
        </w:rPr>
        <w:t>online databases, such as Materials Project</w:t>
      </w:r>
      <w:r>
        <w:rPr>
          <w:rFonts w:asciiTheme="majorBidi" w:hAnsiTheme="majorBidi" w:cstheme="majorBidi"/>
          <w:sz w:val="24"/>
          <w:szCs w:val="24"/>
          <w:lang w:val="en-AU"/>
        </w:rPr>
        <w:t>.</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{"citationID":"xFRms2yO","properties":{"formattedCitation":"\\super 5\\nosupersub{}","plainCitation":"5","noteIndex":0},"citationItems":[{"id":292,"uris":["http://zotero.org/users/8591111/items/H38AWYI4"],"itemData":{"id":292,"type":"article-journal","container-title":"APL Materials","DOI":"10.1063/1.4812323","ISSN":"2166-532X","issue":"1","journalAbbreviation":"APL Materials","language":"en","page":"011002","source":"DOI.org (Crossref)","title":"Commentary: The Materials Project: A materials genome approach to accelerating materials innovation","title-short":"Commentary","volume":"1","author":[{"family":"Jain","given":"Anubhav"},{"family":"Ong","given":"Shyue Ping"},{"family":"Hautier","given":"Geoffroy"},{"family":"Chen","given":"Wei"},{"family":"Richards","given":"William Davidson"},{"family":"Dacek","given":"Stephen"},{"family":"Cholia","given":"Shreyas"},{"family":"Gunter","given":"Dan"},{"family":"Skinner","given":"David"},{"family":"Ceder","given":"Gerbrand"},{"family":"Persson","given":"Kristin A."}],"issued":{"date-parts":[["2013",7]]}}}],"schema":"https://github.com/citation-style-language/schema/raw/master/csl-citation.json"}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5</w:t>
      </w:r>
      <w:r w:rsidRPr="00731C85">
        <w:rPr>
          <w:rFonts w:asciiTheme="majorBidi" w:hAnsiTheme="majorBidi" w:cstheme="majorBidi"/>
          <w:sz w:val="24"/>
          <w:szCs w:val="24"/>
          <w:lang w:val="en-AU"/>
        </w:rPr>
        <w:fldChar w:fldCharType="end"/>
      </w:r>
      <w:r>
        <w:rPr>
          <w:rFonts w:asciiTheme="majorBidi" w:hAnsiTheme="majorBidi" w:cstheme="majorBidi"/>
          <w:sz w:val="24"/>
          <w:szCs w:val="24"/>
          <w:lang w:val="en-AU"/>
        </w:rPr>
        <w:t xml:space="preserve"> </w:t>
      </w:r>
    </w:p>
    <w:p w14:paraId="23242D41" w14:textId="1CF0EC60" w:rsidR="00B47A96" w:rsidRPr="00731C85" w:rsidRDefault="00B47A96" w:rsidP="00B47A96">
      <w:pPr>
        <w:spacing w:afterLines="30" w:after="72"/>
        <w:jc w:val="both"/>
        <w:rPr>
          <w:rFonts w:asciiTheme="majorBidi" w:hAnsiTheme="majorBidi" w:cstheme="majorBidi"/>
          <w:sz w:val="24"/>
          <w:szCs w:val="24"/>
          <w:lang w:val="en-AU"/>
        </w:rPr>
      </w:pPr>
      <w:r w:rsidRPr="00731C85">
        <w:rPr>
          <w:rFonts w:asciiTheme="majorBidi" w:hAnsiTheme="majorBidi" w:cstheme="majorBidi"/>
          <w:sz w:val="24"/>
          <w:szCs w:val="24"/>
          <w:lang w:val="en-AU"/>
        </w:rPr>
        <w:t>2D battery materials are ideal candidates for solid-state LIBs, and are currently expanding into many avenues in lithium-ion battery research and many achievements have been experimentally realised.</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{"citationID":"PkZxLGPT","properties":{"formattedCitation":"\\super 6,7\\nosupersub{}","plainCitation":"6,7","noteIndex":0},"citationItems":[{"id":2162,"uris":["http://zotero.org/users/8591111/items/7W6KUFCB"],"itemData":{"id":2162,"type":"article-journal","abstract":"Despite the ever-growing demand in safe and high power/ energy density of Li+ ion and Li metal rechargeable batteries (LIBs), materials-related challenges are responsible for the majority of performance degradation in such batteries. These challenges include electrochemically induced phase transformations, repeated volume expansion and stress concentrations at interfaces, poor electrical and mechanical properties, low ionic conductivity, dendritic growth of Li, oxygen release and transition metal dissolution of cathodes, polysulﬁde shuttling in Li−sulfur batteries, and poor reversibility of lithium peroxide/superoxide products in Li−O2 batteries. Owing to compelling physicochemical and structural properties, in recent years two-dimensional (2D) materials have emerged as promising candidates to address the challenges in LIBs. This Review highlights the cutting-edge advances of LIBs by using 2D materials as cathodes, anodes, separators, catalysts, current collectors, and electrolytes. It is shown that 2D materials can protect the electrode materials from pulverization, improve the synergy of Li+ ion deposition, facilitate Li+ ion ﬂux through electrolyte and electrode/electrolyte interfaces, enhance thermal stability, block the lithium polysulﬁde species, and facilitate the formation/decomposition of Li−O2 discharge products. This work facilitates the design of safe Li batteries with high energy and power density by using 2D materials.","container-title":"ACS Nano","DOI":"10.1021/acsnano.9b08396","ISSN":"1936-0851, 1936-086X","issue":"3","journalAbbreviation":"ACS Nano","language":"en","page":"2628-2658","source":"DOI.org (Crossref)","title":"Two-Dimensional Materials to Address the Lithium Battery Challenges","volume":"14","author":[{"family":"Rojaee","given":"Ramin"},{"family":"Shahbazian-Yassar","given":"Reza"}],"issued":{"date-parts":[["2020",3,24]]}}},{"id":2183,"uris":["http://zotero.org/users/8591111/items/TPS2CDYL"],"itemData":{"id":2183,"type":"article-journal","container-title":"Advanced Materials","DOI":"10.1002/adma.202108079","ISSN":"0935-9648, 1521-4095","issue":"16","journalAbbreviation":"Advanced Materials","language":"en","page":"2108079","source":"DOI.org (Crossref)","title":"2D Materials for All‐Solid‐State Lithium Batteries","volume":"34","author":[{"family":"Ma","given":"Qianyi"},{"family":"Zheng","given":"Yun"},{"family":"Luo","given":"Dan"},{"family":"Or","given":"Tyler"},{"family":"Liu","given":"Yizhou"},{"family":"Yang","given":"Leixin"},{"family":"Dou","given":"Haozhen"},{"family":"Liang","given":"Jiequan"},{"family":"Nie","given":"Yihang"},{"family":"Wang","given":"Xin"},{"family":"Yu","given":"Aiping"},{"family":"Chen","given":"Zhongwei"}],"issued":{"date-parts":[["2022",4]]}}}],"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6,7</w:t>
      </w:r>
      <w:r w:rsidRPr="00731C85">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w:t>
      </w:r>
      <w:r w:rsidRPr="00731C85">
        <w:rPr>
          <w:rFonts w:asciiTheme="majorBidi" w:hAnsiTheme="majorBidi" w:cstheme="majorBidi"/>
          <w:b/>
          <w:bCs/>
          <w:sz w:val="24"/>
          <w:szCs w:val="24"/>
          <w:lang w:val="en-AU"/>
        </w:rPr>
        <w:t>Importantly,</w:t>
      </w:r>
      <w:r w:rsidRPr="00731C85">
        <w:rPr>
          <w:rFonts w:asciiTheme="majorBidi" w:hAnsiTheme="majorBidi" w:cstheme="majorBidi"/>
          <w:sz w:val="24"/>
          <w:szCs w:val="24"/>
          <w:lang w:val="en-AU"/>
        </w:rPr>
        <w:t xml:space="preserve"> </w:t>
      </w:r>
      <w:r w:rsidRPr="00731C85">
        <w:rPr>
          <w:rFonts w:asciiTheme="majorBidi" w:hAnsiTheme="majorBidi" w:cstheme="majorBidi"/>
          <w:b/>
          <w:bCs/>
          <w:sz w:val="24"/>
          <w:szCs w:val="24"/>
          <w:lang w:val="en-AU"/>
        </w:rPr>
        <w:t>they directly address the above challenges:</w:t>
      </w:r>
    </w:p>
    <w:p w14:paraId="3DE8DF98" w14:textId="17E21976" w:rsidR="00B47A96" w:rsidRPr="00731C85" w:rsidRDefault="00B47A96" w:rsidP="00B47A96">
      <w:pPr>
        <w:pStyle w:val="ListParagraph"/>
        <w:numPr>
          <w:ilvl w:val="0"/>
          <w:numId w:val="2"/>
        </w:numPr>
        <w:spacing w:afterLines="30" w:after="72"/>
        <w:jc w:val="both"/>
        <w:rPr>
          <w:rFonts w:asciiTheme="majorBidi" w:hAnsiTheme="majorBidi" w:cstheme="majorBidi"/>
          <w:i/>
          <w:iCs/>
          <w:sz w:val="24"/>
          <w:szCs w:val="24"/>
          <w:lang w:val="en-AU"/>
        </w:rPr>
      </w:pPr>
      <w:r w:rsidRPr="00731C85">
        <w:rPr>
          <w:rFonts w:asciiTheme="majorBidi" w:hAnsiTheme="majorBidi" w:cstheme="majorBidi"/>
          <w:i/>
          <w:iCs/>
          <w:sz w:val="24"/>
          <w:szCs w:val="24"/>
          <w:lang w:val="en-AU"/>
        </w:rPr>
        <w:t>They reduce interface resistance</w:t>
      </w:r>
      <w:r w:rsidRPr="00731C85">
        <w:rPr>
          <w:rFonts w:asciiTheme="majorBidi" w:hAnsiTheme="majorBidi" w:cstheme="majorBidi"/>
          <w:sz w:val="24"/>
          <w:szCs w:val="24"/>
          <w:lang w:val="en-AU"/>
        </w:rPr>
        <w:t xml:space="preserve"> </w:t>
      </w:r>
      <w:r>
        <w:rPr>
          <w:rFonts w:asciiTheme="majorBidi" w:hAnsiTheme="majorBidi" w:cstheme="majorBidi"/>
          <w:sz w:val="24"/>
          <w:szCs w:val="24"/>
          <w:lang w:val="en-AU"/>
        </w:rPr>
        <w:t>because of the easier diffusivity of lithium from the anode/cathode into the gap between the 2D layers.</w:t>
      </w:r>
      <w:r>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{"citationID":"BIbknsIE","properties":{"formattedCitation":"\\super 6\\nosupersub{}","plainCitation":"6","noteIndex":0},"citationItems":[{"id":2162,"uris":["http://zotero.org/users/8591111/items/7W6KUFCB"],"itemData":{"id":2162,"type":"article-journal","abstract":"Despite the ever-growing demand in safe and high power/ energy density of Li+ ion and Li metal rechargeable batteries (LIBs), materials-related challenges are responsible for the majority of performance degradation in such batteries. These challenges include electrochemically induced phase transformations, repeated volume expansion and stress concentrations at interfaces, poor electrical and mechanical properties, low ionic conductivity, dendritic growth of Li, oxygen release and transition metal dissolution of cathodes, polysulﬁde shuttling in Li−sulfur batteries, and poor reversibility of lithium peroxide/superoxide products in Li−O2 batteries. Owing to compelling physicochemical and structural properties, in recent years two-dimensional (2D) materials have emerged as promising candidates to address the challenges in LIBs. This Review highlights the cutting-edge advances of LIBs by using 2D materials as cathodes, anodes, separators, catalysts, current collectors, and electrolytes. It is shown that 2D materials can protect the electrode materials from pulverization, improve the synergy of Li+ ion deposition, facilitate Li+ ion ﬂux through electrolyte and electrode/electrolyte interfaces, enhance thermal stability, block the lithium polysulﬁde species, and facilitate the formation/decomposition of Li−O2 discharge products. This work facilitates the design of safe Li batteries with high energy and power density by using 2D materials.","container-title":"ACS Nano","DOI":"10.1021/acsnano.9b08396","ISSN":"1936-0851, 1936-086X","issue":"3","journalAbbreviation":"ACS Nano","language":"en","page":"2628-2658","source":"DOI.org (Crossref)","title":"Two-Dimensional Materials to Address the Lithium Battery Challenges","volume":"14","author":[{"family":"Rojaee","given":"Ramin"},{"family":"Shahbazian-Yassar","given":"Reza"}],"issued":{"date-parts":[["2020",3,24]]}}}],"schema":"https://github.com/citation-style-language/schema/raw/master/csl-citation.json"} </w:instrText>
      </w:r>
      <w:r>
        <w:rPr>
          <w:rFonts w:asciiTheme="majorBidi" w:hAnsiTheme="majorBidi" w:cstheme="majorBidi"/>
          <w:sz w:val="24"/>
          <w:szCs w:val="24"/>
          <w:lang w:val="en-AU"/>
        </w:rPr>
        <w:fldChar w:fldCharType="separate"/>
      </w:r>
      <w:r w:rsidR="005408E0" w:rsidRPr="005408E0">
        <w:rPr>
          <w:sz w:val="24"/>
          <w:szCs w:val="24"/>
          <w:vertAlign w:val="superscript"/>
        </w:rPr>
        <w:t>6</w:t>
      </w:r>
      <w:r>
        <w:rPr>
          <w:rFonts w:asciiTheme="majorBidi" w:hAnsiTheme="majorBidi" w:cstheme="majorBidi"/>
          <w:sz w:val="24"/>
          <w:szCs w:val="24"/>
          <w:lang w:val="en-AU"/>
        </w:rPr>
        <w:fldChar w:fldCharType="end"/>
      </w:r>
    </w:p>
    <w:p w14:paraId="29D6A0EA" w14:textId="773CDBC6" w:rsidR="00B47A96" w:rsidRPr="00731C85" w:rsidRDefault="00B47A96" w:rsidP="00B47A96">
      <w:pPr>
        <w:pStyle w:val="ListParagraph"/>
        <w:numPr>
          <w:ilvl w:val="0"/>
          <w:numId w:val="2"/>
        </w:numPr>
        <w:spacing w:afterLines="30" w:after="72"/>
        <w:jc w:val="both"/>
        <w:rPr>
          <w:rFonts w:asciiTheme="majorBidi" w:hAnsiTheme="majorBidi" w:cstheme="majorBidi"/>
          <w:sz w:val="24"/>
          <w:szCs w:val="24"/>
          <w:lang w:val="en-AU"/>
        </w:rPr>
      </w:pPr>
      <w:r w:rsidRPr="00731C85">
        <w:rPr>
          <w:rFonts w:asciiTheme="majorBidi" w:hAnsiTheme="majorBidi" w:cstheme="majorBidi"/>
          <w:i/>
          <w:iCs/>
          <w:sz w:val="24"/>
          <w:szCs w:val="24"/>
          <w:lang w:val="en-AU"/>
        </w:rPr>
        <w:t>They are more able to suppress dendrite growth</w:t>
      </w:r>
      <w:r w:rsidRPr="00731C85">
        <w:rPr>
          <w:rFonts w:asciiTheme="majorBidi" w:hAnsiTheme="majorBidi" w:cstheme="majorBidi"/>
          <w:sz w:val="24"/>
          <w:szCs w:val="24"/>
          <w:lang w:val="en-AU"/>
        </w:rPr>
        <w:t xml:space="preserve"> owing to synergistic effects that lead to uniform distribution of Li ions between the 2D layers.</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{"citationID":"vNNSOonX","properties":{"formattedCitation":"\\super 6\\nosupersub{}","plainCitation":"6","noteIndex":0},"citationItems":[{"id":2162,"uris":["http://zotero.org/users/8591111/items/7W6KUFCB"],"itemData":{"id":2162,"type":"article-journal","abstract":"Despite the ever-growing demand in safe and high power/ energy density of Li+ ion and Li metal rechargeable batteries (LIBs), materials-related challenges are responsible for the majority of performance degradation in such batteries. These challenges include electrochemically induced phase transformations, repeated volume expansion and stress concentrations at interfaces, poor electrical and mechanical properties, low ionic conductivity, dendritic growth of Li, oxygen release and transition metal dissolution of cathodes, polysulﬁde shuttling in Li−sulfur batteries, and poor reversibility of lithium peroxide/superoxide products in Li−O2 batteries. Owing to compelling physicochemical and structural properties, in recent years two-dimensional (2D) materials have emerged as promising candidates to address the challenges in LIBs. This Review highlights the cutting-edge advances of LIBs by using 2D materials as cathodes, anodes, separators, catalysts, current collectors, and electrolytes. It is shown that 2D materials can protect the electrode materials from pulverization, improve the synergy of Li+ ion deposition, facilitate Li+ ion ﬂux through electrolyte and electrode/electrolyte interfaces, enhance thermal stability, block the lithium polysulﬁde species, and facilitate the formation/decomposition of Li−O2 discharge products. This work facilitates the design of safe Li batteries with high energy and power density by using 2D materials.","container-title":"ACS Nano","DOI":"10.1021/acsnano.9b08396","ISSN":"1936-0851, 1936-086X","issue":"3","journalAbbreviation":"ACS Nano","language":"en","page":"2628-2658","source":"DOI.org (Crossref)","title":"Two-Dimensional Materials to Address the Lithium Battery Challenges","volume":"14","author":[{"family":"Rojaee","given":"Ramin"},{"family":"Shahbazian-Yassar","given":"Reza"}],"issued":{"date-parts":[["2020",3,24]]}}}],"schema":"https://github.com/citation-style-language/schema/raw/master/csl-citation.json"}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6</w:t>
      </w:r>
      <w:r w:rsidRPr="00731C85">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Artificial solid-electrolyte interphase (ASEIs) based on 2D materials have been reported to reduce the likelihood </w:t>
      </w:r>
      <w:r w:rsidRPr="00731C85">
        <w:rPr>
          <w:rFonts w:asciiTheme="majorBidi" w:hAnsiTheme="majorBidi" w:cstheme="majorBidi"/>
          <w:sz w:val="24"/>
          <w:szCs w:val="24"/>
          <w:lang w:val="en-AU"/>
        </w:rPr>
        <w:lastRenderedPageBreak/>
        <w:t>of dendrite formation at the anode.</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{"citationID":"mYUx4tZR","properties":{"formattedCitation":"\\super 8\\nosupersub{}","plainCitation":"8","noteIndex":0},"citationItems":[{"id":1304,"uris":["http://zotero.org/users/8591111/items/EYRHLEJ3"],"itemData":{"id":1304,"type":"article-journal","abstract":"An efficient screening procedure for two-dimensional (2D) solid-electrolyte interphases (SEIs) is designed. In the concrete case, the two selected 2D SEIs (\n              h\n              -BN and\n              α\n              -BNyne) do stabilize the interface between the solid-state electrolyte Li\n              10\n              GeP\n              2\n              S\n              12\n              and the lithium metal anode, blocking the electron transfer and maintaining the Li-ion flow.\n            \n          , \n            \n              Superionic conductor Li\n              10\n              GeP\n              2\n              S\n              12\n              has a high lithium-ion conductivity of 12 mS cm\n              −1\n              at room temperature, but its poor chemical stability against lithium metal anodes restricts its practical use. Introducing suitable two-dimensional (2D) sheets between Li\n              10\n              GeP\n              2\n              S\n              12\n              and a lithium metal anode as a solid-electrolyte interphase (SEI) is expected to solve the interfacial problem without sacrificing energy density. A set of systematic selection schemes for 2D SEIs involving thermodynamic, electronic, and mechanical properties is proposed.\n              h\n              -BN and\n              α\n              -BNyne are finally selected, and first-principles calculations are carefully performed. Compared with the case where Li\n              10\n              GeP\n              2\n              S\n              12\n              is directly exposed to a lithium metal anode, the two interfaces added by the ultrathin\n              h\n              -BN or\n              α\n              -BNyne monolayer as a SEI become chemically stabilized, with the electrochemical windows expanded by 2.08–2.41 eV. Significantly higher and wider barriers for electrons form while maintaining acceptable Li-ion diffusion barriers at the interfaces. The simple theoretical 2D SEI screening scheme exhibited here can be extended to other solid-state battery systems.","container-title":"Journal of Materials Chemistry A","DOI":"10.1039/D0TA07589B","ISSN":"2050-7488, 2050-7496","issue":"8","journalAbbreviation":"J. Mater. Chem. A","language":"en","page":"4810-4821","source":"DOI.org (Crossref)","title":"Two-dimensional materials as a stabilized interphase for the solid-state electrolyte Li &lt;sub&gt;10&lt;/sub&gt; GeP &lt;sub&gt;2&lt;/sub&gt; S &lt;sub&gt;12&lt;/sub&gt; in lithium metal batteries","volume":"9","author":[{"family":"Ma","given":"Jiachen"},{"family":"Quhe","given":"Ruge"},{"family":"Zhang","given":"Zheyu"},{"family":"Yang","given":"Chen"},{"family":"Zhang","given":"Xiuying"},{"family":"Li","given":"Jingzhen"},{"family":"Xu","given":"Lin"},{"family":"Yang","given":"Jie"},{"family":"Shi","given":"Bowen"},{"family":"Liu","given":"Shiqi"},{"family":"Xu","given":"Linqiang"},{"family":"Sun","given":"Xiaotian"},{"family":"Lu","given":"Jing"}],"issued":{"date-parts":[["2021"]]}}}],"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8</w:t>
      </w:r>
      <w:r w:rsidRPr="00731C85">
        <w:rPr>
          <w:rFonts w:asciiTheme="majorBidi" w:hAnsiTheme="majorBidi" w:cstheme="majorBidi"/>
          <w:sz w:val="24"/>
          <w:szCs w:val="24"/>
          <w:lang w:val="en-AU"/>
        </w:rPr>
        <w:fldChar w:fldCharType="end"/>
      </w:r>
    </w:p>
    <w:p w14:paraId="29E7EA8E" w14:textId="49A5BAB0" w:rsidR="00B47A96" w:rsidRPr="00731C85" w:rsidRDefault="00B47A96" w:rsidP="00B47A96">
      <w:pPr>
        <w:pStyle w:val="ListParagraph"/>
        <w:numPr>
          <w:ilvl w:val="0"/>
          <w:numId w:val="2"/>
        </w:numPr>
        <w:spacing w:afterLines="30" w:after="72"/>
        <w:jc w:val="both"/>
        <w:rPr>
          <w:rFonts w:asciiTheme="majorBidi" w:hAnsiTheme="majorBidi" w:cstheme="majorBidi"/>
          <w:sz w:val="24"/>
          <w:szCs w:val="24"/>
          <w:lang w:val="en-AU"/>
        </w:rPr>
      </w:pPr>
      <w:r w:rsidRPr="00731C85">
        <w:rPr>
          <w:rFonts w:asciiTheme="majorBidi" w:hAnsiTheme="majorBidi" w:cstheme="majorBidi"/>
          <w:i/>
          <w:iCs/>
          <w:sz w:val="24"/>
          <w:szCs w:val="24"/>
          <w:lang w:val="en-AU"/>
        </w:rPr>
        <w:t>Highly mechanical stable materials can be synthesised</w:t>
      </w:r>
      <w:r>
        <w:rPr>
          <w:rFonts w:asciiTheme="majorBidi" w:hAnsiTheme="majorBidi" w:cstheme="majorBidi"/>
          <w:sz w:val="24"/>
          <w:szCs w:val="24"/>
          <w:lang w:val="en-AU"/>
        </w:rPr>
        <w:t xml:space="preserve"> by blending different 2D materials with high hardness.</w:t>
      </w:r>
      <w:r>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{"citationID":"WPVGC44b","properties":{"formattedCitation":"\\super 9\\nosupersub{}","plainCitation":"9","noteIndex":0},"citationItems":[{"id":2196,"uris":["http://zotero.org/users/8591111/items/AIRH69F7"],"itemData":{"id":2196,"type":"article-journal","container-title":"Matter","DOI":"10.1016/j.matt.2020.03.012","ISSN":"25902385","issue":"5","journalAbbreviation":"Matter","language":"en","page":"1148-1165","source":"DOI.org (Crossref)","title":"Layer-by-Layer Assembly of Two-Dimensional Materials: Meticulous Control on the Nanoscale","title-short":"Layer-by-Layer Assembly of Two-Dimensional Materials","volume":"2","author":[{"family":"Lipton","given":"Jason"},{"family":"Weng","given":"Guo-Ming"},{"family":"Rӧhr","given":"Jason A."},{"family":"Wang","given":"Hang"},{"family":"Taylor","given":"André D."}],"issued":{"date-parts":[["2020",5]]}}}],"schema":"https://github.com/citation-style-language/schema/raw/master/csl-citation.json"} </w:instrText>
      </w:r>
      <w:r>
        <w:rPr>
          <w:rFonts w:asciiTheme="majorBidi" w:hAnsiTheme="majorBidi" w:cstheme="majorBidi"/>
          <w:sz w:val="24"/>
          <w:szCs w:val="24"/>
          <w:lang w:val="en-AU"/>
        </w:rPr>
        <w:fldChar w:fldCharType="separate"/>
      </w:r>
      <w:r w:rsidR="005408E0" w:rsidRPr="005408E0">
        <w:rPr>
          <w:sz w:val="24"/>
          <w:szCs w:val="24"/>
          <w:vertAlign w:val="superscript"/>
        </w:rPr>
        <w:t>9</w:t>
      </w:r>
      <w:r>
        <w:rPr>
          <w:rFonts w:asciiTheme="majorBidi" w:hAnsiTheme="majorBidi" w:cstheme="majorBidi"/>
          <w:sz w:val="24"/>
          <w:szCs w:val="24"/>
          <w:lang w:val="en-AU"/>
        </w:rPr>
        <w:fldChar w:fldCharType="end"/>
      </w:r>
    </w:p>
    <w:p w14:paraId="411E103E" w14:textId="3AA7B6CF" w:rsidR="00B47A96" w:rsidRPr="00731C85" w:rsidRDefault="00B47A96" w:rsidP="00B47A96">
      <w:pPr>
        <w:pStyle w:val="ListParagraph"/>
        <w:numPr>
          <w:ilvl w:val="0"/>
          <w:numId w:val="2"/>
        </w:numPr>
        <w:spacing w:afterLines="30" w:after="72"/>
        <w:jc w:val="both"/>
        <w:rPr>
          <w:rFonts w:asciiTheme="majorBidi" w:hAnsiTheme="majorBidi" w:cstheme="majorBidi"/>
          <w:sz w:val="24"/>
          <w:szCs w:val="24"/>
          <w:lang w:val="en-AU"/>
        </w:rPr>
      </w:pPr>
      <w:r w:rsidRPr="00731C85">
        <w:rPr>
          <w:rFonts w:asciiTheme="majorBidi" w:hAnsiTheme="majorBidi" w:cstheme="majorBidi"/>
          <w:i/>
          <w:iCs/>
          <w:sz w:val="24"/>
          <w:szCs w:val="24"/>
          <w:lang w:val="en-AU"/>
        </w:rPr>
        <w:t>They allow for modular design</w:t>
      </w:r>
      <w:r w:rsidRPr="00731C85">
        <w:rPr>
          <w:rFonts w:asciiTheme="majorBidi" w:hAnsiTheme="majorBidi" w:cstheme="majorBidi"/>
          <w:sz w:val="24"/>
          <w:szCs w:val="24"/>
          <w:lang w:val="en-AU"/>
        </w:rPr>
        <w:t>, where one can stack different types of materials to generate new materials, owing to the weakness of the bonding force that holds the layers together (the van der Waals interaction). Given that there are &gt; 6,000 2D materials currently known, the number of possible pairs is more than 20 million. LEGO-like assembly of 2D materials into hybrid van der Waals heterostructures has been theorised in the Nature Perspective article by Geim and Grigorieva,</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{"citationID":"X8jrVtrN","properties":{"formattedCitation":"\\super 10\\nosupersub{}","plainCitation":"10","noteIndex":0},"citationItems":[{"id":632,"uris":["http://zotero.org/users/8591111/items/NLQTNXA2"],"itemData":{"id":632,"type":"article-journal","container-title":"Nature","DOI":"10.1038/nature12385","ISSN":"0028-0836, 1476-4687","issue":"7459","journalAbbreviation":"Nature","language":"en","page":"419-425","source":"DOI.org (Crossref)","title":"Van der Waals heterostructures","volume":"499","author":[{"family":"Geim","given":"A. K."},{"family":"Grigorieva","given":"I. V."}],"issued":{"date-parts":[["2013",7]]}}}],"schema":"https://github.com/citation-style-language/schema/raw/master/csl-citation.json"}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10</w:t>
      </w:r>
      <w:r w:rsidRPr="00731C85">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and has drawn immense interest from experimentalists, who have successfully synthesised many hybrid van der Waals materials.</w:t>
      </w:r>
    </w:p>
    <w:p w14:paraId="54CBE60F" w14:textId="711A631C" w:rsidR="00B47A96" w:rsidRDefault="00B47A96" w:rsidP="00B47A96">
      <w:pPr>
        <w:spacing w:afterLines="30" w:after="72"/>
        <w:jc w:val="both"/>
        <w:rPr>
          <w:rFonts w:asciiTheme="majorBidi" w:hAnsiTheme="majorBidi" w:cstheme="majorBidi"/>
          <w:sz w:val="24"/>
          <w:szCs w:val="24"/>
          <w:lang w:val="en-AU"/>
        </w:rPr>
      </w:pPr>
      <w:r>
        <w:rPr>
          <w:rFonts w:asciiTheme="majorBidi" w:hAnsiTheme="majorBidi" w:cstheme="majorBidi"/>
          <w:sz w:val="24"/>
          <w:szCs w:val="24"/>
          <w:lang w:val="en-AU"/>
        </w:rPr>
        <w:t>Proposal</w:t>
      </w:r>
    </w:p>
    <w:p w14:paraId="0283063F" w14:textId="2C3F1914" w:rsidR="00B47A96" w:rsidRPr="007861BC" w:rsidRDefault="00B47A96" w:rsidP="00B47A96">
      <w:pPr>
        <w:spacing w:afterLines="30" w:after="72"/>
        <w:jc w:val="both"/>
        <w:rPr>
          <w:rFonts w:asciiTheme="majorBidi" w:hAnsiTheme="majorBidi" w:cstheme="majorBidi"/>
          <w:sz w:val="24"/>
          <w:szCs w:val="24"/>
          <w:lang w:val="en-AU"/>
        </w:rPr>
      </w:pPr>
      <w:r>
        <w:rPr>
          <w:rFonts w:asciiTheme="majorBidi" w:hAnsiTheme="majorBidi" w:cstheme="majorBidi"/>
          <w:sz w:val="24"/>
          <w:szCs w:val="24"/>
          <w:lang w:val="en-AU"/>
        </w:rPr>
        <w:t>Today’s solid-state lithium-ion battery architectures are based on a solid lithium anode (in principle the highest capacity anode material), a bulk (in contrast to layered) SSEL such as Li</w:t>
      </w:r>
      <w:r w:rsidRPr="00B66F98">
        <w:rPr>
          <w:rFonts w:asciiTheme="majorBidi" w:hAnsiTheme="majorBidi" w:cstheme="majorBidi"/>
          <w:sz w:val="24"/>
          <w:szCs w:val="24"/>
          <w:vertAlign w:val="subscript"/>
          <w:lang w:val="en-AU"/>
        </w:rPr>
        <w:t>10</w:t>
      </w:r>
      <w:r>
        <w:rPr>
          <w:rFonts w:asciiTheme="majorBidi" w:hAnsiTheme="majorBidi" w:cstheme="majorBidi"/>
          <w:sz w:val="24"/>
          <w:szCs w:val="24"/>
          <w:lang w:val="en-AU"/>
        </w:rPr>
        <w:t>GeP</w:t>
      </w:r>
      <w:r w:rsidRPr="00B66F98">
        <w:rPr>
          <w:rFonts w:asciiTheme="majorBidi" w:hAnsiTheme="majorBidi" w:cstheme="majorBidi"/>
          <w:sz w:val="24"/>
          <w:szCs w:val="24"/>
          <w:vertAlign w:val="subscript"/>
          <w:lang w:val="en-AU"/>
        </w:rPr>
        <w:t>2</w:t>
      </w:r>
      <w:r>
        <w:rPr>
          <w:rFonts w:asciiTheme="majorBidi" w:hAnsiTheme="majorBidi" w:cstheme="majorBidi"/>
          <w:sz w:val="24"/>
          <w:szCs w:val="24"/>
          <w:lang w:val="en-AU"/>
        </w:rPr>
        <w:t>S</w:t>
      </w:r>
      <w:r w:rsidRPr="00B66F98">
        <w:rPr>
          <w:rFonts w:asciiTheme="majorBidi" w:hAnsiTheme="majorBidi" w:cstheme="majorBidi"/>
          <w:sz w:val="24"/>
          <w:szCs w:val="24"/>
          <w:vertAlign w:val="subscript"/>
          <w:lang w:val="en-AU"/>
        </w:rPr>
        <w:t>12</w:t>
      </w:r>
      <w:r>
        <w:rPr>
          <w:rFonts w:asciiTheme="majorBidi" w:hAnsiTheme="majorBidi" w:cstheme="majorBidi"/>
          <w:sz w:val="24"/>
          <w:szCs w:val="24"/>
          <w:lang w:val="en-AU"/>
        </w:rPr>
        <w:t>, and a layered cathode such as LiCoO</w:t>
      </w:r>
      <w:r w:rsidRPr="00A54B50">
        <w:rPr>
          <w:rFonts w:asciiTheme="majorBidi" w:hAnsiTheme="majorBidi" w:cstheme="majorBidi"/>
          <w:sz w:val="24"/>
          <w:szCs w:val="24"/>
          <w:vertAlign w:val="subscript"/>
          <w:lang w:val="en-AU"/>
        </w:rPr>
        <w:t>2</w:t>
      </w:r>
      <w:r>
        <w:rPr>
          <w:rFonts w:asciiTheme="majorBidi" w:hAnsiTheme="majorBidi" w:cstheme="majorBidi"/>
          <w:sz w:val="24"/>
          <w:szCs w:val="24"/>
          <w:lang w:val="en-AU"/>
        </w:rPr>
        <w:t xml:space="preserve">. This battery architecture is represented as class 1 </w:t>
      </w:r>
      <w:r w:rsidRPr="00893AA3">
        <w:rPr>
          <w:rFonts w:asciiTheme="majorBidi" w:hAnsiTheme="majorBidi" w:cstheme="majorBidi"/>
          <w:sz w:val="24"/>
          <w:szCs w:val="24"/>
          <w:lang w:val="en-AU"/>
        </w:rPr>
        <w:t xml:space="preserve">in Figure </w:t>
      </w:r>
      <w:r w:rsidR="006E1D23">
        <w:rPr>
          <w:rFonts w:asciiTheme="majorBidi" w:hAnsiTheme="majorBidi" w:cstheme="majorBidi"/>
          <w:sz w:val="24"/>
          <w:szCs w:val="24"/>
          <w:lang w:val="en-AU"/>
        </w:rPr>
        <w:t>1</w:t>
      </w:r>
      <w:r w:rsidRPr="00893AA3">
        <w:rPr>
          <w:rFonts w:asciiTheme="majorBidi" w:hAnsiTheme="majorBidi" w:cstheme="majorBidi"/>
          <w:sz w:val="24"/>
          <w:szCs w:val="24"/>
          <w:lang w:val="en-AU"/>
        </w:rPr>
        <w:t xml:space="preserve">. </w:t>
      </w:r>
      <w:r w:rsidR="00E6082F">
        <w:rPr>
          <w:rFonts w:asciiTheme="majorBidi" w:hAnsiTheme="majorBidi" w:cstheme="majorBidi"/>
          <w:sz w:val="24"/>
          <w:szCs w:val="24"/>
          <w:lang w:val="en-AU"/>
        </w:rPr>
        <w:t xml:space="preserve">This project aims at achieving the following </w:t>
      </w:r>
      <w:r>
        <w:rPr>
          <w:rFonts w:asciiTheme="majorBidi" w:hAnsiTheme="majorBidi" w:cstheme="majorBidi"/>
          <w:sz w:val="24"/>
          <w:szCs w:val="24"/>
          <w:lang w:val="en-AU"/>
        </w:rPr>
        <w:t xml:space="preserve">conceptual and technical innovations to realise classes 2, 3 and 4 in Figure </w:t>
      </w:r>
      <w:r w:rsidR="00E6082F">
        <w:rPr>
          <w:rFonts w:asciiTheme="majorBidi" w:hAnsiTheme="majorBidi" w:cstheme="majorBidi"/>
          <w:sz w:val="24"/>
          <w:szCs w:val="24"/>
          <w:lang w:val="en-AU"/>
        </w:rPr>
        <w:t>1</w:t>
      </w:r>
      <w:r>
        <w:rPr>
          <w:rFonts w:asciiTheme="majorBidi" w:hAnsiTheme="majorBidi" w:cstheme="majorBidi"/>
          <w:sz w:val="24"/>
          <w:szCs w:val="24"/>
          <w:lang w:val="en-AU"/>
        </w:rPr>
        <w:t xml:space="preserve">. The application innovations will offer spent battery materials a chance to be useful as catalysts for important chemical reactions. </w:t>
      </w:r>
    </w:p>
    <w:p w14:paraId="77933EE1" w14:textId="77777777" w:rsidR="00B47A96" w:rsidRPr="00731C85" w:rsidRDefault="00B47A96" w:rsidP="00B47A96">
      <w:pPr>
        <w:pStyle w:val="ListParagraph"/>
        <w:numPr>
          <w:ilvl w:val="0"/>
          <w:numId w:val="3"/>
        </w:numPr>
        <w:spacing w:afterLines="30" w:after="72"/>
        <w:jc w:val="both"/>
        <w:rPr>
          <w:rFonts w:asciiTheme="majorBidi" w:hAnsiTheme="majorBidi" w:cstheme="majorBidi"/>
          <w:sz w:val="24"/>
          <w:szCs w:val="24"/>
          <w:lang w:val="en-AU"/>
        </w:rPr>
      </w:pPr>
      <w:r w:rsidRPr="00731C85">
        <w:rPr>
          <w:rFonts w:asciiTheme="majorBidi" w:hAnsiTheme="majorBidi" w:cstheme="majorBidi"/>
          <w:i/>
          <w:iCs/>
          <w:sz w:val="24"/>
          <w:szCs w:val="24"/>
          <w:lang w:val="en-AU"/>
        </w:rPr>
        <w:t>Conceptual innovations:</w:t>
      </w:r>
      <w:r w:rsidRPr="00731C85">
        <w:rPr>
          <w:rFonts w:asciiTheme="majorBidi" w:hAnsiTheme="majorBidi" w:cstheme="majorBidi"/>
          <w:sz w:val="24"/>
          <w:szCs w:val="24"/>
          <w:lang w:val="en-AU"/>
        </w:rPr>
        <w:t xml:space="preserve"> </w:t>
      </w:r>
    </w:p>
    <w:p w14:paraId="66E02D15" w14:textId="6442A6E3" w:rsidR="00B47A96" w:rsidRPr="00731C85" w:rsidRDefault="00B47A96" w:rsidP="00B47A96">
      <w:pPr>
        <w:pStyle w:val="ListParagraph"/>
        <w:numPr>
          <w:ilvl w:val="1"/>
          <w:numId w:val="3"/>
        </w:numPr>
        <w:spacing w:afterLines="30" w:after="72"/>
        <w:jc w:val="both"/>
        <w:rPr>
          <w:rFonts w:asciiTheme="majorBidi" w:hAnsiTheme="majorBidi" w:cstheme="majorBidi"/>
          <w:sz w:val="24"/>
          <w:szCs w:val="24"/>
          <w:lang w:val="en-AU"/>
        </w:rPr>
      </w:pPr>
      <w:r w:rsidRPr="00731C85">
        <w:rPr>
          <w:rFonts w:asciiTheme="majorBidi" w:hAnsiTheme="majorBidi" w:cstheme="majorBidi"/>
          <w:sz w:val="24"/>
          <w:szCs w:val="24"/>
          <w:lang w:val="en-AU"/>
        </w:rPr>
        <w:t>Hybrid van der Waals 2D materials have attract</w:t>
      </w:r>
      <w:r>
        <w:rPr>
          <w:rFonts w:asciiTheme="majorBidi" w:hAnsiTheme="majorBidi" w:cstheme="majorBidi"/>
          <w:sz w:val="24"/>
          <w:szCs w:val="24"/>
          <w:lang w:val="en-AU"/>
        </w:rPr>
        <w:t>ed</w:t>
      </w:r>
      <w:r w:rsidRPr="00731C85">
        <w:rPr>
          <w:rFonts w:asciiTheme="majorBidi" w:hAnsiTheme="majorBidi" w:cstheme="majorBidi"/>
          <w:sz w:val="24"/>
          <w:szCs w:val="24"/>
          <w:lang w:val="en-AU"/>
        </w:rPr>
        <w:t xml:space="preserve"> immense attention recently for battery applications.</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{"citationID":"X1jHYTyo","properties":{"formattedCitation":"\\super 9,11,12\\nosupersub{}","plainCitation":"9,11,12","noteIndex":0},"citationItems":[{"id":2212,"uris":["http://zotero.org/users/8591111/items/VA4XAKBT"],"itemData":{"id":2212,"type":"article-journal","abstract":"To harvest the unique properties offered by 2D HSs, creation of well-defined heterointerfaces on a large scale is a prerequisite, where the chemistry and nature of heterointerfaces define the targeted applications.\n          , \n            Two-dimensional heterostructures (2D HSs) have emerged as a new class of materials where dissimilar 2D materials are combined to synergise their advantages and alleviate shortcomings. Such a combination of dissimilar components into 2D HSs offers fascinating properties and intriguing functionalities attributed to the newly formed heterointerface of constituent components. Understanding the nature of the surface and the complex heterointerface of HSs at the atomic level is crucial for realising the desired properties, designing innovative 2D HSs, and ultimately unlocking their full potential for practical applications. Therefore, this review provides the recent progress in the field of 2D HSs with a focus on the discussion of the fundamentals and the chemistry of heterointerfaces based on van der Waals (vdW) and covalent interactions. It also explains the challenges associated with the scalable synthesis and introduces possible methodologies to produce large quantities with good control over the heterointerface. Subsequently, it highlights the specialised characterisation techniques to reveal the heterointerface formation, chemistry and nature. Afterwards, we give an overview of the role of 2D HSs in various emerging applications, particularly in high-power batteries, bifunctional catalysts, electronics, and sensors. In the end, we present conclusions with the possible solutions to the associated challenges with the heterointerfaces and potential opportunities that can be adopted for innovative applications.","container-title":"Chemical Society Reviews","DOI":"10.1039/D0CS01070G","ISSN":"0306-0012, 1460-4744","issue":"7","journalAbbreviation":"Chem. Soc. Rev.","language":"en","page":"4684-4729","source":"DOI.org (Crossref)","title":"Interface chemistry of two-dimensional heterostructures – fundamentals to applications","volume":"50","author":[{"family":"Gbadamasi","given":"Sharafadeen"},{"family":"Mohiuddin","given":"Md"},{"family":"Krishnamurthi","given":"Vaishnavi"},{"family":"Verma","given":"Rajni"},{"family":"Khan","given":"Muhammad Waqas"},{"family":"Pathak","given":"Saurabh"},{"family":"Kalantar-Zadeh","given":"Kourosh"},{"family":"Mahmood","given":"Nasir"}],"issued":{"date-parts":[["2021"]]}}},{"id":2196,"uris":["http://zotero.org/users/8591111/items/AIRH69F7"],"itemData":{"id":2196,"type":"article-journal","container-title":"Matter","DOI":"10.1016/j.matt.2020.03.012","ISSN":"25902385","issue":"5","journalAbbreviation":"Matter","language":"en","page":"1148-1165","source":"DOI.org (Crossref)","title":"Layer-by-Layer Assembly of Two-Dimensional Materials: Meticulous Control on the Nanoscale","title-short":"Layer-by-Layer Assembly of Two-Dimensional Materials","volume":"2","author":[{"family":"Lipton","given":"Jason"},{"family":"Weng","given":"Guo-Ming"},{"family":"Rӧhr","given":"Jason A."},{"family":"Wang","given":"Hang"},{"family":"Taylor","given":"André D."}],"issued":{"date-parts":[["2020",5]]}}},{"id":2229,"uris":["http://zotero.org/users/8591111/items/PDPRRMD3"],"itemData":{"id":2229,"type":"article-journal","container-title":"Advanced Functional Materials","DOI":"10.1002/adfm.202007810","ISSN":"1616-301X, 1616-3028","issue":"4","journalAbbreviation":"Adv. Funct. Mater.","language":"en","page":"2007810","source":"DOI.org (Crossref)","title":"Stacking of 2D Materials","volume":"31","author":[{"family":"Guo","given":"Hao‐Wei"},{"family":"Hu","given":"Zhen"},{"family":"Liu","given":"Zhi‐Bo"},{"family":"Tian","given":"Jian‐Guo"}],"issued":{"date-parts":[["2021",1]]}}}],"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9,11,12</w:t>
      </w:r>
      <w:r w:rsidRPr="00731C85">
        <w:rPr>
          <w:rFonts w:asciiTheme="majorBidi" w:hAnsiTheme="majorBidi" w:cstheme="majorBidi"/>
          <w:sz w:val="24"/>
          <w:szCs w:val="24"/>
          <w:lang w:val="en-AU"/>
        </w:rPr>
        <w:fldChar w:fldCharType="end"/>
      </w:r>
      <w:r w:rsidR="009F72CD">
        <w:rPr>
          <w:rFonts w:asciiTheme="majorBidi" w:hAnsiTheme="majorBidi" w:cstheme="majorBidi"/>
          <w:sz w:val="24"/>
          <w:szCs w:val="24"/>
          <w:lang w:val="en-AU"/>
        </w:rPr>
        <w:t xml:space="preserve"> B</w:t>
      </w:r>
      <w:r w:rsidRPr="00731C85">
        <w:rPr>
          <w:rFonts w:asciiTheme="majorBidi" w:hAnsiTheme="majorBidi" w:cstheme="majorBidi"/>
          <w:sz w:val="24"/>
          <w:szCs w:val="24"/>
          <w:lang w:val="en-AU"/>
        </w:rPr>
        <w:t xml:space="preserve">attery components based on hybrid van der Waals 2D materials </w:t>
      </w:r>
      <w:r w:rsidR="009F72CD">
        <w:rPr>
          <w:rFonts w:asciiTheme="majorBidi" w:hAnsiTheme="majorBidi" w:cstheme="majorBidi"/>
          <w:sz w:val="24"/>
          <w:szCs w:val="24"/>
          <w:lang w:val="en-AU"/>
        </w:rPr>
        <w:t xml:space="preserve">will be selected </w:t>
      </w:r>
      <w:r w:rsidRPr="00731C85">
        <w:rPr>
          <w:rFonts w:asciiTheme="majorBidi" w:hAnsiTheme="majorBidi" w:cstheme="majorBidi"/>
          <w:sz w:val="24"/>
          <w:szCs w:val="24"/>
          <w:lang w:val="en-AU"/>
        </w:rPr>
        <w:t xml:space="preserve">for the electrolyte, cathode and anode components of solid-state lithium-ion batteries. </w:t>
      </w:r>
    </w:p>
    <w:p w14:paraId="412E6C66" w14:textId="1156A16B" w:rsidR="00B47A96" w:rsidRPr="00731C85" w:rsidRDefault="00B47A96" w:rsidP="00B47A96">
      <w:pPr>
        <w:pStyle w:val="ListParagraph"/>
        <w:numPr>
          <w:ilvl w:val="1"/>
          <w:numId w:val="3"/>
        </w:numPr>
        <w:spacing w:afterLines="30" w:after="72"/>
        <w:jc w:val="both"/>
        <w:rPr>
          <w:rFonts w:asciiTheme="majorBidi" w:hAnsiTheme="majorBidi" w:cstheme="majorBidi"/>
          <w:sz w:val="24"/>
          <w:szCs w:val="24"/>
          <w:lang w:val="en-AU"/>
        </w:rPr>
      </w:pPr>
      <w:r w:rsidRPr="00731C85">
        <w:rPr>
          <w:rFonts w:asciiTheme="majorBidi" w:hAnsiTheme="majorBidi" w:cstheme="majorBidi"/>
          <w:sz w:val="24"/>
          <w:szCs w:val="24"/>
          <w:lang w:val="en-AU"/>
        </w:rPr>
        <w:t xml:space="preserve">The single material architectures </w:t>
      </w:r>
      <w:r w:rsidR="009F72CD">
        <w:rPr>
          <w:rFonts w:asciiTheme="majorBidi" w:hAnsiTheme="majorBidi" w:cstheme="majorBidi"/>
          <w:sz w:val="24"/>
          <w:szCs w:val="24"/>
          <w:lang w:val="en-AU"/>
        </w:rPr>
        <w:t xml:space="preserve">that this project will </w:t>
      </w:r>
      <w:r>
        <w:rPr>
          <w:rFonts w:asciiTheme="majorBidi" w:hAnsiTheme="majorBidi" w:cstheme="majorBidi"/>
          <w:sz w:val="24"/>
          <w:szCs w:val="24"/>
          <w:lang w:val="en-AU"/>
        </w:rPr>
        <w:t xml:space="preserve">develop </w:t>
      </w:r>
      <w:r w:rsidRPr="00731C85">
        <w:rPr>
          <w:rFonts w:asciiTheme="majorBidi" w:hAnsiTheme="majorBidi" w:cstheme="majorBidi"/>
          <w:sz w:val="24"/>
          <w:szCs w:val="24"/>
          <w:lang w:val="en-AU"/>
        </w:rPr>
        <w:t>(</w:t>
      </w:r>
      <w:r>
        <w:rPr>
          <w:rFonts w:asciiTheme="majorBidi" w:hAnsiTheme="majorBidi" w:cstheme="majorBidi"/>
          <w:sz w:val="24"/>
          <w:szCs w:val="24"/>
          <w:lang w:val="en-AU"/>
        </w:rPr>
        <w:t xml:space="preserve">class 4, the top class in </w:t>
      </w:r>
      <w:r w:rsidRPr="00731C85">
        <w:rPr>
          <w:rFonts w:asciiTheme="majorBidi" w:hAnsiTheme="majorBidi" w:cstheme="majorBidi"/>
          <w:sz w:val="24"/>
          <w:szCs w:val="24"/>
          <w:lang w:val="en-AU"/>
        </w:rPr>
        <w:t xml:space="preserve">Figure </w:t>
      </w:r>
      <w:r w:rsidR="009F72CD">
        <w:rPr>
          <w:rFonts w:asciiTheme="majorBidi" w:hAnsiTheme="majorBidi" w:cstheme="majorBidi"/>
          <w:sz w:val="24"/>
          <w:szCs w:val="24"/>
          <w:lang w:val="en-AU"/>
        </w:rPr>
        <w:t>1</w:t>
      </w:r>
      <w:r w:rsidRPr="00731C85">
        <w:rPr>
          <w:rFonts w:asciiTheme="majorBidi" w:hAnsiTheme="majorBidi" w:cstheme="majorBidi"/>
          <w:sz w:val="24"/>
          <w:szCs w:val="24"/>
          <w:lang w:val="en-AU"/>
        </w:rPr>
        <w:t xml:space="preserve">) are particularly innovative, and are inspired by the single material battery architecture that was introduced </w:t>
      </w:r>
      <w:r>
        <w:rPr>
          <w:rFonts w:asciiTheme="majorBidi" w:hAnsiTheme="majorBidi" w:cstheme="majorBidi"/>
          <w:sz w:val="24"/>
          <w:szCs w:val="24"/>
          <w:lang w:val="en-AU"/>
        </w:rPr>
        <w:t>seven</w:t>
      </w:r>
      <w:r w:rsidRPr="00731C85">
        <w:rPr>
          <w:rFonts w:asciiTheme="majorBidi" w:hAnsiTheme="majorBidi" w:cstheme="majorBidi"/>
          <w:sz w:val="24"/>
          <w:szCs w:val="24"/>
          <w:lang w:val="en-AU"/>
        </w:rPr>
        <w:t xml:space="preserve"> years ago</w:t>
      </w:r>
      <w:r>
        <w:rPr>
          <w:rFonts w:asciiTheme="majorBidi" w:hAnsiTheme="majorBidi" w:cstheme="majorBidi"/>
          <w:sz w:val="24"/>
          <w:szCs w:val="24"/>
          <w:lang w:val="en-AU"/>
        </w:rPr>
        <w:t>,</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{"citationID":"y0CAXXbT","properties":{"formattedCitation":"\\super 13\\nosupersub{}","plainCitation":"13","noteIndex":0},"citationItems":[{"id":1209,"uris":["http://zotero.org/users/8591111/items/9TWXEDUC"],"itemData":{"id":1209,"type":"article-journal","container-title":"Advanced Materials","DOI":"10.1002/adma.201500180","ISSN":"09359648","issue":"23","journalAbbreviation":"Adv. Mater.","language":"en","page":"3473-3483","source":"DOI.org (Crossref)","title":"A Battery Made from a Single Material","volume":"27","author":[{"family":"Han","given":"Fudong"},{"family":"Gao","given":"Tao"},{"family":"Zhu","given":"Yujie"},{"family":"Gaskell","given":"Karen J."},{"family":"Wang","given":"Chunsheng"}],"issued":{"date-parts":[["2015",6]]}}}],"schema":"https://github.com/citation-style-language/schema/raw/master/csl-citation.json"}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13</w:t>
      </w:r>
      <w:r w:rsidRPr="00731C85">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where the three battery components (anode, electrolyte, cathode) are made from the same material.</w:t>
      </w:r>
    </w:p>
    <w:p w14:paraId="2D0162DE" w14:textId="34710932" w:rsidR="00B47A96" w:rsidRPr="00731C85" w:rsidRDefault="00B47A96" w:rsidP="00B47A96">
      <w:pPr>
        <w:pStyle w:val="ListParagraph"/>
        <w:numPr>
          <w:ilvl w:val="1"/>
          <w:numId w:val="3"/>
        </w:numPr>
        <w:spacing w:afterLines="30" w:after="72"/>
        <w:jc w:val="both"/>
        <w:rPr>
          <w:rFonts w:asciiTheme="majorBidi" w:hAnsiTheme="majorBidi" w:cstheme="majorBidi"/>
          <w:sz w:val="24"/>
          <w:szCs w:val="24"/>
          <w:lang w:val="en-AU"/>
        </w:rPr>
      </w:pPr>
      <w:r>
        <w:rPr>
          <w:rFonts w:asciiTheme="majorBidi" w:hAnsiTheme="majorBidi" w:cstheme="majorBidi"/>
          <w:sz w:val="24"/>
          <w:szCs w:val="24"/>
          <w:lang w:val="en-AU"/>
        </w:rPr>
        <w:t>Inspired by the r</w:t>
      </w:r>
      <w:r w:rsidRPr="00731C85">
        <w:rPr>
          <w:rFonts w:asciiTheme="majorBidi" w:hAnsiTheme="majorBidi" w:cstheme="majorBidi"/>
          <w:sz w:val="24"/>
          <w:szCs w:val="24"/>
          <w:lang w:val="en-AU"/>
        </w:rPr>
        <w:t>ecent $50m funding to the company Amprius for manufacturing silicon nanowire anodes</w:t>
      </w:r>
      <w:r>
        <w:rPr>
          <w:rFonts w:asciiTheme="majorBidi" w:hAnsiTheme="majorBidi" w:cstheme="majorBidi"/>
          <w:sz w:val="24"/>
          <w:szCs w:val="24"/>
          <w:lang w:val="en-AU"/>
        </w:rPr>
        <w:t xml:space="preserve">, </w:t>
      </w:r>
      <w:r w:rsidRPr="00731C85">
        <w:rPr>
          <w:rFonts w:asciiTheme="majorBidi" w:hAnsiTheme="majorBidi" w:cstheme="majorBidi"/>
          <w:sz w:val="24"/>
          <w:szCs w:val="24"/>
          <w:lang w:val="en-AU"/>
        </w:rPr>
        <w:t xml:space="preserve"> layered silicon-lithium structures </w:t>
      </w:r>
      <w:r>
        <w:rPr>
          <w:rFonts w:asciiTheme="majorBidi" w:hAnsiTheme="majorBidi" w:cstheme="majorBidi"/>
          <w:sz w:val="24"/>
          <w:szCs w:val="24"/>
          <w:lang w:val="en-AU"/>
        </w:rPr>
        <w:t xml:space="preserve">will be considered </w:t>
      </w:r>
      <w:r w:rsidRPr="00731C85">
        <w:rPr>
          <w:rFonts w:asciiTheme="majorBidi" w:hAnsiTheme="majorBidi" w:cstheme="majorBidi"/>
          <w:sz w:val="24"/>
          <w:szCs w:val="24"/>
          <w:lang w:val="en-AU"/>
        </w:rPr>
        <w:t>as candidate anodes for layered lithium-ion battery architectures.</w:t>
      </w:r>
    </w:p>
    <w:p w14:paraId="293AA203" w14:textId="77777777" w:rsidR="00B47A96" w:rsidRPr="00731C85" w:rsidRDefault="00B47A96" w:rsidP="00B47A96">
      <w:pPr>
        <w:pStyle w:val="ListParagraph"/>
        <w:numPr>
          <w:ilvl w:val="0"/>
          <w:numId w:val="3"/>
        </w:numPr>
        <w:spacing w:afterLines="30" w:after="72"/>
        <w:jc w:val="both"/>
        <w:rPr>
          <w:rFonts w:asciiTheme="majorBidi" w:hAnsiTheme="majorBidi" w:cstheme="majorBidi"/>
          <w:sz w:val="24"/>
          <w:szCs w:val="24"/>
          <w:lang w:val="en-AU"/>
        </w:rPr>
      </w:pPr>
      <w:r w:rsidRPr="00731C85">
        <w:rPr>
          <w:rFonts w:asciiTheme="majorBidi" w:hAnsiTheme="majorBidi" w:cstheme="majorBidi"/>
          <w:i/>
          <w:iCs/>
          <w:sz w:val="24"/>
          <w:szCs w:val="24"/>
          <w:lang w:val="en-AU"/>
        </w:rPr>
        <w:t xml:space="preserve">Technical innovations: </w:t>
      </w:r>
    </w:p>
    <w:p w14:paraId="49660BE1" w14:textId="443E151B" w:rsidR="00B47A96" w:rsidRPr="00731C85" w:rsidRDefault="00B47A96" w:rsidP="00B47A96">
      <w:pPr>
        <w:pStyle w:val="ListParagraph"/>
        <w:numPr>
          <w:ilvl w:val="1"/>
          <w:numId w:val="3"/>
        </w:numPr>
        <w:spacing w:afterLines="30" w:after="72"/>
        <w:jc w:val="both"/>
        <w:rPr>
          <w:rFonts w:asciiTheme="majorBidi" w:hAnsiTheme="majorBidi" w:cstheme="majorBidi"/>
          <w:sz w:val="24"/>
          <w:szCs w:val="24"/>
          <w:lang w:val="en-AU"/>
        </w:rPr>
      </w:pPr>
      <w:r>
        <w:rPr>
          <w:rFonts w:asciiTheme="majorBidi" w:hAnsiTheme="majorBidi" w:cstheme="majorBidi"/>
          <w:sz w:val="24"/>
          <w:szCs w:val="24"/>
          <w:lang w:val="en-AU"/>
        </w:rPr>
        <w:t>Based on the</w:t>
      </w:r>
      <w:r w:rsidRPr="00731C85">
        <w:rPr>
          <w:rFonts w:asciiTheme="majorBidi" w:hAnsiTheme="majorBidi" w:cstheme="majorBidi"/>
          <w:sz w:val="24"/>
          <w:szCs w:val="24"/>
          <w:lang w:val="en-AU"/>
        </w:rPr>
        <w:t xml:space="preserve"> ROSA descriptors</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{"citationID":"hZEQC4X8","properties":{"formattedCitation":"\\super 14,15\\nosupersub{}","plainCitation":"14,15","noteIndex":0},"citationItems":[{"id":2239,"uris":["http://zotero.org/users/8591111/items/MFWICY7W"],"itemData":{"id":2239,"type":"article-journal","abstract":"Abstract\n            Establishing a data-driven pipeline for the discovery of novel materials requires the engineering of material features that can be feasibly calculated and can be applied to predict a material’s target properties. Here we propose a new class of descriptors for describing crystal structures, which we term Robust One-Shot Ab initio (ROSA) descriptors. ROSA is computationally cheap and is shown to accurately predict a range of material properties. These simple and intuitive class of descriptors are generated from the energetics of a material at a low level of theory using an incomplete ab initio calculation. We demonstrate how the incorporation of ROSA descriptors in ML-based property prediction leads to accurate predictions over a wide range of crystals, amorphized crystals, metal–organic frameworks and molecules. We believe that the low computational cost and ease of use of these descriptors will significantly improve ML-based predictions.","container-title":"Journal of Cheminformatics","DOI":"10.1186/s13321-022-00658-9","ISSN":"1758-2946","issue":"1","journalAbbreviation":"J Cheminform","language":"en","page":"78","source":"DOI.org (Crossref)","title":"Naturally-meaningful and efficient descriptors: machine learning of material properties based on robust one-shot ab initio descriptors","title-short":"Naturally-meaningful and efficient descriptors","volume":"14","author":[{"family":"Tawfik","given":"Sherif Abdulkader"},{"family":"Russo","given":"Salvy P."}],"issued":{"date-parts":[["2022",11,8]]}}},{"id":2167,"uris":["http://zotero.org/users/8591111/items/WJS4QLXP"],"itemData":{"id":2167,"type":"article-journal","abstract":"Ultrahard materials are an essential component in a wide range of industrial applications. In this work, we introduce novel machine learning (ML) features for the prediction of the elastic moduli of materials, from which the Vickers hardness can be calculated. By applying the trained ML models on a space of </w:instrText>
      </w:r>
      <w:r w:rsidR="005408E0">
        <w:rPr>
          <w:rFonts w:ascii="Cambria Math" w:hAnsi="Cambria Math" w:cs="Cambria Math"/>
          <w:sz w:val="24"/>
          <w:szCs w:val="24"/>
          <w:lang w:val="en-AU"/>
        </w:rPr>
        <w:instrText>∼</w:instrText>
      </w:r>
      <w:r w:rsidR="005408E0">
        <w:rPr>
          <w:rFonts w:asciiTheme="majorBidi" w:hAnsiTheme="majorBidi" w:cstheme="majorBidi"/>
          <w:sz w:val="24"/>
          <w:szCs w:val="24"/>
          <w:lang w:val="en-AU"/>
        </w:rPr>
        <w:instrText xml:space="preserve">110,000 materials, these features successfully predict the elastic moduli for a range of materials. This enables the identification of materials with high Vickers hardness, as validated by comparing the predictions against the density functional theory calculations of the moduli. We further explored the predicted moduli by examining several classes of materials with interesting mechanical properties, including binary and ternary alloys, aluminum and magnesium alloys, metal borides, carbides and nitrides, and metal hydrides. Based on our ML models, we identify a number of ultrahard compounds in the B−C and B−C−N chemical spaces and ultrahard ultralightweight magnesium alloys Mg3Zn and Mg3Cd. We also observe the inverse of the hydrogen embrittlement effect in a number of metal carbides, where the introduction of hydrogen into metal carbides increases their hardness, and find that substitutional doping of Al in transition-metal borides can yield lighter materials without compromising the thermodynamic stability or the hardness of the material.","container-title":"The Journal of Physical Chemistry C","DOI":"10.1021/acs.jpcc.2c03926","ISSN":"1932-7447, 1932-7455","issue":"37","journalAbbreviation":"J. Phys. Chem. C","language":"en","page":"15952-15961","source":"DOI.org (Crossref)","title":"Machine Learning-Aided Exploration of Ultrahard Materials","volume":"126","author":[{"family":"Tawfik","given":"Sherif Abdulkader"},{"family":"Nguyen","given":"Phuoc"},{"family":"Tran","given":"Truyen"},{"family":"Walsh","given":"Tiffany R."},{"family":"Venkatesh","given":"Svetha"}],"issued":{"date-parts":[["2022",9,22]]}}}],"schema":"https://github.com/citation-style-language/schema/raw/master/csl-citation.json"}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14,15</w:t>
      </w:r>
      <w:r w:rsidRPr="00731C85">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and potential variants, </w:t>
      </w:r>
      <w:r w:rsidRPr="00731C85">
        <w:rPr>
          <w:rFonts w:asciiTheme="majorBidi" w:hAnsiTheme="majorBidi" w:cstheme="majorBidi"/>
          <w:sz w:val="24"/>
          <w:szCs w:val="24"/>
          <w:lang w:val="en-AU"/>
        </w:rPr>
        <w:t xml:space="preserve">machine learning models </w:t>
      </w:r>
      <w:r>
        <w:rPr>
          <w:rFonts w:asciiTheme="majorBidi" w:hAnsiTheme="majorBidi" w:cstheme="majorBidi"/>
          <w:sz w:val="24"/>
          <w:szCs w:val="24"/>
          <w:lang w:val="en-AU"/>
        </w:rPr>
        <w:t xml:space="preserve">will be trained and </w:t>
      </w:r>
      <w:r>
        <w:rPr>
          <w:rFonts w:asciiTheme="majorBidi" w:hAnsiTheme="majorBidi" w:cstheme="majorBidi"/>
          <w:sz w:val="24"/>
          <w:szCs w:val="24"/>
          <w:lang w:val="en-AU"/>
        </w:rPr>
        <w:t>new machine learning features</w:t>
      </w:r>
      <w:r w:rsidRPr="00731C85">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will be generated </w:t>
      </w:r>
      <w:r w:rsidRPr="00731C85">
        <w:rPr>
          <w:rFonts w:asciiTheme="majorBidi" w:hAnsiTheme="majorBidi" w:cstheme="majorBidi"/>
          <w:sz w:val="24"/>
          <w:szCs w:val="24"/>
          <w:lang w:val="en-AU"/>
        </w:rPr>
        <w:t>to predict the key physical and chemical traits of battery materials to enable the rapid screening of hybrid van der Waals 2D materials for the construction of the ideal battery components</w:t>
      </w:r>
      <w:r>
        <w:rPr>
          <w:rFonts w:asciiTheme="majorBidi" w:hAnsiTheme="majorBidi" w:cstheme="majorBidi"/>
          <w:sz w:val="24"/>
          <w:szCs w:val="24"/>
          <w:lang w:val="en-AU"/>
        </w:rPr>
        <w:t xml:space="preserve"> for the architectures in classes 2, 3 and 4 in Figure </w:t>
      </w:r>
      <w:r>
        <w:rPr>
          <w:rFonts w:asciiTheme="majorBidi" w:hAnsiTheme="majorBidi" w:cstheme="majorBidi"/>
          <w:sz w:val="24"/>
          <w:szCs w:val="24"/>
          <w:lang w:val="en-AU"/>
        </w:rPr>
        <w:t>1</w:t>
      </w:r>
      <w:r w:rsidRPr="00731C85">
        <w:rPr>
          <w:rFonts w:asciiTheme="majorBidi" w:hAnsiTheme="majorBidi" w:cstheme="majorBidi"/>
          <w:sz w:val="24"/>
          <w:szCs w:val="24"/>
          <w:lang w:val="en-AU"/>
        </w:rPr>
        <w:t>.</w:t>
      </w:r>
    </w:p>
    <w:p w14:paraId="6AE298D1" w14:textId="30FD31E0" w:rsidR="00B47A96" w:rsidRPr="00731C85" w:rsidRDefault="00B47A96" w:rsidP="00B47A96">
      <w:pPr>
        <w:pStyle w:val="ListParagraph"/>
        <w:numPr>
          <w:ilvl w:val="1"/>
          <w:numId w:val="3"/>
        </w:numPr>
        <w:spacing w:afterLines="30" w:after="72"/>
        <w:jc w:val="both"/>
        <w:rPr>
          <w:rFonts w:asciiTheme="majorBidi" w:hAnsiTheme="majorBidi" w:cstheme="majorBidi"/>
          <w:sz w:val="24"/>
          <w:szCs w:val="24"/>
          <w:lang w:val="en-AU"/>
        </w:rPr>
      </w:pPr>
      <w:r w:rsidRPr="00731C85">
        <w:rPr>
          <w:rFonts w:asciiTheme="majorBidi" w:hAnsiTheme="majorBidi" w:cstheme="majorBidi"/>
          <w:sz w:val="24"/>
          <w:szCs w:val="24"/>
          <w:lang w:val="en-AU"/>
        </w:rPr>
        <w:t xml:space="preserve">The feasibility of the synthesis of these materials by </w:t>
      </w:r>
      <w:r w:rsidRPr="00731C85">
        <w:rPr>
          <w:rFonts w:asciiTheme="majorBidi" w:hAnsiTheme="majorBidi" w:cstheme="majorBidi"/>
          <w:b/>
          <w:bCs/>
          <w:sz w:val="24"/>
          <w:szCs w:val="24"/>
          <w:lang w:val="en-AU"/>
        </w:rPr>
        <w:t>electrostatic layer-by-layer assembly</w:t>
      </w:r>
      <w:r w:rsidRPr="00731C85">
        <w:rPr>
          <w:rFonts w:asciiTheme="majorBidi" w:hAnsiTheme="majorBidi" w:cstheme="majorBidi"/>
          <w:b/>
          <w:bCs/>
          <w:sz w:val="24"/>
          <w:szCs w:val="24"/>
          <w:lang w:val="en-AU"/>
        </w:rPr>
        <w:fldChar w:fldCharType="begin"/>
      </w:r>
      <w:r w:rsidR="005408E0">
        <w:rPr>
          <w:rFonts w:asciiTheme="majorBidi" w:hAnsiTheme="majorBidi" w:cstheme="majorBidi"/>
          <w:b/>
          <w:bCs/>
          <w:sz w:val="24"/>
          <w:szCs w:val="24"/>
          <w:lang w:val="en-AU"/>
        </w:rPr>
        <w:instrText xml:space="preserve"> ADDIN ZOTERO_ITEM CSL_CITATION {"citationID":"C1DrRm3k","properties":{"formattedCitation":"\\super 9,11\\nosupersub{}","plainCitation":"9,11","noteIndex":0},"citationItems":[{"id":2212,"uris":["http://zotero.org/users/8591111/items/VA4XAKBT"],"itemData":{"id":2212,"type":"article-journal","abstract":"To harvest the unique properties offered by 2D HSs, creation of well-defined heterointerfaces on a large scale is a prerequisite, where the chemistry and nature of heterointerfaces define the targeted applications.\n          , \n            Two-dimensional heterostructures (2D HSs) have emerged as a new class of materials where dissimilar 2D materials are combined to synergise their advantages and alleviate shortcomings. Such a combination of dissimilar components into 2D HSs offers fascinating properties and intriguing functionalities attributed to the newly formed heterointerface of constituent components. Understanding the nature of the surface and the complex heterointerface of HSs at the atomic level is crucial for realising the desired properties, designing innovative 2D HSs, and ultimately unlocking their full potential for practical applications. Therefore, this review provides the recent progress in the field of 2D HSs with a focus on the discussion of the fundamentals and the chemistry of heterointerfaces based on van der Waals (vdW) and covalent interactions. It also explains the challenges associated with the scalable synthesis and introduces possible methodologies to produce large quantities with good control over the heterointerface. Subsequently, it highlights the specialised characterisation techniques to reveal the heterointerface formation, chemistry and nature. Afterwards, we give an overview of the role of 2D HSs in various emerging applications, particularly in high-power batteries, bifunctional catalysts, electronics, and sensors. In the end, we present conclusions with the possible solutions to the associated challenges with the heterointerfaces and potential opportunities that can be adopted for innovative applications.","container-title":"Chemical Society Reviews","DOI":"10.1039/D0CS01070G","ISSN":"0306-0012, 1460-4744","issue":"7","journalAbbreviation":"Chem. Soc. Rev.","language":"en","page":"4684-4729","source":"DOI.org (Crossref)","title":"Interface chemistry of two-dimensional heterostructures – fundamentals to applications","volume":"50","author":[{"family":"Gbadamasi","given":"Sharafadeen"},{"family":"Mohiuddin","given":"Md"},{"family":"Krishnamurthi","given":"Vaishnavi"},{"family":"Verma","given":"Rajni"},{"family":"Khan","given":"Muhammad Waqas"},{"family":"Pathak","given":"Saurabh"},{"family":"Kalantar-Zadeh","given":"Kourosh"},{"family":"Mahmood","given":"Nasir"}],"issued":{"date-parts":[["2021"]]}}},{"id":2196,"uris":["http://zotero.org/users/8591111/items/AIRH69F7"],"itemData":{"id":2196,"type":"article-journal","container-title":"Matter","DOI":"10.1016/j.matt.2020.03.012","ISSN":"25902385","issue":"5","journalAbbreviation":"Matter","language":"en","page":"1148-1165","source":"DOI.org (Crossref)","title":"Layer-by-Layer Assembly of Two-Dimensional Materials: Meticulous Control on the Nanoscale","title-short":"Layer-by-Layer Assembly of Two-Dimensional Materials","volume":"2","author":[{"family":"Lipton","given":"Jason"},{"family":"Weng","given":"Guo-Ming"},{"family":"Rӧhr","given":"Jason A."},{"family":"Wang","given":"Hang"},{"family":"Taylor","given":"André D."}],"issued":{"date-parts":[["2020",5]]}}}],"schema":"https://github.com/citation-style-language/schema/raw/master/csl-citation.json"} </w:instrText>
      </w:r>
      <w:r w:rsidRPr="00731C85">
        <w:rPr>
          <w:rFonts w:asciiTheme="majorBidi" w:hAnsiTheme="majorBidi" w:cstheme="majorBidi"/>
          <w:b/>
          <w:bCs/>
          <w:sz w:val="24"/>
          <w:szCs w:val="24"/>
          <w:lang w:val="en-AU"/>
        </w:rPr>
        <w:fldChar w:fldCharType="separate"/>
      </w:r>
      <w:r w:rsidR="005408E0" w:rsidRPr="005408E0">
        <w:rPr>
          <w:sz w:val="24"/>
          <w:szCs w:val="24"/>
          <w:vertAlign w:val="superscript"/>
        </w:rPr>
        <w:t>9,11</w:t>
      </w:r>
      <w:r w:rsidRPr="00731C85">
        <w:rPr>
          <w:rFonts w:asciiTheme="majorBidi" w:hAnsiTheme="majorBidi" w:cstheme="majorBidi"/>
          <w:b/>
          <w:bCs/>
          <w:sz w:val="24"/>
          <w:szCs w:val="24"/>
          <w:lang w:val="en-AU"/>
        </w:rPr>
        <w:fldChar w:fldCharType="end"/>
      </w:r>
      <w:r w:rsidRPr="00731C85">
        <w:rPr>
          <w:rFonts w:asciiTheme="majorBidi" w:hAnsiTheme="majorBidi" w:cstheme="majorBidi"/>
          <w:sz w:val="24"/>
          <w:szCs w:val="24"/>
          <w:lang w:val="en-AU"/>
        </w:rPr>
        <w:t xml:space="preserve"> has been </w:t>
      </w:r>
      <w:r w:rsidRPr="00731C85">
        <w:rPr>
          <w:rFonts w:asciiTheme="majorBidi" w:hAnsiTheme="majorBidi" w:cstheme="majorBidi"/>
          <w:b/>
          <w:bCs/>
          <w:sz w:val="24"/>
          <w:szCs w:val="24"/>
          <w:lang w:val="en-AU"/>
        </w:rPr>
        <w:t>established</w:t>
      </w:r>
      <w:r w:rsidRPr="00731C85">
        <w:rPr>
          <w:rFonts w:asciiTheme="majorBidi" w:hAnsiTheme="majorBidi" w:cstheme="majorBidi"/>
          <w:sz w:val="24"/>
          <w:szCs w:val="24"/>
          <w:lang w:val="en-AU"/>
        </w:rPr>
        <w:t xml:space="preserve"> by several recent reports of successful synthesis, such as Ti</w:t>
      </w:r>
      <w:r w:rsidRPr="00731C85">
        <w:rPr>
          <w:rFonts w:asciiTheme="majorBidi" w:hAnsiTheme="majorBidi" w:cstheme="majorBidi"/>
          <w:sz w:val="24"/>
          <w:szCs w:val="24"/>
          <w:vertAlign w:val="subscript"/>
          <w:lang w:val="en-AU"/>
        </w:rPr>
        <w:t>0.87</w:t>
      </w:r>
      <w:r w:rsidRPr="00731C85">
        <w:rPr>
          <w:rFonts w:asciiTheme="majorBidi" w:hAnsiTheme="majorBidi" w:cstheme="majorBidi"/>
          <w:sz w:val="24"/>
          <w:szCs w:val="24"/>
          <w:lang w:val="en-AU"/>
        </w:rPr>
        <w:t>O</w:t>
      </w:r>
      <w:r w:rsidRPr="00731C85">
        <w:rPr>
          <w:rFonts w:asciiTheme="majorBidi" w:hAnsiTheme="majorBidi" w:cstheme="majorBidi"/>
          <w:sz w:val="24"/>
          <w:szCs w:val="24"/>
          <w:vertAlign w:val="subscript"/>
          <w:lang w:val="en-AU"/>
        </w:rPr>
        <w:t>2</w:t>
      </w:r>
      <w:r w:rsidRPr="00731C85">
        <w:rPr>
          <w:rFonts w:asciiTheme="majorBidi" w:hAnsiTheme="majorBidi" w:cstheme="majorBidi"/>
          <w:sz w:val="24"/>
          <w:szCs w:val="24"/>
          <w:lang w:val="en-AU"/>
        </w:rPr>
        <w:t>/nitrogen-doped graphene,</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{"citationID":"Zlsqp6rU","properties":{"formattedCitation":"\\super 16\\nosupersub{}","plainCitation":"16","noteIndex":0},"citationItems":[{"id":2221,"uris":["http://zotero.org/users/8591111/items/WH3WN2AS"],"itemData":{"id":2221,"type":"article-journal","abstract":"ABSTRACT: Cation-deﬁcient two-dimensional (2D) materials, especially atomically thin nanosheets, are highly promising electrode materials for electrochemical energy storage that undergo metal ion insertion reactions, yet they have rarely been achieved thus far. Here, we report a Tideﬁcient 2D unilamellar lepidocrocite-type titanium oxide (Ti0.87O2) nanosheet superlattice for sodium storage. The superlattice composed of alternately restacked defective Ti0.87O2 and nitrogen-doped graphene an outstanding capacity of </w:instrText>
      </w:r>
      <w:r w:rsidR="005408E0">
        <w:rPr>
          <w:rFonts w:ascii="Cambria Math" w:hAnsi="Cambria Math" w:cs="Cambria Math"/>
          <w:sz w:val="24"/>
          <w:szCs w:val="24"/>
          <w:lang w:val="en-AU"/>
        </w:rPr>
        <w:instrText>∼</w:instrText>
      </w:r>
      <w:r w:rsidR="005408E0">
        <w:rPr>
          <w:rFonts w:asciiTheme="majorBidi" w:hAnsiTheme="majorBidi" w:cstheme="majorBidi"/>
          <w:sz w:val="24"/>
          <w:szCs w:val="24"/>
          <w:lang w:val="en-AU"/>
        </w:rPr>
        <w:instrText>490 mA h monolayers g</w:instrText>
      </w:r>
      <w:r w:rsidR="005408E0">
        <w:rPr>
          <w:sz w:val="24"/>
          <w:szCs w:val="24"/>
          <w:lang w:val="en-AU"/>
        </w:rPr>
        <w:instrText>−</w:instrText>
      </w:r>
      <w:r w:rsidR="005408E0">
        <w:rPr>
          <w:rFonts w:asciiTheme="majorBidi" w:hAnsiTheme="majorBidi" w:cstheme="majorBidi"/>
          <w:sz w:val="24"/>
          <w:szCs w:val="24"/>
          <w:lang w:val="en-AU"/>
        </w:rPr>
        <w:instrText xml:space="preserve">1 at 0.1 A exhibits g−1, an ultralong cycle life of more than 10000 cycles with </w:instrText>
      </w:r>
      <w:r w:rsidR="005408E0">
        <w:rPr>
          <w:rFonts w:ascii="Cambria Math" w:hAnsi="Cambria Math" w:cs="Cambria Math"/>
          <w:sz w:val="24"/>
          <w:szCs w:val="24"/>
          <w:lang w:val="en-AU"/>
        </w:rPr>
        <w:instrText>∼</w:instrText>
      </w:r>
      <w:r w:rsidR="005408E0">
        <w:rPr>
          <w:rFonts w:asciiTheme="majorBidi" w:hAnsiTheme="majorBidi" w:cstheme="majorBidi"/>
          <w:sz w:val="24"/>
          <w:szCs w:val="24"/>
          <w:lang w:val="en-AU"/>
        </w:rPr>
        <w:instrText>0.00058% capacity decay per cycle, and especially superior low-temperature performance (100 mA h g</w:instrText>
      </w:r>
      <w:r w:rsidR="005408E0">
        <w:rPr>
          <w:sz w:val="24"/>
          <w:szCs w:val="24"/>
          <w:lang w:val="en-AU"/>
        </w:rPr>
        <w:instrText>−</w:instrText>
      </w:r>
      <w:r w:rsidR="005408E0">
        <w:rPr>
          <w:rFonts w:asciiTheme="majorBidi" w:hAnsiTheme="majorBidi" w:cstheme="majorBidi"/>
          <w:sz w:val="24"/>
          <w:szCs w:val="24"/>
          <w:lang w:val="en-AU"/>
        </w:rPr>
        <w:instrText>1 at 12.8 A g</w:instrText>
      </w:r>
      <w:r w:rsidR="005408E0">
        <w:rPr>
          <w:sz w:val="24"/>
          <w:szCs w:val="24"/>
          <w:lang w:val="en-AU"/>
        </w:rPr>
        <w:instrText>−</w:instrText>
      </w:r>
      <w:r w:rsidR="005408E0">
        <w:rPr>
          <w:rFonts w:asciiTheme="majorBidi" w:hAnsiTheme="majorBidi" w:cstheme="majorBidi"/>
          <w:sz w:val="24"/>
          <w:szCs w:val="24"/>
          <w:lang w:val="en-AU"/>
        </w:rPr>
        <w:instrText xml:space="preserve">1 and </w:instrText>
      </w:r>
      <w:r w:rsidR="005408E0">
        <w:rPr>
          <w:sz w:val="24"/>
          <w:szCs w:val="24"/>
          <w:lang w:val="en-AU"/>
        </w:rPr>
        <w:instrText>−</w:instrText>
      </w:r>
      <w:r w:rsidR="005408E0">
        <w:rPr>
          <w:rFonts w:asciiTheme="majorBidi" w:hAnsiTheme="majorBidi" w:cstheme="majorBidi"/>
          <w:sz w:val="24"/>
          <w:szCs w:val="24"/>
          <w:lang w:val="en-AU"/>
        </w:rPr>
        <w:instrText xml:space="preserve">5 </w:instrText>
      </w:r>
      <w:r w:rsidR="005408E0">
        <w:rPr>
          <w:sz w:val="24"/>
          <w:szCs w:val="24"/>
          <w:lang w:val="en-AU"/>
        </w:rPr>
        <w:instrText>°</w:instrText>
      </w:r>
      <w:r w:rsidR="005408E0">
        <w:rPr>
          <w:rFonts w:asciiTheme="majorBidi" w:hAnsiTheme="majorBidi" w:cstheme="majorBidi"/>
          <w:sz w:val="24"/>
          <w:szCs w:val="24"/>
          <w:lang w:val="en-AU"/>
        </w:rPr>
        <w:instrText xml:space="preserve">C), presenting the best reported performance to date. A reversible Na+ ion intercalation mechanism without phase and structural change is veriﬁed by ﬁrst-principles calculations and kinetics analysis. These results herald a promising strategy to utilize defective 2D materials for advanced energy storage applications.","container-title":"ACS Nano","DOI":"10.1021/acsnano.8b06206","ISSN":"1936-0851, 1936-086X","issue":"12","journalAbbreviation":"ACS Nano","language":"en","page":"12337-12346","source":"DOI.org (Crossref)","title":"Two-Dimensional Unilamellar Cation-Deficient Metal Oxide Nanosheet Superlattices for High-Rate Sodium Ion Energy Storage","volume":"12","author":[{"family":"Xiong","given":"Pan"},{"family":"Zhang","given":"Xiuyun"},{"family":"Zhang","given":"Fan"},{"family":"Yi","given":"Ding"},{"family":"Zhang","given":"Jinqiang"},{"family":"Sun","given":"Bing"},{"family":"Tian","given":"Huajun"},{"family":"Shanmukaraj","given":"Devaraj"},{"family":"Rojo","given":"Teofilo"},{"family":"Armand","given":"Michel"},{"family":"Ma","given":"Renzhi"},{"family":"Sasaki","given":"Takayoshi"},{"family":"Wang","given":"Guoxiu"}],"issued":{"date-parts":[["2018",12,26]]}}}],"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16</w:t>
      </w:r>
      <w:r w:rsidRPr="00731C85">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MnO</w:t>
      </w:r>
      <w:r w:rsidRPr="00731C85">
        <w:rPr>
          <w:rFonts w:asciiTheme="majorBidi" w:hAnsiTheme="majorBidi" w:cstheme="majorBidi"/>
          <w:sz w:val="24"/>
          <w:szCs w:val="24"/>
          <w:vertAlign w:val="subscript"/>
          <w:lang w:val="en-AU"/>
        </w:rPr>
        <w:t>2</w:t>
      </w:r>
      <w:r w:rsidRPr="00731C85">
        <w:rPr>
          <w:rFonts w:asciiTheme="majorBidi" w:hAnsiTheme="majorBidi" w:cstheme="majorBidi"/>
          <w:sz w:val="24"/>
          <w:szCs w:val="24"/>
          <w:lang w:val="en-AU"/>
        </w:rPr>
        <w:t>/graphene,</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{"citationID":"Oh2d24kw","properties":{"formattedCitation":"\\super 17\\nosupersub{}","plainCitation":"17","noteIndex":0},"citationItems":[{"id":2223,"uris":["http://zotero.org/users/8591111/items/3HAMPS2V"],"itemData":{"id":2223,"type":"article-journal","abstract":"Two-dimensional (2D) metal oxide nanosheets can exhibit exceptional electrochemical performance owing to their shortened ion diﬀusion distances, abundant active sites, and various valence states. Especially, genuine unilamellar nanosheets with an atomic-scale thickness are expected to exhibit the ultimate energy storage capability but have not yet achieved their potential. Here, we demonstrate the utilization of genuine unilamellar MnO2 nanosheets for highperformance Li and Na storage using an alternately stacked MnO2/graphene superlattice-like structure. Diﬀerent from previous reports, all unilamellar MnO2 nanosheets are separated and stabilized between the graphene monolayers, resulting in highly reversible 2D-conﬁned conversion processes. As a consequence, large speciﬁc capacities of 1325 and 795 mA h g−1 at 0.1 A g−1, high-rate capacities of 370 and 245 mA h g−1 at 12.8 A g−1, and excellent cycling stabilities after 5000 cycles with </w:instrText>
      </w:r>
      <w:r w:rsidR="005408E0">
        <w:rPr>
          <w:rFonts w:ascii="Cambria Math" w:hAnsi="Cambria Math" w:cs="Cambria Math"/>
          <w:sz w:val="24"/>
          <w:szCs w:val="24"/>
          <w:lang w:val="en-AU"/>
        </w:rPr>
        <w:instrText>∼</w:instrText>
      </w:r>
      <w:r w:rsidR="005408E0">
        <w:rPr>
          <w:rFonts w:asciiTheme="majorBidi" w:hAnsiTheme="majorBidi" w:cstheme="majorBidi"/>
          <w:sz w:val="24"/>
          <w:szCs w:val="24"/>
          <w:lang w:val="en-AU"/>
        </w:rPr>
        <w:instrText xml:space="preserve">0.004% and 0.0078% capacity decay per cycle were obtained for Li and Na storage, respectively, presenting the best reported performance to date.","container-title":"ACS Nano","DOI":"10.1021/acsnano.7b08522","ISSN":"1936-0851, 1936-086X","issue":"2","journalAbbreviation":"ACS Nano","language":"en","page":"1768-1777","source":"DOI.org (Crossref)","title":"Genuine Unilamellar Metal Oxide Nanosheets Confined in a Superlattice-like Structure for Superior Energy Storage","volume":"12","author":[{"family":"Xiong","given":"Pan"},{"family":"Ma","given":"Renzhi"},{"family":"Sakai","given":"Nobuyuki"},{"family":"Sasaki","given":"Takayoshi"}],"issued":{"date-parts":[["2018",2,27]]}}}],"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17</w:t>
      </w:r>
      <w:r w:rsidRPr="00731C85">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VOPO</w:t>
      </w:r>
      <w:r w:rsidRPr="00731C85">
        <w:rPr>
          <w:rFonts w:asciiTheme="majorBidi" w:hAnsiTheme="majorBidi" w:cstheme="majorBidi"/>
          <w:sz w:val="24"/>
          <w:szCs w:val="24"/>
          <w:vertAlign w:val="subscript"/>
          <w:lang w:val="en-AU"/>
        </w:rPr>
        <w:t>4</w:t>
      </w:r>
      <w:r w:rsidRPr="00731C85">
        <w:rPr>
          <w:rFonts w:asciiTheme="majorBidi" w:hAnsiTheme="majorBidi" w:cstheme="majorBidi"/>
          <w:sz w:val="24"/>
          <w:szCs w:val="24"/>
          <w:lang w:val="en-AU"/>
        </w:rPr>
        <w:t>/graphene,</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{"citationID":"px33cxvd","properties":{"formattedCitation":"\\super 18\\nosupersub{}","plainCitation":"18","noteIndex":0},"citationItems":[{"id":2194,"uris":["http://zotero.org/users/8591111/items/7832UEY7"],"itemData":{"id":2194,"type":"article-journal","abstract":"Abstract\n            \n              Beyond-lithium-ion batteries are promising candidates for high-energy-density, low-cost and large-scale energy storage applications. However, the main challenge lies in the development of suitable electrode materials. Here, we demonstrate a new type of zero-strain cathode for reversible intercalation of beyond-Li\n              +\n              ions (Na\n              +\n              , K\n              +\n              , Zn\n              2+\n              , Al\n              3+\n              ) through interface strain engineering of a 2D multilayered VOPO\n              4\n              -graphene heterostructure. In-situ characterization and theoretical calculations reveal a reversible intercalation mechanism of cations in the 2D multilayered heterostructure with a negligible volume change. When applied as cathodes in K\n              +\n              -ion batteries, we achieve a high specific capacity of 160 mA h g\n              −1\n              and a large energy density of ~570 W h kg\n              −1\n              , presenting the best reported performance to date. Moreover, the as-prepared 2D multilayered heterostructure can also be extended as cathodes for high-performance Na\n              +\n              , Zn\n              2+\n              , and Al\n              3+\n              -ion batteries. This work heralds a promising strategy to utilize strain engineering of 2D materials for advanced energy storage applications.","container-title":"Nature Communications","DOI":"10.1038/s41467-020-17014-w","ISSN":"2041-1723","issue":"1","journalAbbreviation":"Nat Commun","language":"en","page":"3297","source":"DOI.org (Crossref)","title":"Strain engineering of two-dimensional multilayered heterostructures for beyond-lithium-based rechargeable batteries","volume":"11","author":[{"family":"Xiong","given":"Pan"},{"family":"Zhang","given":"Fan"},{"family":"Zhang","given":"Xiuyun"},{"family":"Wang","given":"Shijian"},{"family":"Liu","given":"Hao"},{"family":"Sun","given":"Bing"},{"family":"Zhang","given":"Jinqiang"},{"family":"Sun","given":"Yi"},{"family":"Ma","given":"Renzhi"},{"family":"Bando","given":"Yoshio"},{"family":"Zhou","given":"Cuifeng"},{"family":"Liu","given":"Zongwen"},{"family":"Sasaki","given":"Takayoshi"},{"family":"Wang","given":"Guoxiu"}],"issued":{"date-parts":[["2020",12]]}}}],"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18</w:t>
      </w:r>
      <w:r w:rsidRPr="00731C85">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MoS</w:t>
      </w:r>
      <w:r w:rsidRPr="00AD1DE7">
        <w:rPr>
          <w:rFonts w:asciiTheme="majorBidi" w:hAnsiTheme="majorBidi" w:cstheme="majorBidi"/>
          <w:sz w:val="24"/>
          <w:szCs w:val="24"/>
          <w:vertAlign w:val="subscript"/>
          <w:lang w:val="en-AU"/>
        </w:rPr>
        <w:t>2</w:t>
      </w:r>
      <w:r w:rsidRPr="00731C85">
        <w:rPr>
          <w:rFonts w:asciiTheme="majorBidi" w:hAnsiTheme="majorBidi" w:cstheme="majorBidi"/>
          <w:sz w:val="24"/>
          <w:szCs w:val="24"/>
          <w:lang w:val="en-AU"/>
        </w:rPr>
        <w:t>/graphene.</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{"citationID":"yVQjl1rv","properties":{"formattedCitation":"\\super 19\\nosupersub{}","plainCitation":"19","noteIndex":0},"citationItems":[{"id":2225,"uris":["http://zotero.org/users/8591111/items/RZMBR5WL"],"itemData":{"id":2225,"type":"article-journal","abstract":"Unilamellar metallic nanosheets possess superiority for electrochemical energy storage and conversion applications compared to the few-layered bulk and semiconducting counterparts. Here, we report the utilization of unilamellar metallic 1T phase MoS2 nanosheets for eﬃcient sodium storage and hydrogen evolution through a MoS2/graphene superlattice. The superlattice-like assembly composed of alternately restacked unilamellar MoS2 and modiﬁed reduced graphene oxide nanosheets was prepared by a facile solution-phase direct restacking method. As an anode for sodium storage, the MoS2/graphene superlattice anode exhibited an excellent rate capability of </w:instrText>
      </w:r>
      <w:r w:rsidR="005408E0">
        <w:rPr>
          <w:rFonts w:ascii="Cambria Math" w:hAnsi="Cambria Math" w:cs="Cambria Math"/>
          <w:sz w:val="24"/>
          <w:szCs w:val="24"/>
          <w:lang w:val="en-AU"/>
        </w:rPr>
        <w:instrText>∼</w:instrText>
      </w:r>
      <w:r w:rsidR="005408E0">
        <w:rPr>
          <w:rFonts w:asciiTheme="majorBidi" w:hAnsiTheme="majorBidi" w:cstheme="majorBidi"/>
          <w:sz w:val="24"/>
          <w:szCs w:val="24"/>
          <w:lang w:val="en-AU"/>
        </w:rPr>
        <w:instrText>240 mA h g</w:instrText>
      </w:r>
      <w:r w:rsidR="005408E0">
        <w:rPr>
          <w:sz w:val="24"/>
          <w:szCs w:val="24"/>
          <w:lang w:val="en-AU"/>
        </w:rPr>
        <w:instrText>−</w:instrText>
      </w:r>
      <w:r w:rsidR="005408E0">
        <w:rPr>
          <w:rFonts w:asciiTheme="majorBidi" w:hAnsiTheme="majorBidi" w:cstheme="majorBidi"/>
          <w:sz w:val="24"/>
          <w:szCs w:val="24"/>
          <w:lang w:val="en-AU"/>
        </w:rPr>
        <w:instrText>1 at 51.2 A g</w:instrText>
      </w:r>
      <w:r w:rsidR="005408E0">
        <w:rPr>
          <w:sz w:val="24"/>
          <w:szCs w:val="24"/>
          <w:lang w:val="en-AU"/>
        </w:rPr>
        <w:instrText>−</w:instrText>
      </w:r>
      <w:r w:rsidR="005408E0">
        <w:rPr>
          <w:rFonts w:asciiTheme="majorBidi" w:hAnsiTheme="majorBidi" w:cstheme="majorBidi"/>
          <w:sz w:val="24"/>
          <w:szCs w:val="24"/>
          <w:lang w:val="en-AU"/>
        </w:rPr>
        <w:instrText xml:space="preserve">1 and a stable reversible capacity of </w:instrText>
      </w:r>
      <w:r w:rsidR="005408E0">
        <w:rPr>
          <w:rFonts w:ascii="Cambria Math" w:hAnsi="Cambria Math" w:cs="Cambria Math"/>
          <w:sz w:val="24"/>
          <w:szCs w:val="24"/>
          <w:lang w:val="en-AU"/>
        </w:rPr>
        <w:instrText>∼</w:instrText>
      </w:r>
      <w:r w:rsidR="005408E0">
        <w:rPr>
          <w:rFonts w:asciiTheme="majorBidi" w:hAnsiTheme="majorBidi" w:cstheme="majorBidi"/>
          <w:sz w:val="24"/>
          <w:szCs w:val="24"/>
          <w:lang w:val="en-AU"/>
        </w:rPr>
        <w:instrText>380 mA h g</w:instrText>
      </w:r>
      <w:r w:rsidR="005408E0">
        <w:rPr>
          <w:sz w:val="24"/>
          <w:szCs w:val="24"/>
          <w:lang w:val="en-AU"/>
        </w:rPr>
        <w:instrText>−</w:instrText>
      </w:r>
      <w:r w:rsidR="005408E0">
        <w:rPr>
          <w:rFonts w:asciiTheme="majorBidi" w:hAnsiTheme="majorBidi" w:cstheme="majorBidi"/>
          <w:sz w:val="24"/>
          <w:szCs w:val="24"/>
          <w:lang w:val="en-AU"/>
        </w:rPr>
        <w:instrText>1 after 1000 cycles at 10 A g</w:instrText>
      </w:r>
      <w:r w:rsidR="005408E0">
        <w:rPr>
          <w:sz w:val="24"/>
          <w:szCs w:val="24"/>
          <w:lang w:val="en-AU"/>
        </w:rPr>
        <w:instrText>−</w:instrText>
      </w:r>
      <w:r w:rsidR="005408E0">
        <w:rPr>
          <w:rFonts w:asciiTheme="majorBidi" w:hAnsiTheme="majorBidi" w:cstheme="majorBidi"/>
          <w:sz w:val="24"/>
          <w:szCs w:val="24"/>
          <w:lang w:val="en-AU"/>
        </w:rPr>
        <w:instrText xml:space="preserve">1. In addition, a low onset potential of </w:instrText>
      </w:r>
      <w:r w:rsidR="005408E0">
        <w:rPr>
          <w:rFonts w:ascii="Cambria Math" w:hAnsi="Cambria Math" w:cs="Cambria Math"/>
          <w:sz w:val="24"/>
          <w:szCs w:val="24"/>
          <w:lang w:val="en-AU"/>
        </w:rPr>
        <w:instrText>∼</w:instrText>
      </w:r>
      <w:r w:rsidR="005408E0">
        <w:rPr>
          <w:rFonts w:asciiTheme="majorBidi" w:hAnsiTheme="majorBidi" w:cstheme="majorBidi"/>
          <w:sz w:val="24"/>
          <w:szCs w:val="24"/>
          <w:lang w:val="en-AU"/>
        </w:rPr>
        <w:instrText>88 mV and a small Tafel slope of 48.7 mV decade</w:instrText>
      </w:r>
      <w:r w:rsidR="005408E0">
        <w:rPr>
          <w:sz w:val="24"/>
          <w:szCs w:val="24"/>
          <w:lang w:val="en-AU"/>
        </w:rPr>
        <w:instrText>−</w:instrText>
      </w:r>
      <w:r w:rsidR="005408E0">
        <w:rPr>
          <w:rFonts w:asciiTheme="majorBidi" w:hAnsiTheme="majorBidi" w:cstheme="majorBidi"/>
          <w:sz w:val="24"/>
          <w:szCs w:val="24"/>
          <w:lang w:val="en-AU"/>
        </w:rPr>
        <w:instrText xml:space="preserve">1 were attained for the hydrogen evolution reaction. Our </w:instrText>
      </w:r>
      <w:r w:rsidR="005408E0">
        <w:rPr>
          <w:sz w:val="24"/>
          <w:szCs w:val="24"/>
          <w:lang w:val="en-AU"/>
        </w:rPr>
        <w:instrText>ﬁ</w:instrText>
      </w:r>
      <w:r w:rsidR="005408E0">
        <w:rPr>
          <w:rFonts w:asciiTheme="majorBidi" w:hAnsiTheme="majorBidi" w:cstheme="majorBidi"/>
          <w:sz w:val="24"/>
          <w:szCs w:val="24"/>
          <w:lang w:val="en-AU"/>
        </w:rPr>
        <w:instrText xml:space="preserve">ndings are important for further developing the potential of 2D nanosheets for energy storage and conversion.","container-title":"ACS Energy Letters","DOI":"10.1021/acsenergylett.8b00110","ISSN":"2380-8195, 2380-8195","issue":"4","journalAbbreviation":"ACS Energy Lett.","language":"en","page":"997-1005","source":"DOI.org (Crossref)","title":"Unilamellar Metallic MoS &lt;sub&gt;2&lt;/sub&gt; /Graphene Superlattice for Efficient Sodium Storage and Hydrogen Evolution","volume":"3","author":[{"family":"Xiong","given":"Pan"},{"family":"Ma","given":"Renzhi"},{"family":"Sakai","given":"Nobuyuki"},{"family":"Nurdiwijayanto","given":"Leanddas"},{"family":"Sasaki","given":"Takayoshi"}],"issued":{"date-parts":[["2018",4,13]]}}}],"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19</w:t>
      </w:r>
      <w:r w:rsidRPr="00731C85">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In order for the proposed battery materials to be feasible for experimental synthesis, this project </w:t>
      </w:r>
      <w:r w:rsidR="00096B2E">
        <w:rPr>
          <w:rFonts w:asciiTheme="majorBidi" w:hAnsiTheme="majorBidi" w:cstheme="majorBidi"/>
          <w:sz w:val="24"/>
          <w:szCs w:val="24"/>
          <w:lang w:val="en-AU"/>
        </w:rPr>
        <w:t xml:space="preserve">proposes </w:t>
      </w:r>
      <w:r w:rsidRPr="00731C85">
        <w:rPr>
          <w:rFonts w:asciiTheme="majorBidi" w:hAnsiTheme="majorBidi" w:cstheme="majorBidi"/>
          <w:sz w:val="24"/>
          <w:szCs w:val="24"/>
          <w:lang w:val="en-AU"/>
        </w:rPr>
        <w:t>materials that can be synthesised by electrostatic layer-by-layer assembly.</w:t>
      </w:r>
    </w:p>
    <w:p w14:paraId="120D8137" w14:textId="44359A60" w:rsidR="00B47A96" w:rsidRPr="00731C85" w:rsidRDefault="00B47A96" w:rsidP="00B47A96">
      <w:pPr>
        <w:pStyle w:val="ListParagraph"/>
        <w:numPr>
          <w:ilvl w:val="1"/>
          <w:numId w:val="3"/>
        </w:numPr>
        <w:spacing w:afterLines="30" w:after="72"/>
        <w:jc w:val="both"/>
        <w:rPr>
          <w:rFonts w:asciiTheme="majorBidi" w:hAnsiTheme="majorBidi" w:cstheme="majorBidi"/>
          <w:sz w:val="24"/>
          <w:szCs w:val="24"/>
          <w:lang w:val="en-AU"/>
        </w:rPr>
      </w:pPr>
      <w:r w:rsidRPr="00731C85">
        <w:rPr>
          <w:rFonts w:asciiTheme="majorBidi" w:hAnsiTheme="majorBidi" w:cstheme="majorBidi"/>
          <w:sz w:val="24"/>
          <w:szCs w:val="24"/>
          <w:lang w:val="en-AU"/>
        </w:rPr>
        <w:t xml:space="preserve">The project </w:t>
      </w:r>
      <w:r>
        <w:rPr>
          <w:rFonts w:asciiTheme="majorBidi" w:hAnsiTheme="majorBidi" w:cstheme="majorBidi"/>
          <w:sz w:val="24"/>
          <w:szCs w:val="24"/>
          <w:lang w:val="en-AU"/>
        </w:rPr>
        <w:t>extend</w:t>
      </w:r>
      <w:r w:rsidR="00BD5F7B">
        <w:rPr>
          <w:rFonts w:asciiTheme="majorBidi" w:hAnsiTheme="majorBidi" w:cstheme="majorBidi"/>
          <w:sz w:val="24"/>
          <w:szCs w:val="24"/>
          <w:lang w:val="en-AU"/>
        </w:rPr>
        <w:t>s</w:t>
      </w:r>
      <w:r>
        <w:rPr>
          <w:rFonts w:asciiTheme="majorBidi" w:hAnsiTheme="majorBidi" w:cstheme="majorBidi"/>
          <w:sz w:val="24"/>
          <w:szCs w:val="24"/>
          <w:lang w:val="en-AU"/>
        </w:rPr>
        <w:t xml:space="preserve"> </w:t>
      </w:r>
      <w:r w:rsidRPr="00731C85">
        <w:rPr>
          <w:rFonts w:asciiTheme="majorBidi" w:hAnsiTheme="majorBidi" w:cstheme="majorBidi"/>
          <w:sz w:val="24"/>
          <w:szCs w:val="24"/>
          <w:lang w:val="en-AU"/>
        </w:rPr>
        <w:t xml:space="preserve">my </w:t>
      </w:r>
      <w:r>
        <w:rPr>
          <w:rFonts w:asciiTheme="majorBidi" w:hAnsiTheme="majorBidi" w:cstheme="majorBidi"/>
          <w:sz w:val="24"/>
          <w:szCs w:val="24"/>
          <w:lang w:val="en-AU"/>
        </w:rPr>
        <w:t xml:space="preserve">work in </w:t>
      </w:r>
      <w:r w:rsidRPr="00731C85">
        <w:rPr>
          <w:rFonts w:asciiTheme="majorBidi" w:hAnsiTheme="majorBidi" w:cstheme="majorBidi"/>
          <w:sz w:val="24"/>
          <w:szCs w:val="24"/>
          <w:lang w:val="en-AU"/>
        </w:rPr>
        <w:t>examining the structure and properties of spent batteries.</w:t>
      </w:r>
      <w:r>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{"citationID":"wmGp20f6","properties":{"formattedCitation":"\\super 20\\nosupersub{}","plainCitation":"20","noteIndex":0},"citationItems":[{"id":2236,"uris":["http://zotero.org/users/8591111/items/YU73A4Z9"],"itemData":{"id":2236,"type":"article-journal","title":"Blocking directional lithium diffusion in solid-state electrolytes at the interface: first principles insights into the impact of the space charge layer","author":[{"family":"Dohbal, Garima","given":""},{"family":"Walsh, Tiffany R.","given":""},{"family":"Tawfik","given":"Sherif Abdulkader"}]}}],"schema":"https://github.com/citation-style-language/schema/raw/master/csl-citation.json"} </w:instrText>
      </w:r>
      <w:r>
        <w:rPr>
          <w:rFonts w:asciiTheme="majorBidi" w:hAnsiTheme="majorBidi" w:cstheme="majorBidi"/>
          <w:sz w:val="24"/>
          <w:szCs w:val="24"/>
          <w:lang w:val="en-AU"/>
        </w:rPr>
        <w:fldChar w:fldCharType="separate"/>
      </w:r>
      <w:r w:rsidR="005408E0" w:rsidRPr="005408E0">
        <w:rPr>
          <w:sz w:val="24"/>
          <w:szCs w:val="24"/>
          <w:vertAlign w:val="superscript"/>
        </w:rPr>
        <w:t>20</w:t>
      </w:r>
      <w:r>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w:t>
      </w:r>
    </w:p>
    <w:p w14:paraId="2B22D50D" w14:textId="55E8FE05" w:rsidR="00B47A96" w:rsidRDefault="00B47A96" w:rsidP="00B47A96">
      <w:pPr>
        <w:pStyle w:val="ListParagraph"/>
        <w:numPr>
          <w:ilvl w:val="0"/>
          <w:numId w:val="3"/>
        </w:numPr>
        <w:spacing w:afterLines="30" w:after="72"/>
        <w:jc w:val="both"/>
        <w:rPr>
          <w:rFonts w:asciiTheme="majorBidi" w:hAnsiTheme="majorBidi" w:cstheme="majorBidi"/>
          <w:sz w:val="24"/>
          <w:szCs w:val="24"/>
          <w:lang w:val="en-AU"/>
        </w:rPr>
      </w:pPr>
      <w:r w:rsidRPr="00731C85">
        <w:rPr>
          <w:rFonts w:asciiTheme="majorBidi" w:hAnsiTheme="majorBidi" w:cstheme="majorBidi"/>
          <w:i/>
          <w:iCs/>
          <w:sz w:val="24"/>
          <w:szCs w:val="24"/>
          <w:lang w:val="en-AU"/>
        </w:rPr>
        <w:t xml:space="preserve">Application innovation: </w:t>
      </w:r>
      <w:r w:rsidRPr="00731C85">
        <w:rPr>
          <w:rFonts w:asciiTheme="majorBidi" w:hAnsiTheme="majorBidi" w:cstheme="majorBidi"/>
          <w:sz w:val="24"/>
          <w:szCs w:val="24"/>
          <w:lang w:val="en-AU"/>
        </w:rPr>
        <w:t>Solid-state LIBs have also lent themselves to after-life reuse in other applications including catalysis, supercapacitance, waste water treatment, and graphene</w:t>
      </w:r>
      <w:r>
        <w:rPr>
          <w:rFonts w:asciiTheme="majorBidi" w:hAnsiTheme="majorBidi" w:cstheme="majorBidi"/>
          <w:sz w:val="24"/>
          <w:szCs w:val="24"/>
          <w:lang w:val="en-AU"/>
        </w:rPr>
        <w:t xml:space="preserve"> synthesis</w:t>
      </w:r>
      <w:r w:rsidRPr="00731C85">
        <w:rPr>
          <w:rFonts w:asciiTheme="majorBidi" w:hAnsiTheme="majorBidi" w:cstheme="majorBidi"/>
          <w:sz w:val="24"/>
          <w:szCs w:val="24"/>
          <w:lang w:val="en-AU"/>
        </w:rPr>
        <w:t>.</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{"citationID":"2rvKqDmV","properties":{"formattedCitation":"\\super 21\\nosupersub{}","plainCitation":"21","noteIndex":0},"citationItems":[{"id":2193,"uris":["http://zotero.org/users/8591111/items/YACQVBR6"],"itemData":{"id":2193,"type":"article-journal","container-title":"Chemical Reviews","DOI":"10.1021/acs.chemrev.9b00535","ISSN":"0009-2665, 1520-6890","issue":"14","journalAbbreviation":"Chem. Rev.","language":"en","page":"7020-7063","source":"DOI.org (Crossref)","title":"Sustainable Recycling Technology for Li-Ion Batteries and Beyond: Challenges and Future Prospects","title-short":"Sustainable Recycling Technology for Li-Ion Batteries and Beyond","volume":"120","author":[{"family":"Fan","given":"Ersha"},{"family":"Li","given":"Li"},{"family":"Wang","given":"Zhenpo"},{"family":"Lin","given":"Jiao"},{"family":"Huang","given":"Yongxin"},{"family":"Yao","given":"Ying"},{"family":"Chen","given":"Renjie"},{"family":"Wu","given":"Feng"}],"issued":{"date-parts":[["2020",7,22]]}}}],"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21</w:t>
      </w:r>
      <w:r w:rsidRPr="00731C85">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For example, a spent cathode was demonstrated to exhibit “bifunctionality” when it was found to catalyse </w:t>
      </w:r>
      <w:r>
        <w:rPr>
          <w:rFonts w:asciiTheme="majorBidi" w:hAnsiTheme="majorBidi" w:cstheme="majorBidi"/>
          <w:sz w:val="24"/>
          <w:szCs w:val="24"/>
          <w:lang w:val="en-AU"/>
        </w:rPr>
        <w:t xml:space="preserve">both </w:t>
      </w:r>
      <w:r w:rsidRPr="00731C85">
        <w:rPr>
          <w:rFonts w:asciiTheme="majorBidi" w:hAnsiTheme="majorBidi" w:cstheme="majorBidi"/>
          <w:sz w:val="24"/>
          <w:szCs w:val="24"/>
          <w:lang w:val="en-AU"/>
        </w:rPr>
        <w:t xml:space="preserve">oxygen evolution and oxygen </w:t>
      </w:r>
      <w:r w:rsidRPr="00731C85">
        <w:rPr>
          <w:rFonts w:asciiTheme="majorBidi" w:hAnsiTheme="majorBidi" w:cstheme="majorBidi"/>
          <w:sz w:val="24"/>
          <w:szCs w:val="24"/>
          <w:lang w:val="en-AU"/>
        </w:rPr>
        <w:lastRenderedPageBreak/>
        <w:t>reduction reactions, and this was explained by DFT calculations.</w:t>
      </w:r>
      <w:r w:rsidRPr="00731C85">
        <w:rPr>
          <w:rFonts w:asciiTheme="majorBidi" w:hAnsiTheme="majorBidi" w:cstheme="majorBidi"/>
          <w:sz w:val="24"/>
          <w:szCs w:val="24"/>
          <w:lang w:val="en-AU"/>
        </w:rPr>
        <w:fldChar w:fldCharType="begin"/>
      </w:r>
      <w:r w:rsidR="005408E0">
        <w:rPr>
          <w:rFonts w:asciiTheme="majorBidi" w:hAnsiTheme="majorBidi" w:cstheme="majorBidi"/>
          <w:sz w:val="24"/>
          <w:szCs w:val="24"/>
          <w:lang w:val="en-AU"/>
        </w:rPr>
        <w:instrText xml:space="preserve"> ADDIN ZOTERO_ITEM CSL_CITATION {"citationID":"3cFkJg54","properties":{"formattedCitation":"\\super 22\\nosupersub{}","plainCitation":"22","noteIndex":0},"citationItems":[{"id":2191,"uris":["http://zotero.org/users/8591111/items/JRHFG49W"],"itemData":{"id":2191,"type":"article-journal","abstract":"Significance\n            \n              In recent years, lithium-ion batteries (LIBs) have been widely applied in electric vehicles as energy storage devices. However, it is a great challenge to deal with the large number of spent LIBs. In this work, we employ a rapid thermal radiation method to convert the spent LIBs into highly efficient bifunctional NiMnCo-activated carbon (NiMnCo-AC) catalysts for zinc-air batteries (ZABs). The obtained NiMnCo-AC catalyst shows excellent electrochemical performance in ZABs due to the unique core-shell structure, with face-centered cubic Ni in the core and spinel NiMnCoO\n              4\n              in the shell. This work provides an economical and environment-friendly approach to recycling the spent LIBs and converting them into novel energy storage devices.\n            \n          , \n            \n              The skyrocketing production of lithium-ion batteries (LIBs) for electric vehicles portends that tremendous numbers of used LIBs will be generated. However, the recycling of used LIBs is limited by the complicated separation processes of traditional pyrometallurgy and hydrometallurgy methods. Here, we applied a rapid thermal radiation method to convert spent LiNi\n              1-x-y\n              Mn\n              x\n              Co\n              y\n              O\n              2\n              (NMC) cathodes from used LIBs into highly efficient NiMnCo-based catalysts for zinc-air batteries (ZABs) through acid leaching and radiative heating processes, which avoids sophisticated separation of different metals and can synthesize the catalysts rapidly. The prepared NiMnCo-activated carbon (NiMnCo-AC) catalyst presents a unique core-shell structure, with face-centered cubic Ni in the core and spinel NiMnCoO\n              4\n              in the shell, which redistributes the electronic structure of the NiMnCoO\n              4\n              shell to decrease the energy barrier for oxygen reduction reaction (ORR)/oxygen evolution reaction (OER) processes and ensures high electrocatalytic activities. The NiMnCo-AC catalyst in ZABs as cathode materials exhibits a high power density of 187.7 mW cm\n              −2\n              , low voltage gap of 0.72 V at the initial three cycles, and long cycling duration of 200 h at the current density of 10 mA cm\n              −2\n              . This work provides a promising strategy to recycle spent LIBs to highly efficient catalysts for ZABs.","container-title":"Proceedings of the National Academy of Sciences","DOI":"10.1073/pnas.2202202119","ISSN":"0027-8424, 1091-6490","issue":"20","journalAbbreviation":"Proc. Natl. Acad. Sci. U.S.A.","language":"en","page":"e2202202119","source":"DOI.org (Crossref)","title":"Recycling spent LiNi &lt;sub&gt;1-x-y&lt;/sub&gt; Mn &lt;sub&gt;x&lt;/sub&gt; Co &lt;sub&gt;y&lt;/sub&gt; O &lt;sub&gt;2&lt;/sub&gt; cathodes to bifunctional NiMnCo catalysts for zinc-air batteries","volume":"119","author":[{"family":"Jiao","given":"Miaolun"},{"family":"Zhang","given":"Qi"},{"family":"Ye","given":"Chenliang"},{"family":"Liu","given":"Zhibo"},{"family":"Zhong","given":"Xiongwei"},{"family":"Wang","given":"Junxiong"},{"family":"Li","given":"Chuang"},{"family":"Dai","given":"Lixin"},{"family":"Zhou","given":"Guangmin"},{"family":"Cheng","given":"Hui-Ming"}],"issued":{"date-parts":[["2022",5,17]]}}}],"schema":"https://github.com/citation-style-language/schema/raw/master/csl-citation.json"} </w:instrText>
      </w:r>
      <w:r w:rsidRPr="00731C85">
        <w:rPr>
          <w:rFonts w:asciiTheme="majorBidi" w:hAnsiTheme="majorBidi" w:cstheme="majorBidi"/>
          <w:sz w:val="24"/>
          <w:szCs w:val="24"/>
          <w:lang w:val="en-AU"/>
        </w:rPr>
        <w:fldChar w:fldCharType="separate"/>
      </w:r>
      <w:r w:rsidR="005408E0" w:rsidRPr="005408E0">
        <w:rPr>
          <w:sz w:val="24"/>
          <w:szCs w:val="24"/>
          <w:vertAlign w:val="superscript"/>
        </w:rPr>
        <w:t>22</w:t>
      </w:r>
      <w:r w:rsidRPr="00731C85">
        <w:rPr>
          <w:rFonts w:asciiTheme="majorBidi" w:hAnsiTheme="majorBidi" w:cstheme="majorBidi"/>
          <w:sz w:val="24"/>
          <w:szCs w:val="24"/>
          <w:lang w:val="en-AU"/>
        </w:rPr>
        <w:fldChar w:fldCharType="end"/>
      </w:r>
      <w:r w:rsidRPr="00731C85">
        <w:rPr>
          <w:rFonts w:asciiTheme="majorBidi" w:hAnsiTheme="majorBidi" w:cstheme="majorBidi"/>
          <w:sz w:val="24"/>
          <w:szCs w:val="24"/>
          <w:lang w:val="en-AU"/>
        </w:rPr>
        <w:t xml:space="preserve"> </w:t>
      </w:r>
      <w:r w:rsidR="008F1F68">
        <w:rPr>
          <w:rFonts w:asciiTheme="majorBidi" w:hAnsiTheme="majorBidi" w:cstheme="majorBidi"/>
          <w:sz w:val="24"/>
          <w:szCs w:val="24"/>
          <w:lang w:val="en-AU"/>
        </w:rPr>
        <w:t>H</w:t>
      </w:r>
      <w:r w:rsidRPr="00731C85">
        <w:rPr>
          <w:rFonts w:asciiTheme="majorBidi" w:hAnsiTheme="majorBidi" w:cstheme="majorBidi"/>
          <w:sz w:val="24"/>
          <w:szCs w:val="24"/>
          <w:lang w:val="en-AU"/>
        </w:rPr>
        <w:t xml:space="preserve">igh-throughput screening procedures </w:t>
      </w:r>
      <w:r w:rsidR="008F1F68">
        <w:rPr>
          <w:rFonts w:asciiTheme="majorBidi" w:hAnsiTheme="majorBidi" w:cstheme="majorBidi"/>
          <w:sz w:val="24"/>
          <w:szCs w:val="24"/>
          <w:lang w:val="en-AU"/>
        </w:rPr>
        <w:t xml:space="preserve">are currently being developed </w:t>
      </w:r>
      <w:r w:rsidRPr="00731C85">
        <w:rPr>
          <w:rFonts w:asciiTheme="majorBidi" w:hAnsiTheme="majorBidi" w:cstheme="majorBidi"/>
          <w:sz w:val="24"/>
          <w:szCs w:val="24"/>
          <w:lang w:val="en-AU"/>
        </w:rPr>
        <w:t>to examine the utility of a spent battery material in catalysis</w:t>
      </w:r>
      <w:r w:rsidR="008F1F68">
        <w:rPr>
          <w:rFonts w:asciiTheme="majorBidi" w:hAnsiTheme="majorBidi" w:cstheme="majorBidi"/>
          <w:sz w:val="24"/>
          <w:szCs w:val="24"/>
          <w:lang w:val="en-AU"/>
        </w:rPr>
        <w:t>.</w:t>
      </w:r>
    </w:p>
    <w:p w14:paraId="56D8F3C7" w14:textId="75E46C70" w:rsidR="00B47A96" w:rsidRDefault="00B47A96" w:rsidP="00B47A96">
      <w:pPr>
        <w:spacing w:afterLines="30" w:after="72"/>
        <w:jc w:val="both"/>
        <w:rPr>
          <w:rFonts w:asciiTheme="majorBidi" w:hAnsiTheme="majorBidi" w:cstheme="majorBidi"/>
          <w:sz w:val="24"/>
          <w:szCs w:val="24"/>
          <w:lang w:val="en-AU"/>
        </w:rPr>
      </w:pPr>
    </w:p>
    <w:p w14:paraId="43854CFB" w14:textId="77777777" w:rsidR="005408E0" w:rsidRPr="005408E0" w:rsidRDefault="005408E0" w:rsidP="005408E0">
      <w:pPr>
        <w:pStyle w:val="Bibliography"/>
        <w:rPr>
          <w:sz w:val="24"/>
        </w:rPr>
      </w:pPr>
      <w:r>
        <w:rPr>
          <w:rFonts w:asciiTheme="majorBidi" w:hAnsiTheme="majorBidi" w:cstheme="majorBidi"/>
          <w:lang w:val="en-AU"/>
        </w:rPr>
        <w:fldChar w:fldCharType="begin"/>
      </w:r>
      <w:r>
        <w:rPr>
          <w:rFonts w:asciiTheme="majorBidi" w:hAnsiTheme="majorBidi" w:cstheme="majorBidi"/>
          <w:lang w:val="en-AU"/>
        </w:rPr>
        <w:instrText xml:space="preserve"> ADDIN ZOTERO_BIBL {"uncited":[],"omitted":[],"custom":[]} CSL_BIBLIOGRAPHY </w:instrText>
      </w:r>
      <w:r>
        <w:rPr>
          <w:rFonts w:asciiTheme="majorBidi" w:hAnsiTheme="majorBidi" w:cstheme="majorBidi"/>
          <w:lang w:val="en-AU"/>
        </w:rPr>
        <w:fldChar w:fldCharType="separate"/>
      </w:r>
      <w:r w:rsidRPr="005408E0">
        <w:rPr>
          <w:sz w:val="24"/>
        </w:rPr>
        <w:t>(1)</w:t>
      </w:r>
      <w:r w:rsidRPr="005408E0">
        <w:rPr>
          <w:sz w:val="24"/>
        </w:rPr>
        <w:tab/>
        <w:t xml:space="preserve">Pasta, M.; Armstrong, D.; Brown, Z. L.; Bu, J.; Castell, M. R.; Chen, P.; Cocks, A.; Corr, S. A.; Cussen, E. J.; Darnbrough, E.; Deshpande, V.; Doerrer, C.; Dyer, M. S.; El-Shinawi, H.; Fleck, N.; Grant, P.; Gregory, G. L.; Grovenor, C.; Hardwick, L. J.; Irvine, J. T. S.; Lee, H. J.; Li, G.; Liberti, E.; McClelland, I.; Monroe, C.; Nellist, P. D.; Shearing, P. R.; Shoko, E.; Song, W.; Jolly, D. S.; Thomas, C. I.; Turrell, S. J.; Vestli, M.; Williams, C. K.; Zhou, Y.; Bruce, P. G. 2020 Roadmap on Solid-State Batteries. </w:t>
      </w:r>
      <w:r w:rsidRPr="005408E0">
        <w:rPr>
          <w:i/>
          <w:iCs/>
          <w:sz w:val="24"/>
        </w:rPr>
        <w:t>J. Phys. Energy</w:t>
      </w:r>
      <w:r w:rsidRPr="005408E0">
        <w:rPr>
          <w:sz w:val="24"/>
        </w:rPr>
        <w:t xml:space="preserve"> </w:t>
      </w:r>
      <w:r w:rsidRPr="005408E0">
        <w:rPr>
          <w:b/>
          <w:bCs/>
          <w:sz w:val="24"/>
        </w:rPr>
        <w:t>2020</w:t>
      </w:r>
      <w:r w:rsidRPr="005408E0">
        <w:rPr>
          <w:sz w:val="24"/>
        </w:rPr>
        <w:t xml:space="preserve">, </w:t>
      </w:r>
      <w:r w:rsidRPr="005408E0">
        <w:rPr>
          <w:i/>
          <w:iCs/>
          <w:sz w:val="24"/>
        </w:rPr>
        <w:t>2</w:t>
      </w:r>
      <w:r w:rsidRPr="005408E0">
        <w:rPr>
          <w:sz w:val="24"/>
        </w:rPr>
        <w:t xml:space="preserve"> (3), 032008. https://doi.org/10.1088/2515-7655/ab95f4.</w:t>
      </w:r>
    </w:p>
    <w:p w14:paraId="6BE70456" w14:textId="77777777" w:rsidR="005408E0" w:rsidRPr="005408E0" w:rsidRDefault="005408E0" w:rsidP="005408E0">
      <w:pPr>
        <w:pStyle w:val="Bibliography"/>
        <w:rPr>
          <w:sz w:val="24"/>
        </w:rPr>
      </w:pPr>
      <w:r w:rsidRPr="005408E0">
        <w:rPr>
          <w:sz w:val="24"/>
        </w:rPr>
        <w:t>(2)</w:t>
      </w:r>
      <w:r w:rsidRPr="005408E0">
        <w:rPr>
          <w:sz w:val="24"/>
        </w:rPr>
        <w:tab/>
        <w:t xml:space="preserve">Urban, A.; Seo, D.-H.; Ceder, G. Computational Understanding of Li-Ion Batteries. </w:t>
      </w:r>
      <w:r w:rsidRPr="005408E0">
        <w:rPr>
          <w:i/>
          <w:iCs/>
          <w:sz w:val="24"/>
        </w:rPr>
        <w:t>Npj Comput. Mater.</w:t>
      </w:r>
      <w:r w:rsidRPr="005408E0">
        <w:rPr>
          <w:sz w:val="24"/>
        </w:rPr>
        <w:t xml:space="preserve"> </w:t>
      </w:r>
      <w:r w:rsidRPr="005408E0">
        <w:rPr>
          <w:b/>
          <w:bCs/>
          <w:sz w:val="24"/>
        </w:rPr>
        <w:t>2016</w:t>
      </w:r>
      <w:r w:rsidRPr="005408E0">
        <w:rPr>
          <w:sz w:val="24"/>
        </w:rPr>
        <w:t xml:space="preserve">, </w:t>
      </w:r>
      <w:r w:rsidRPr="005408E0">
        <w:rPr>
          <w:i/>
          <w:iCs/>
          <w:sz w:val="24"/>
        </w:rPr>
        <w:t>2</w:t>
      </w:r>
      <w:r w:rsidRPr="005408E0">
        <w:rPr>
          <w:sz w:val="24"/>
        </w:rPr>
        <w:t xml:space="preserve"> (1), 16002. https://doi.org/10.1038/npjcompumats.2016.2.</w:t>
      </w:r>
    </w:p>
    <w:p w14:paraId="189E3834" w14:textId="77777777" w:rsidR="005408E0" w:rsidRPr="005408E0" w:rsidRDefault="005408E0" w:rsidP="005408E0">
      <w:pPr>
        <w:pStyle w:val="Bibliography"/>
        <w:rPr>
          <w:sz w:val="24"/>
        </w:rPr>
      </w:pPr>
      <w:r w:rsidRPr="005408E0">
        <w:rPr>
          <w:sz w:val="24"/>
        </w:rPr>
        <w:t>(3)</w:t>
      </w:r>
      <w:r w:rsidRPr="005408E0">
        <w:rPr>
          <w:sz w:val="24"/>
        </w:rPr>
        <w:tab/>
        <w:t xml:space="preserve">Sendek, A. D.; Yang, Q.; Cubuk, E. D.; Duerloo, K.-A. N.; Cui, Y.; Reed, E. J. Holistic Computational Structure Screening of More than 12 000 Candidates for Solid Lithium-Ion Conductor Materials. </w:t>
      </w:r>
      <w:r w:rsidRPr="005408E0">
        <w:rPr>
          <w:i/>
          <w:iCs/>
          <w:sz w:val="24"/>
        </w:rPr>
        <w:t>Energy Environ. Sci.</w:t>
      </w:r>
      <w:r w:rsidRPr="005408E0">
        <w:rPr>
          <w:sz w:val="24"/>
        </w:rPr>
        <w:t xml:space="preserve"> </w:t>
      </w:r>
      <w:r w:rsidRPr="005408E0">
        <w:rPr>
          <w:b/>
          <w:bCs/>
          <w:sz w:val="24"/>
        </w:rPr>
        <w:t>2017</w:t>
      </w:r>
      <w:r w:rsidRPr="005408E0">
        <w:rPr>
          <w:sz w:val="24"/>
        </w:rPr>
        <w:t xml:space="preserve">, </w:t>
      </w:r>
      <w:r w:rsidRPr="005408E0">
        <w:rPr>
          <w:i/>
          <w:iCs/>
          <w:sz w:val="24"/>
        </w:rPr>
        <w:t>10</w:t>
      </w:r>
      <w:r w:rsidRPr="005408E0">
        <w:rPr>
          <w:sz w:val="24"/>
        </w:rPr>
        <w:t xml:space="preserve"> (1), 306–320. https://doi.org/10.1039/C6EE02697D.</w:t>
      </w:r>
    </w:p>
    <w:p w14:paraId="08DED82B" w14:textId="77777777" w:rsidR="005408E0" w:rsidRPr="005408E0" w:rsidRDefault="005408E0" w:rsidP="005408E0">
      <w:pPr>
        <w:pStyle w:val="Bibliography"/>
        <w:rPr>
          <w:sz w:val="24"/>
        </w:rPr>
      </w:pPr>
      <w:r w:rsidRPr="005408E0">
        <w:rPr>
          <w:sz w:val="24"/>
        </w:rPr>
        <w:t>(4)</w:t>
      </w:r>
      <w:r w:rsidRPr="005408E0">
        <w:rPr>
          <w:sz w:val="24"/>
        </w:rPr>
        <w:tab/>
        <w:t xml:space="preserve">Kahle, L.; Marcolongo, A.; Marzari, N. High-Throughput Computational Screening for Solid-State Li-Ion Conductors. </w:t>
      </w:r>
      <w:r w:rsidRPr="005408E0">
        <w:rPr>
          <w:i/>
          <w:iCs/>
          <w:sz w:val="24"/>
        </w:rPr>
        <w:t>Energy Environ. Sci.</w:t>
      </w:r>
      <w:r w:rsidRPr="005408E0">
        <w:rPr>
          <w:sz w:val="24"/>
        </w:rPr>
        <w:t xml:space="preserve"> </w:t>
      </w:r>
      <w:r w:rsidRPr="005408E0">
        <w:rPr>
          <w:b/>
          <w:bCs/>
          <w:sz w:val="24"/>
        </w:rPr>
        <w:t>2020</w:t>
      </w:r>
      <w:r w:rsidRPr="005408E0">
        <w:rPr>
          <w:sz w:val="24"/>
        </w:rPr>
        <w:t xml:space="preserve">, </w:t>
      </w:r>
      <w:r w:rsidRPr="005408E0">
        <w:rPr>
          <w:i/>
          <w:iCs/>
          <w:sz w:val="24"/>
        </w:rPr>
        <w:t>13</w:t>
      </w:r>
      <w:r w:rsidRPr="005408E0">
        <w:rPr>
          <w:sz w:val="24"/>
        </w:rPr>
        <w:t xml:space="preserve"> (3), 928–948. https://doi.org/10.1039/C9EE02457C.</w:t>
      </w:r>
    </w:p>
    <w:p w14:paraId="6817A2B7" w14:textId="77777777" w:rsidR="005408E0" w:rsidRPr="005408E0" w:rsidRDefault="005408E0" w:rsidP="005408E0">
      <w:pPr>
        <w:pStyle w:val="Bibliography"/>
        <w:rPr>
          <w:sz w:val="24"/>
        </w:rPr>
      </w:pPr>
      <w:r w:rsidRPr="005408E0">
        <w:rPr>
          <w:sz w:val="24"/>
        </w:rPr>
        <w:t>(5)</w:t>
      </w:r>
      <w:r w:rsidRPr="005408E0">
        <w:rPr>
          <w:sz w:val="24"/>
        </w:rPr>
        <w:tab/>
        <w:t xml:space="preserve">Jain, A.; Ong, S. P.; Hautier, G.; Chen, W.; Richards, W. D.; Dacek, S.; Cholia, S.; Gunter, D.; Skinner, D.; Ceder, G.; Persson, K. A. Commentary: The Materials Project: A Materials Genome Approach to Accelerating Materials Innovation. </w:t>
      </w:r>
      <w:r w:rsidRPr="005408E0">
        <w:rPr>
          <w:i/>
          <w:iCs/>
          <w:sz w:val="24"/>
        </w:rPr>
        <w:t>APL Mater.</w:t>
      </w:r>
      <w:r w:rsidRPr="005408E0">
        <w:rPr>
          <w:sz w:val="24"/>
        </w:rPr>
        <w:t xml:space="preserve"> </w:t>
      </w:r>
      <w:r w:rsidRPr="005408E0">
        <w:rPr>
          <w:b/>
          <w:bCs/>
          <w:sz w:val="24"/>
        </w:rPr>
        <w:t>2013</w:t>
      </w:r>
      <w:r w:rsidRPr="005408E0">
        <w:rPr>
          <w:sz w:val="24"/>
        </w:rPr>
        <w:t xml:space="preserve">, </w:t>
      </w:r>
      <w:r w:rsidRPr="005408E0">
        <w:rPr>
          <w:i/>
          <w:iCs/>
          <w:sz w:val="24"/>
        </w:rPr>
        <w:t>1</w:t>
      </w:r>
      <w:r w:rsidRPr="005408E0">
        <w:rPr>
          <w:sz w:val="24"/>
        </w:rPr>
        <w:t xml:space="preserve"> (1), 011002. https://doi.org/10.1063/1.4812323.</w:t>
      </w:r>
    </w:p>
    <w:p w14:paraId="6DCA300D" w14:textId="77777777" w:rsidR="005408E0" w:rsidRPr="005408E0" w:rsidRDefault="005408E0" w:rsidP="005408E0">
      <w:pPr>
        <w:pStyle w:val="Bibliography"/>
        <w:rPr>
          <w:sz w:val="24"/>
        </w:rPr>
      </w:pPr>
      <w:r w:rsidRPr="005408E0">
        <w:rPr>
          <w:sz w:val="24"/>
        </w:rPr>
        <w:t>(6)</w:t>
      </w:r>
      <w:r w:rsidRPr="005408E0">
        <w:rPr>
          <w:sz w:val="24"/>
        </w:rPr>
        <w:tab/>
        <w:t xml:space="preserve">Rojaee, R.; Shahbazian-Yassar, R. Two-Dimensional Materials to Address the Lithium Battery Challenges. </w:t>
      </w:r>
      <w:r w:rsidRPr="005408E0">
        <w:rPr>
          <w:i/>
          <w:iCs/>
          <w:sz w:val="24"/>
        </w:rPr>
        <w:t>ACS Nano</w:t>
      </w:r>
      <w:r w:rsidRPr="005408E0">
        <w:rPr>
          <w:sz w:val="24"/>
        </w:rPr>
        <w:t xml:space="preserve"> </w:t>
      </w:r>
      <w:r w:rsidRPr="005408E0">
        <w:rPr>
          <w:b/>
          <w:bCs/>
          <w:sz w:val="24"/>
        </w:rPr>
        <w:t>2020</w:t>
      </w:r>
      <w:r w:rsidRPr="005408E0">
        <w:rPr>
          <w:sz w:val="24"/>
        </w:rPr>
        <w:t xml:space="preserve">, </w:t>
      </w:r>
      <w:r w:rsidRPr="005408E0">
        <w:rPr>
          <w:i/>
          <w:iCs/>
          <w:sz w:val="24"/>
        </w:rPr>
        <w:t>14</w:t>
      </w:r>
      <w:r w:rsidRPr="005408E0">
        <w:rPr>
          <w:sz w:val="24"/>
        </w:rPr>
        <w:t xml:space="preserve"> (3), 2628–2658. https://doi.org/10.1021/acsnano.9b08396.</w:t>
      </w:r>
    </w:p>
    <w:p w14:paraId="00A2604F" w14:textId="77777777" w:rsidR="005408E0" w:rsidRPr="005408E0" w:rsidRDefault="005408E0" w:rsidP="005408E0">
      <w:pPr>
        <w:pStyle w:val="Bibliography"/>
        <w:rPr>
          <w:sz w:val="24"/>
        </w:rPr>
      </w:pPr>
      <w:r w:rsidRPr="005408E0">
        <w:rPr>
          <w:sz w:val="24"/>
        </w:rPr>
        <w:t>(7)</w:t>
      </w:r>
      <w:r w:rsidRPr="005408E0">
        <w:rPr>
          <w:sz w:val="24"/>
        </w:rPr>
        <w:tab/>
        <w:t xml:space="preserve">Ma, Q.; Zheng, Y.; Luo, D.; Or, T.; Liu, Y.; Yang, L.; Dou, H.; Liang, J.; Nie, Y.; Wang, X.; Yu, A.; Chen, Z. 2D Materials for All‐Solid‐State Lithium Batteries. </w:t>
      </w:r>
      <w:r w:rsidRPr="005408E0">
        <w:rPr>
          <w:i/>
          <w:iCs/>
          <w:sz w:val="24"/>
        </w:rPr>
        <w:t>Adv. Mater.</w:t>
      </w:r>
      <w:r w:rsidRPr="005408E0">
        <w:rPr>
          <w:sz w:val="24"/>
        </w:rPr>
        <w:t xml:space="preserve"> </w:t>
      </w:r>
      <w:r w:rsidRPr="005408E0">
        <w:rPr>
          <w:b/>
          <w:bCs/>
          <w:sz w:val="24"/>
        </w:rPr>
        <w:t>2022</w:t>
      </w:r>
      <w:r w:rsidRPr="005408E0">
        <w:rPr>
          <w:sz w:val="24"/>
        </w:rPr>
        <w:t xml:space="preserve">, </w:t>
      </w:r>
      <w:r w:rsidRPr="005408E0">
        <w:rPr>
          <w:i/>
          <w:iCs/>
          <w:sz w:val="24"/>
        </w:rPr>
        <w:t>34</w:t>
      </w:r>
      <w:r w:rsidRPr="005408E0">
        <w:rPr>
          <w:sz w:val="24"/>
        </w:rPr>
        <w:t xml:space="preserve"> (16), 2108079. https://doi.org/10.1002/adma.202108079.</w:t>
      </w:r>
    </w:p>
    <w:p w14:paraId="7055544B" w14:textId="77777777" w:rsidR="005408E0" w:rsidRPr="005408E0" w:rsidRDefault="005408E0" w:rsidP="005408E0">
      <w:pPr>
        <w:pStyle w:val="Bibliography"/>
        <w:rPr>
          <w:sz w:val="24"/>
        </w:rPr>
      </w:pPr>
      <w:r w:rsidRPr="005408E0">
        <w:rPr>
          <w:sz w:val="24"/>
        </w:rPr>
        <w:t>(8)</w:t>
      </w:r>
      <w:r w:rsidRPr="005408E0">
        <w:rPr>
          <w:sz w:val="24"/>
        </w:rPr>
        <w:tab/>
        <w:t xml:space="preserve">Ma, J.; Quhe, R.; Zhang, Z.; Yang, C.; Zhang, X.; Li, J.; Xu, L.; Yang, J.; Shi, B.; Liu, S.; Xu, L.; Sun, X.; Lu, J. Two-Dimensional Materials as a Stabilized Interphase for the Solid-State Electrolyte Li </w:t>
      </w:r>
      <w:r w:rsidRPr="005408E0">
        <w:rPr>
          <w:sz w:val="24"/>
          <w:vertAlign w:val="subscript"/>
        </w:rPr>
        <w:t>10</w:t>
      </w:r>
      <w:r w:rsidRPr="005408E0">
        <w:rPr>
          <w:sz w:val="24"/>
        </w:rPr>
        <w:t xml:space="preserve"> GeP </w:t>
      </w:r>
      <w:r w:rsidRPr="005408E0">
        <w:rPr>
          <w:sz w:val="24"/>
          <w:vertAlign w:val="subscript"/>
        </w:rPr>
        <w:t>2</w:t>
      </w:r>
      <w:r w:rsidRPr="005408E0">
        <w:rPr>
          <w:sz w:val="24"/>
        </w:rPr>
        <w:t xml:space="preserve"> S </w:t>
      </w:r>
      <w:r w:rsidRPr="005408E0">
        <w:rPr>
          <w:sz w:val="24"/>
          <w:vertAlign w:val="subscript"/>
        </w:rPr>
        <w:t>12</w:t>
      </w:r>
      <w:r w:rsidRPr="005408E0">
        <w:rPr>
          <w:sz w:val="24"/>
        </w:rPr>
        <w:t xml:space="preserve"> in Lithium Metal Batteries. </w:t>
      </w:r>
      <w:r w:rsidRPr="005408E0">
        <w:rPr>
          <w:i/>
          <w:iCs/>
          <w:sz w:val="24"/>
        </w:rPr>
        <w:t>J. Mater. Chem. A</w:t>
      </w:r>
      <w:r w:rsidRPr="005408E0">
        <w:rPr>
          <w:sz w:val="24"/>
        </w:rPr>
        <w:t xml:space="preserve"> </w:t>
      </w:r>
      <w:r w:rsidRPr="005408E0">
        <w:rPr>
          <w:b/>
          <w:bCs/>
          <w:sz w:val="24"/>
        </w:rPr>
        <w:t>2021</w:t>
      </w:r>
      <w:r w:rsidRPr="005408E0">
        <w:rPr>
          <w:sz w:val="24"/>
        </w:rPr>
        <w:t xml:space="preserve">, </w:t>
      </w:r>
      <w:r w:rsidRPr="005408E0">
        <w:rPr>
          <w:i/>
          <w:iCs/>
          <w:sz w:val="24"/>
        </w:rPr>
        <w:t>9</w:t>
      </w:r>
      <w:r w:rsidRPr="005408E0">
        <w:rPr>
          <w:sz w:val="24"/>
        </w:rPr>
        <w:t xml:space="preserve"> (8), 4810–4821. https://doi.org/10.1039/D0TA07589B.</w:t>
      </w:r>
    </w:p>
    <w:p w14:paraId="148FB7C9" w14:textId="77777777" w:rsidR="005408E0" w:rsidRPr="005408E0" w:rsidRDefault="005408E0" w:rsidP="005408E0">
      <w:pPr>
        <w:pStyle w:val="Bibliography"/>
        <w:rPr>
          <w:sz w:val="24"/>
        </w:rPr>
      </w:pPr>
      <w:r w:rsidRPr="005408E0">
        <w:rPr>
          <w:sz w:val="24"/>
        </w:rPr>
        <w:t>(9)</w:t>
      </w:r>
      <w:r w:rsidRPr="005408E0">
        <w:rPr>
          <w:sz w:val="24"/>
        </w:rPr>
        <w:tab/>
        <w:t xml:space="preserve">Lipton, J.; Weng, G.-M.; Rӧhr, J. A.; Wang, H.; Taylor, A. D. Layer-by-Layer Assembly of Two-Dimensional Materials: Meticulous Control on the Nanoscale. </w:t>
      </w:r>
      <w:r w:rsidRPr="005408E0">
        <w:rPr>
          <w:i/>
          <w:iCs/>
          <w:sz w:val="24"/>
        </w:rPr>
        <w:t>Matter</w:t>
      </w:r>
      <w:r w:rsidRPr="005408E0">
        <w:rPr>
          <w:sz w:val="24"/>
        </w:rPr>
        <w:t xml:space="preserve"> </w:t>
      </w:r>
      <w:r w:rsidRPr="005408E0">
        <w:rPr>
          <w:b/>
          <w:bCs/>
          <w:sz w:val="24"/>
        </w:rPr>
        <w:t>2020</w:t>
      </w:r>
      <w:r w:rsidRPr="005408E0">
        <w:rPr>
          <w:sz w:val="24"/>
        </w:rPr>
        <w:t xml:space="preserve">, </w:t>
      </w:r>
      <w:r w:rsidRPr="005408E0">
        <w:rPr>
          <w:i/>
          <w:iCs/>
          <w:sz w:val="24"/>
        </w:rPr>
        <w:t>2</w:t>
      </w:r>
      <w:r w:rsidRPr="005408E0">
        <w:rPr>
          <w:sz w:val="24"/>
        </w:rPr>
        <w:t xml:space="preserve"> (5), 1148–1165. https://doi.org/10.1016/j.matt.2020.03.012.</w:t>
      </w:r>
    </w:p>
    <w:p w14:paraId="688A66AB" w14:textId="77777777" w:rsidR="005408E0" w:rsidRPr="005408E0" w:rsidRDefault="005408E0" w:rsidP="005408E0">
      <w:pPr>
        <w:pStyle w:val="Bibliography"/>
        <w:rPr>
          <w:sz w:val="24"/>
        </w:rPr>
      </w:pPr>
      <w:r w:rsidRPr="005408E0">
        <w:rPr>
          <w:sz w:val="24"/>
        </w:rPr>
        <w:t>(10)</w:t>
      </w:r>
      <w:r w:rsidRPr="005408E0">
        <w:rPr>
          <w:sz w:val="24"/>
        </w:rPr>
        <w:tab/>
        <w:t xml:space="preserve">Geim, A. K.; Grigorieva, I. V. Van Der Waals Heterostructures. </w:t>
      </w:r>
      <w:r w:rsidRPr="005408E0">
        <w:rPr>
          <w:i/>
          <w:iCs/>
          <w:sz w:val="24"/>
        </w:rPr>
        <w:t>Nature</w:t>
      </w:r>
      <w:r w:rsidRPr="005408E0">
        <w:rPr>
          <w:sz w:val="24"/>
        </w:rPr>
        <w:t xml:space="preserve"> </w:t>
      </w:r>
      <w:r w:rsidRPr="005408E0">
        <w:rPr>
          <w:b/>
          <w:bCs/>
          <w:sz w:val="24"/>
        </w:rPr>
        <w:t>2013</w:t>
      </w:r>
      <w:r w:rsidRPr="005408E0">
        <w:rPr>
          <w:sz w:val="24"/>
        </w:rPr>
        <w:t xml:space="preserve">, </w:t>
      </w:r>
      <w:r w:rsidRPr="005408E0">
        <w:rPr>
          <w:i/>
          <w:iCs/>
          <w:sz w:val="24"/>
        </w:rPr>
        <w:t>499</w:t>
      </w:r>
      <w:r w:rsidRPr="005408E0">
        <w:rPr>
          <w:sz w:val="24"/>
        </w:rPr>
        <w:t xml:space="preserve"> (7459), 419–425. https://doi.org/10.1038/nature12385.</w:t>
      </w:r>
    </w:p>
    <w:p w14:paraId="2091A75B" w14:textId="77777777" w:rsidR="005408E0" w:rsidRPr="005408E0" w:rsidRDefault="005408E0" w:rsidP="005408E0">
      <w:pPr>
        <w:pStyle w:val="Bibliography"/>
        <w:rPr>
          <w:sz w:val="24"/>
        </w:rPr>
      </w:pPr>
      <w:r w:rsidRPr="005408E0">
        <w:rPr>
          <w:sz w:val="24"/>
        </w:rPr>
        <w:t>(11)</w:t>
      </w:r>
      <w:r w:rsidRPr="005408E0">
        <w:rPr>
          <w:sz w:val="24"/>
        </w:rPr>
        <w:tab/>
        <w:t xml:space="preserve">Gbadamasi, S.; Mohiuddin, M.; Krishnamurthi, V.; Verma, R.; Khan, M. W.; Pathak, S.; Kalantar-Zadeh, K.; Mahmood, N. Interface Chemistry of Two-Dimensional Heterostructures – Fundamentals to Applications. </w:t>
      </w:r>
      <w:r w:rsidRPr="005408E0">
        <w:rPr>
          <w:i/>
          <w:iCs/>
          <w:sz w:val="24"/>
        </w:rPr>
        <w:t>Chem. Soc. Rev.</w:t>
      </w:r>
      <w:r w:rsidRPr="005408E0">
        <w:rPr>
          <w:sz w:val="24"/>
        </w:rPr>
        <w:t xml:space="preserve"> </w:t>
      </w:r>
      <w:r w:rsidRPr="005408E0">
        <w:rPr>
          <w:b/>
          <w:bCs/>
          <w:sz w:val="24"/>
        </w:rPr>
        <w:t>2021</w:t>
      </w:r>
      <w:r w:rsidRPr="005408E0">
        <w:rPr>
          <w:sz w:val="24"/>
        </w:rPr>
        <w:t xml:space="preserve">, </w:t>
      </w:r>
      <w:r w:rsidRPr="005408E0">
        <w:rPr>
          <w:i/>
          <w:iCs/>
          <w:sz w:val="24"/>
        </w:rPr>
        <w:t>50</w:t>
      </w:r>
      <w:r w:rsidRPr="005408E0">
        <w:rPr>
          <w:sz w:val="24"/>
        </w:rPr>
        <w:t xml:space="preserve"> (7), 4684–4729. https://doi.org/10.1039/D0CS01070G.</w:t>
      </w:r>
    </w:p>
    <w:p w14:paraId="0ECE23DB" w14:textId="77777777" w:rsidR="005408E0" w:rsidRPr="005408E0" w:rsidRDefault="005408E0" w:rsidP="005408E0">
      <w:pPr>
        <w:pStyle w:val="Bibliography"/>
        <w:rPr>
          <w:sz w:val="24"/>
        </w:rPr>
      </w:pPr>
      <w:r w:rsidRPr="005408E0">
        <w:rPr>
          <w:sz w:val="24"/>
        </w:rPr>
        <w:t>(12)</w:t>
      </w:r>
      <w:r w:rsidRPr="005408E0">
        <w:rPr>
          <w:sz w:val="24"/>
        </w:rPr>
        <w:tab/>
        <w:t xml:space="preserve">Guo, H.; Hu, Z.; Liu, Z.; Tian, J. Stacking of 2D Materials. </w:t>
      </w:r>
      <w:r w:rsidRPr="005408E0">
        <w:rPr>
          <w:i/>
          <w:iCs/>
          <w:sz w:val="24"/>
        </w:rPr>
        <w:t>Adv. Funct. Mater.</w:t>
      </w:r>
      <w:r w:rsidRPr="005408E0">
        <w:rPr>
          <w:sz w:val="24"/>
        </w:rPr>
        <w:t xml:space="preserve"> </w:t>
      </w:r>
      <w:r w:rsidRPr="005408E0">
        <w:rPr>
          <w:b/>
          <w:bCs/>
          <w:sz w:val="24"/>
        </w:rPr>
        <w:t>2021</w:t>
      </w:r>
      <w:r w:rsidRPr="005408E0">
        <w:rPr>
          <w:sz w:val="24"/>
        </w:rPr>
        <w:t xml:space="preserve">, </w:t>
      </w:r>
      <w:r w:rsidRPr="005408E0">
        <w:rPr>
          <w:i/>
          <w:iCs/>
          <w:sz w:val="24"/>
        </w:rPr>
        <w:t>31</w:t>
      </w:r>
      <w:r w:rsidRPr="005408E0">
        <w:rPr>
          <w:sz w:val="24"/>
        </w:rPr>
        <w:t xml:space="preserve"> (4), 2007810. https://doi.org/10.1002/adfm.202007810.</w:t>
      </w:r>
    </w:p>
    <w:p w14:paraId="15423B37" w14:textId="77777777" w:rsidR="005408E0" w:rsidRPr="005408E0" w:rsidRDefault="005408E0" w:rsidP="005408E0">
      <w:pPr>
        <w:pStyle w:val="Bibliography"/>
        <w:rPr>
          <w:sz w:val="24"/>
        </w:rPr>
      </w:pPr>
      <w:r w:rsidRPr="005408E0">
        <w:rPr>
          <w:sz w:val="24"/>
        </w:rPr>
        <w:t>(13)</w:t>
      </w:r>
      <w:r w:rsidRPr="005408E0">
        <w:rPr>
          <w:sz w:val="24"/>
        </w:rPr>
        <w:tab/>
        <w:t xml:space="preserve">Han, F.; Gao, T.; Zhu, Y.; Gaskell, K. J.; Wang, C. A Battery Made from a Single Material. </w:t>
      </w:r>
      <w:r w:rsidRPr="005408E0">
        <w:rPr>
          <w:i/>
          <w:iCs/>
          <w:sz w:val="24"/>
        </w:rPr>
        <w:t>Adv. Mater.</w:t>
      </w:r>
      <w:r w:rsidRPr="005408E0">
        <w:rPr>
          <w:sz w:val="24"/>
        </w:rPr>
        <w:t xml:space="preserve"> </w:t>
      </w:r>
      <w:r w:rsidRPr="005408E0">
        <w:rPr>
          <w:b/>
          <w:bCs/>
          <w:sz w:val="24"/>
        </w:rPr>
        <w:t>2015</w:t>
      </w:r>
      <w:r w:rsidRPr="005408E0">
        <w:rPr>
          <w:sz w:val="24"/>
        </w:rPr>
        <w:t xml:space="preserve">, </w:t>
      </w:r>
      <w:r w:rsidRPr="005408E0">
        <w:rPr>
          <w:i/>
          <w:iCs/>
          <w:sz w:val="24"/>
        </w:rPr>
        <w:t>27</w:t>
      </w:r>
      <w:r w:rsidRPr="005408E0">
        <w:rPr>
          <w:sz w:val="24"/>
        </w:rPr>
        <w:t xml:space="preserve"> (23), 3473–3483. https://doi.org/10.1002/adma.201500180.</w:t>
      </w:r>
    </w:p>
    <w:p w14:paraId="28E6585E" w14:textId="77777777" w:rsidR="005408E0" w:rsidRPr="005408E0" w:rsidRDefault="005408E0" w:rsidP="005408E0">
      <w:pPr>
        <w:pStyle w:val="Bibliography"/>
        <w:rPr>
          <w:sz w:val="24"/>
        </w:rPr>
      </w:pPr>
      <w:r w:rsidRPr="005408E0">
        <w:rPr>
          <w:sz w:val="24"/>
        </w:rPr>
        <w:t>(14)</w:t>
      </w:r>
      <w:r w:rsidRPr="005408E0">
        <w:rPr>
          <w:sz w:val="24"/>
        </w:rPr>
        <w:tab/>
        <w:t xml:space="preserve">Tawfik, S. A.; Russo, S. P. Naturally-Meaningful and Efficient Descriptors: Machine Learning of Material Properties Based on Robust One-Shot Ab Initio Descriptors. </w:t>
      </w:r>
      <w:r w:rsidRPr="005408E0">
        <w:rPr>
          <w:i/>
          <w:iCs/>
          <w:sz w:val="24"/>
        </w:rPr>
        <w:t xml:space="preserve">J. </w:t>
      </w:r>
      <w:r w:rsidRPr="005408E0">
        <w:rPr>
          <w:i/>
          <w:iCs/>
          <w:sz w:val="24"/>
        </w:rPr>
        <w:lastRenderedPageBreak/>
        <w:t>Cheminformatics</w:t>
      </w:r>
      <w:r w:rsidRPr="005408E0">
        <w:rPr>
          <w:sz w:val="24"/>
        </w:rPr>
        <w:t xml:space="preserve"> </w:t>
      </w:r>
      <w:r w:rsidRPr="005408E0">
        <w:rPr>
          <w:b/>
          <w:bCs/>
          <w:sz w:val="24"/>
        </w:rPr>
        <w:t>2022</w:t>
      </w:r>
      <w:r w:rsidRPr="005408E0">
        <w:rPr>
          <w:sz w:val="24"/>
        </w:rPr>
        <w:t xml:space="preserve">, </w:t>
      </w:r>
      <w:r w:rsidRPr="005408E0">
        <w:rPr>
          <w:i/>
          <w:iCs/>
          <w:sz w:val="24"/>
        </w:rPr>
        <w:t>14</w:t>
      </w:r>
      <w:r w:rsidRPr="005408E0">
        <w:rPr>
          <w:sz w:val="24"/>
        </w:rPr>
        <w:t xml:space="preserve"> (1), 78. https://doi.org/10.1186/s13321-022-00658-9.</w:t>
      </w:r>
    </w:p>
    <w:p w14:paraId="27D8C825" w14:textId="77777777" w:rsidR="005408E0" w:rsidRPr="005408E0" w:rsidRDefault="005408E0" w:rsidP="005408E0">
      <w:pPr>
        <w:pStyle w:val="Bibliography"/>
        <w:rPr>
          <w:sz w:val="24"/>
        </w:rPr>
      </w:pPr>
      <w:r w:rsidRPr="005408E0">
        <w:rPr>
          <w:sz w:val="24"/>
        </w:rPr>
        <w:t>(15)</w:t>
      </w:r>
      <w:r w:rsidRPr="005408E0">
        <w:rPr>
          <w:sz w:val="24"/>
        </w:rPr>
        <w:tab/>
        <w:t xml:space="preserve">Tawfik, S. A.; Nguyen, P.; Tran, T.; Walsh, T. R.; Venkatesh, S. Machine Learning-Aided Exploration of Ultrahard Materials. </w:t>
      </w:r>
      <w:r w:rsidRPr="005408E0">
        <w:rPr>
          <w:i/>
          <w:iCs/>
          <w:sz w:val="24"/>
        </w:rPr>
        <w:t>J. Phys. Chem. C</w:t>
      </w:r>
      <w:r w:rsidRPr="005408E0">
        <w:rPr>
          <w:sz w:val="24"/>
        </w:rPr>
        <w:t xml:space="preserve"> </w:t>
      </w:r>
      <w:r w:rsidRPr="005408E0">
        <w:rPr>
          <w:b/>
          <w:bCs/>
          <w:sz w:val="24"/>
        </w:rPr>
        <w:t>2022</w:t>
      </w:r>
      <w:r w:rsidRPr="005408E0">
        <w:rPr>
          <w:sz w:val="24"/>
        </w:rPr>
        <w:t xml:space="preserve">, </w:t>
      </w:r>
      <w:r w:rsidRPr="005408E0">
        <w:rPr>
          <w:i/>
          <w:iCs/>
          <w:sz w:val="24"/>
        </w:rPr>
        <w:t>126</w:t>
      </w:r>
      <w:r w:rsidRPr="005408E0">
        <w:rPr>
          <w:sz w:val="24"/>
        </w:rPr>
        <w:t xml:space="preserve"> (37), 15952–15961. https://doi.org/10.1021/acs.jpcc.2c03926.</w:t>
      </w:r>
    </w:p>
    <w:p w14:paraId="4282FD8C" w14:textId="77777777" w:rsidR="005408E0" w:rsidRPr="005408E0" w:rsidRDefault="005408E0" w:rsidP="005408E0">
      <w:pPr>
        <w:pStyle w:val="Bibliography"/>
        <w:rPr>
          <w:sz w:val="24"/>
        </w:rPr>
      </w:pPr>
      <w:r w:rsidRPr="005408E0">
        <w:rPr>
          <w:sz w:val="24"/>
        </w:rPr>
        <w:t>(16)</w:t>
      </w:r>
      <w:r w:rsidRPr="005408E0">
        <w:rPr>
          <w:sz w:val="24"/>
        </w:rPr>
        <w:tab/>
        <w:t xml:space="preserve">Xiong, P.; Zhang, X.; Zhang, F.; Yi, D.; Zhang, J.; Sun, B.; Tian, H.; Shanmukaraj, D.; Rojo, T.; Armand, M.; Ma, R.; Sasaki, T.; Wang, G. Two-Dimensional Unilamellar Cation-Deficient Metal Oxide Nanosheet Superlattices for High-Rate Sodium Ion Energy Storage. </w:t>
      </w:r>
      <w:r w:rsidRPr="005408E0">
        <w:rPr>
          <w:i/>
          <w:iCs/>
          <w:sz w:val="24"/>
        </w:rPr>
        <w:t>ACS Nano</w:t>
      </w:r>
      <w:r w:rsidRPr="005408E0">
        <w:rPr>
          <w:sz w:val="24"/>
        </w:rPr>
        <w:t xml:space="preserve"> </w:t>
      </w:r>
      <w:r w:rsidRPr="005408E0">
        <w:rPr>
          <w:b/>
          <w:bCs/>
          <w:sz w:val="24"/>
        </w:rPr>
        <w:t>2018</w:t>
      </w:r>
      <w:r w:rsidRPr="005408E0">
        <w:rPr>
          <w:sz w:val="24"/>
        </w:rPr>
        <w:t xml:space="preserve">, </w:t>
      </w:r>
      <w:r w:rsidRPr="005408E0">
        <w:rPr>
          <w:i/>
          <w:iCs/>
          <w:sz w:val="24"/>
        </w:rPr>
        <w:t>12</w:t>
      </w:r>
      <w:r w:rsidRPr="005408E0">
        <w:rPr>
          <w:sz w:val="24"/>
        </w:rPr>
        <w:t xml:space="preserve"> (12), 12337–12346. https://doi.org/10.1021/acsnano.8b06206.</w:t>
      </w:r>
    </w:p>
    <w:p w14:paraId="3645AFFD" w14:textId="77777777" w:rsidR="005408E0" w:rsidRPr="005408E0" w:rsidRDefault="005408E0" w:rsidP="005408E0">
      <w:pPr>
        <w:pStyle w:val="Bibliography"/>
        <w:rPr>
          <w:sz w:val="24"/>
        </w:rPr>
      </w:pPr>
      <w:r w:rsidRPr="005408E0">
        <w:rPr>
          <w:sz w:val="24"/>
        </w:rPr>
        <w:t>(17)</w:t>
      </w:r>
      <w:r w:rsidRPr="005408E0">
        <w:rPr>
          <w:sz w:val="24"/>
        </w:rPr>
        <w:tab/>
        <w:t xml:space="preserve">Xiong, P.; Ma, R.; Sakai, N.; Sasaki, T. Genuine Unilamellar Metal Oxide Nanosheets Confined in a Superlattice-like Structure for Superior Energy Storage. </w:t>
      </w:r>
      <w:r w:rsidRPr="005408E0">
        <w:rPr>
          <w:i/>
          <w:iCs/>
          <w:sz w:val="24"/>
        </w:rPr>
        <w:t>ACS Nano</w:t>
      </w:r>
      <w:r w:rsidRPr="005408E0">
        <w:rPr>
          <w:sz w:val="24"/>
        </w:rPr>
        <w:t xml:space="preserve"> </w:t>
      </w:r>
      <w:r w:rsidRPr="005408E0">
        <w:rPr>
          <w:b/>
          <w:bCs/>
          <w:sz w:val="24"/>
        </w:rPr>
        <w:t>2018</w:t>
      </w:r>
      <w:r w:rsidRPr="005408E0">
        <w:rPr>
          <w:sz w:val="24"/>
        </w:rPr>
        <w:t xml:space="preserve">, </w:t>
      </w:r>
      <w:r w:rsidRPr="005408E0">
        <w:rPr>
          <w:i/>
          <w:iCs/>
          <w:sz w:val="24"/>
        </w:rPr>
        <w:t>12</w:t>
      </w:r>
      <w:r w:rsidRPr="005408E0">
        <w:rPr>
          <w:sz w:val="24"/>
        </w:rPr>
        <w:t xml:space="preserve"> (2), 1768–1777. https://doi.org/10.1021/acsnano.7b08522.</w:t>
      </w:r>
    </w:p>
    <w:p w14:paraId="2A7D455E" w14:textId="77777777" w:rsidR="005408E0" w:rsidRPr="005408E0" w:rsidRDefault="005408E0" w:rsidP="005408E0">
      <w:pPr>
        <w:pStyle w:val="Bibliography"/>
        <w:rPr>
          <w:sz w:val="24"/>
        </w:rPr>
      </w:pPr>
      <w:r w:rsidRPr="005408E0">
        <w:rPr>
          <w:sz w:val="24"/>
        </w:rPr>
        <w:t>(18)</w:t>
      </w:r>
      <w:r w:rsidRPr="005408E0">
        <w:rPr>
          <w:sz w:val="24"/>
        </w:rPr>
        <w:tab/>
        <w:t xml:space="preserve">Xiong, P.; Zhang, F.; Zhang, X.; Wang, S.; Liu, H.; Sun, B.; Zhang, J.; Sun, Y.; Ma, R.; Bando, Y.; Zhou, C.; Liu, Z.; Sasaki, T.; Wang, G. Strain Engineering of Two-Dimensional Multilayered Heterostructures for beyond-Lithium-Based Rechargeable Batteries. </w:t>
      </w:r>
      <w:r w:rsidRPr="005408E0">
        <w:rPr>
          <w:i/>
          <w:iCs/>
          <w:sz w:val="24"/>
        </w:rPr>
        <w:t>Nat. Commun.</w:t>
      </w:r>
      <w:r w:rsidRPr="005408E0">
        <w:rPr>
          <w:sz w:val="24"/>
        </w:rPr>
        <w:t xml:space="preserve"> </w:t>
      </w:r>
      <w:r w:rsidRPr="005408E0">
        <w:rPr>
          <w:b/>
          <w:bCs/>
          <w:sz w:val="24"/>
        </w:rPr>
        <w:t>2020</w:t>
      </w:r>
      <w:r w:rsidRPr="005408E0">
        <w:rPr>
          <w:sz w:val="24"/>
        </w:rPr>
        <w:t xml:space="preserve">, </w:t>
      </w:r>
      <w:r w:rsidRPr="005408E0">
        <w:rPr>
          <w:i/>
          <w:iCs/>
          <w:sz w:val="24"/>
        </w:rPr>
        <w:t>11</w:t>
      </w:r>
      <w:r w:rsidRPr="005408E0">
        <w:rPr>
          <w:sz w:val="24"/>
        </w:rPr>
        <w:t xml:space="preserve"> (1), 3297. https://doi.org/10.1038/s41467-020-17014-w.</w:t>
      </w:r>
    </w:p>
    <w:p w14:paraId="22DAF36D" w14:textId="77777777" w:rsidR="005408E0" w:rsidRPr="005408E0" w:rsidRDefault="005408E0" w:rsidP="005408E0">
      <w:pPr>
        <w:pStyle w:val="Bibliography"/>
        <w:rPr>
          <w:sz w:val="24"/>
        </w:rPr>
      </w:pPr>
      <w:r w:rsidRPr="005408E0">
        <w:rPr>
          <w:sz w:val="24"/>
        </w:rPr>
        <w:t>(19)</w:t>
      </w:r>
      <w:r w:rsidRPr="005408E0">
        <w:rPr>
          <w:sz w:val="24"/>
        </w:rPr>
        <w:tab/>
        <w:t xml:space="preserve">Xiong, P.; Ma, R.; Sakai, N.; Nurdiwijayanto, L.; Sasaki, T. Unilamellar Metallic MoS </w:t>
      </w:r>
      <w:r w:rsidRPr="005408E0">
        <w:rPr>
          <w:sz w:val="24"/>
          <w:vertAlign w:val="subscript"/>
        </w:rPr>
        <w:t>2</w:t>
      </w:r>
      <w:r w:rsidRPr="005408E0">
        <w:rPr>
          <w:sz w:val="24"/>
        </w:rPr>
        <w:t xml:space="preserve"> /Graphene Superlattice for Efficient Sodium Storage and Hydrogen Evolution. </w:t>
      </w:r>
      <w:r w:rsidRPr="005408E0">
        <w:rPr>
          <w:i/>
          <w:iCs/>
          <w:sz w:val="24"/>
        </w:rPr>
        <w:t>ACS Energy Lett.</w:t>
      </w:r>
      <w:r w:rsidRPr="005408E0">
        <w:rPr>
          <w:sz w:val="24"/>
        </w:rPr>
        <w:t xml:space="preserve"> </w:t>
      </w:r>
      <w:r w:rsidRPr="005408E0">
        <w:rPr>
          <w:b/>
          <w:bCs/>
          <w:sz w:val="24"/>
        </w:rPr>
        <w:t>2018</w:t>
      </w:r>
      <w:r w:rsidRPr="005408E0">
        <w:rPr>
          <w:sz w:val="24"/>
        </w:rPr>
        <w:t xml:space="preserve">, </w:t>
      </w:r>
      <w:r w:rsidRPr="005408E0">
        <w:rPr>
          <w:i/>
          <w:iCs/>
          <w:sz w:val="24"/>
        </w:rPr>
        <w:t>3</w:t>
      </w:r>
      <w:r w:rsidRPr="005408E0">
        <w:rPr>
          <w:sz w:val="24"/>
        </w:rPr>
        <w:t xml:space="preserve"> (4), 997–1005. https://doi.org/10.1021/acsenergylett.8b00110.</w:t>
      </w:r>
    </w:p>
    <w:p w14:paraId="44B972FD" w14:textId="77777777" w:rsidR="005408E0" w:rsidRPr="005408E0" w:rsidRDefault="005408E0" w:rsidP="005408E0">
      <w:pPr>
        <w:pStyle w:val="Bibliography"/>
        <w:rPr>
          <w:sz w:val="24"/>
        </w:rPr>
      </w:pPr>
      <w:r w:rsidRPr="005408E0">
        <w:rPr>
          <w:sz w:val="24"/>
        </w:rPr>
        <w:t>(20)</w:t>
      </w:r>
      <w:r w:rsidRPr="005408E0">
        <w:rPr>
          <w:sz w:val="24"/>
        </w:rPr>
        <w:tab/>
        <w:t>Dohbal, Garima; Walsh, Tiffany R.; Tawfik, S. A. Blocking Directional Lithium Diffusion in Solid-State Electrolytes at the Interface: First Principles Insights into the Impact of the Space Charge Layer.</w:t>
      </w:r>
    </w:p>
    <w:p w14:paraId="197D3E50" w14:textId="77777777" w:rsidR="005408E0" w:rsidRPr="005408E0" w:rsidRDefault="005408E0" w:rsidP="005408E0">
      <w:pPr>
        <w:pStyle w:val="Bibliography"/>
        <w:rPr>
          <w:sz w:val="24"/>
        </w:rPr>
      </w:pPr>
      <w:r w:rsidRPr="005408E0">
        <w:rPr>
          <w:sz w:val="24"/>
        </w:rPr>
        <w:t>(21)</w:t>
      </w:r>
      <w:r w:rsidRPr="005408E0">
        <w:rPr>
          <w:sz w:val="24"/>
        </w:rPr>
        <w:tab/>
        <w:t xml:space="preserve">Fan, E.; Li, L.; Wang, Z.; Lin, J.; Huang, Y.; Yao, Y.; Chen, R.; Wu, F. Sustainable Recycling Technology for Li-Ion Batteries and Beyond: Challenges and Future Prospects. </w:t>
      </w:r>
      <w:r w:rsidRPr="005408E0">
        <w:rPr>
          <w:i/>
          <w:iCs/>
          <w:sz w:val="24"/>
        </w:rPr>
        <w:t>Chem. Rev.</w:t>
      </w:r>
      <w:r w:rsidRPr="005408E0">
        <w:rPr>
          <w:sz w:val="24"/>
        </w:rPr>
        <w:t xml:space="preserve"> </w:t>
      </w:r>
      <w:r w:rsidRPr="005408E0">
        <w:rPr>
          <w:b/>
          <w:bCs/>
          <w:sz w:val="24"/>
        </w:rPr>
        <w:t>2020</w:t>
      </w:r>
      <w:r w:rsidRPr="005408E0">
        <w:rPr>
          <w:sz w:val="24"/>
        </w:rPr>
        <w:t xml:space="preserve">, </w:t>
      </w:r>
      <w:r w:rsidRPr="005408E0">
        <w:rPr>
          <w:i/>
          <w:iCs/>
          <w:sz w:val="24"/>
        </w:rPr>
        <w:t>120</w:t>
      </w:r>
      <w:r w:rsidRPr="005408E0">
        <w:rPr>
          <w:sz w:val="24"/>
        </w:rPr>
        <w:t xml:space="preserve"> (14), 7020–7063. https://doi.org/10.1021/acs.chemrev.9b00535.</w:t>
      </w:r>
    </w:p>
    <w:p w14:paraId="74CC33D7" w14:textId="77777777" w:rsidR="005408E0" w:rsidRPr="005408E0" w:rsidRDefault="005408E0" w:rsidP="005408E0">
      <w:pPr>
        <w:pStyle w:val="Bibliography"/>
        <w:rPr>
          <w:sz w:val="24"/>
        </w:rPr>
      </w:pPr>
      <w:r w:rsidRPr="005408E0">
        <w:rPr>
          <w:sz w:val="24"/>
        </w:rPr>
        <w:t>(22)</w:t>
      </w:r>
      <w:r w:rsidRPr="005408E0">
        <w:rPr>
          <w:sz w:val="24"/>
        </w:rPr>
        <w:tab/>
        <w:t xml:space="preserve">Jiao, M.; Zhang, Q.; Ye, C.; Liu, Z.; Zhong, X.; Wang, J.; Li, C.; Dai, L.; Zhou, G.; Cheng, H.-M. Recycling Spent LiNi </w:t>
      </w:r>
      <w:r w:rsidRPr="005408E0">
        <w:rPr>
          <w:sz w:val="24"/>
          <w:vertAlign w:val="subscript"/>
        </w:rPr>
        <w:t>1-x-y</w:t>
      </w:r>
      <w:r w:rsidRPr="005408E0">
        <w:rPr>
          <w:sz w:val="24"/>
        </w:rPr>
        <w:t xml:space="preserve"> Mn </w:t>
      </w:r>
      <w:r w:rsidRPr="005408E0">
        <w:rPr>
          <w:sz w:val="24"/>
          <w:vertAlign w:val="subscript"/>
        </w:rPr>
        <w:t>x</w:t>
      </w:r>
      <w:r w:rsidRPr="005408E0">
        <w:rPr>
          <w:sz w:val="24"/>
        </w:rPr>
        <w:t xml:space="preserve"> Co </w:t>
      </w:r>
      <w:r w:rsidRPr="005408E0">
        <w:rPr>
          <w:sz w:val="24"/>
          <w:vertAlign w:val="subscript"/>
        </w:rPr>
        <w:t>y</w:t>
      </w:r>
      <w:r w:rsidRPr="005408E0">
        <w:rPr>
          <w:sz w:val="24"/>
        </w:rPr>
        <w:t xml:space="preserve"> O </w:t>
      </w:r>
      <w:r w:rsidRPr="005408E0">
        <w:rPr>
          <w:sz w:val="24"/>
          <w:vertAlign w:val="subscript"/>
        </w:rPr>
        <w:t>2</w:t>
      </w:r>
      <w:r w:rsidRPr="005408E0">
        <w:rPr>
          <w:sz w:val="24"/>
        </w:rPr>
        <w:t xml:space="preserve"> Cathodes to Bifunctional NiMnCo Catalysts for Zinc-Air Batteries. </w:t>
      </w:r>
      <w:r w:rsidRPr="005408E0">
        <w:rPr>
          <w:i/>
          <w:iCs/>
          <w:sz w:val="24"/>
        </w:rPr>
        <w:t>Proc. Natl. Acad. Sci.</w:t>
      </w:r>
      <w:r w:rsidRPr="005408E0">
        <w:rPr>
          <w:sz w:val="24"/>
        </w:rPr>
        <w:t xml:space="preserve"> </w:t>
      </w:r>
      <w:r w:rsidRPr="005408E0">
        <w:rPr>
          <w:b/>
          <w:bCs/>
          <w:sz w:val="24"/>
        </w:rPr>
        <w:t>2022</w:t>
      </w:r>
      <w:r w:rsidRPr="005408E0">
        <w:rPr>
          <w:sz w:val="24"/>
        </w:rPr>
        <w:t xml:space="preserve">, </w:t>
      </w:r>
      <w:r w:rsidRPr="005408E0">
        <w:rPr>
          <w:i/>
          <w:iCs/>
          <w:sz w:val="24"/>
        </w:rPr>
        <w:t>119</w:t>
      </w:r>
      <w:r w:rsidRPr="005408E0">
        <w:rPr>
          <w:sz w:val="24"/>
        </w:rPr>
        <w:t xml:space="preserve"> (20), e2202202119. https://doi.org/10.1073/pnas.2202202119.</w:t>
      </w:r>
    </w:p>
    <w:p w14:paraId="5720ED23" w14:textId="1DCE94BD" w:rsidR="00B47A96" w:rsidRPr="00B47A96" w:rsidRDefault="005408E0" w:rsidP="00B47A96">
      <w:pPr>
        <w:spacing w:afterLines="30" w:after="72"/>
        <w:jc w:val="both"/>
        <w:rPr>
          <w:rFonts w:asciiTheme="majorBidi" w:hAnsiTheme="majorBidi" w:cstheme="majorBidi"/>
          <w:sz w:val="24"/>
          <w:szCs w:val="24"/>
          <w:lang w:val="en-AU"/>
        </w:rPr>
      </w:pPr>
      <w:r>
        <w:rPr>
          <w:rFonts w:asciiTheme="majorBidi" w:hAnsiTheme="majorBidi" w:cstheme="majorBidi"/>
          <w:sz w:val="24"/>
          <w:szCs w:val="24"/>
          <w:lang w:val="en-AU"/>
        </w:rPr>
        <w:fldChar w:fldCharType="end"/>
      </w:r>
    </w:p>
    <w:p w14:paraId="11D24B18" w14:textId="77777777" w:rsidR="00463CCF" w:rsidRPr="00B47A96" w:rsidRDefault="00000000">
      <w:pPr>
        <w:rPr>
          <w:lang w:val="en-AU"/>
        </w:rPr>
      </w:pPr>
    </w:p>
    <w:sectPr w:rsidR="00463CCF" w:rsidRPr="00B47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77C63"/>
    <w:multiLevelType w:val="hybridMultilevel"/>
    <w:tmpl w:val="678E23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B7D56F5"/>
    <w:multiLevelType w:val="hybridMultilevel"/>
    <w:tmpl w:val="D4A4261A"/>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AA30EB2"/>
    <w:multiLevelType w:val="hybridMultilevel"/>
    <w:tmpl w:val="542451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2690957">
    <w:abstractNumId w:val="1"/>
  </w:num>
  <w:num w:numId="2" w16cid:durableId="704062840">
    <w:abstractNumId w:val="0"/>
  </w:num>
  <w:num w:numId="3" w16cid:durableId="19673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96"/>
    <w:rsid w:val="00096B2E"/>
    <w:rsid w:val="005408E0"/>
    <w:rsid w:val="006E1D23"/>
    <w:rsid w:val="00884CA1"/>
    <w:rsid w:val="008F1F68"/>
    <w:rsid w:val="00997939"/>
    <w:rsid w:val="009F72CD"/>
    <w:rsid w:val="00AD4B3F"/>
    <w:rsid w:val="00B47A96"/>
    <w:rsid w:val="00BD2632"/>
    <w:rsid w:val="00BD5F7B"/>
    <w:rsid w:val="00CC2F15"/>
    <w:rsid w:val="00E413F4"/>
    <w:rsid w:val="00E6082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D2FA"/>
  <w15:chartTrackingRefBased/>
  <w15:docId w15:val="{D76ABD7B-00AB-4A2E-8692-5FA70B9A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47A96"/>
    <w:pPr>
      <w:widowControl w:val="0"/>
      <w:autoSpaceDE w:val="0"/>
      <w:autoSpaceDN w:val="0"/>
      <w:adjustRightInd w:val="0"/>
      <w:spacing w:after="0" w:line="240" w:lineRule="auto"/>
    </w:pPr>
    <w:rPr>
      <w:rFonts w:ascii="Times New Roman" w:hAnsi="Times New Roman" w:cs="Times New Roman"/>
      <w:sz w:val="20"/>
      <w:szCs w:val="2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TitleRunningHead">
    <w:name w:val="AF_Title_Running_Head"/>
    <w:basedOn w:val="Normal"/>
    <w:next w:val="TAMainText"/>
    <w:rsid w:val="00884CA1"/>
    <w:pPr>
      <w:spacing w:line="480" w:lineRule="auto"/>
    </w:pPr>
  </w:style>
  <w:style w:type="paragraph" w:customStyle="1" w:styleId="AIReceivedDate">
    <w:name w:val="AI_Received_Date"/>
    <w:basedOn w:val="Normal"/>
    <w:next w:val="BDAbstract"/>
    <w:rsid w:val="00884CA1"/>
    <w:pPr>
      <w:spacing w:after="240" w:line="480" w:lineRule="auto"/>
    </w:pPr>
    <w:rPr>
      <w:b/>
    </w:rPr>
  </w:style>
  <w:style w:type="paragraph" w:customStyle="1" w:styleId="BATitle">
    <w:name w:val="BA_Title"/>
    <w:basedOn w:val="Normal"/>
    <w:next w:val="BBAuthorName"/>
    <w:rsid w:val="00884CA1"/>
    <w:pPr>
      <w:spacing w:before="720" w:after="360" w:line="480" w:lineRule="auto"/>
      <w:jc w:val="center"/>
    </w:pPr>
    <w:rPr>
      <w:sz w:val="44"/>
    </w:rPr>
  </w:style>
  <w:style w:type="paragraph" w:styleId="BalloonText">
    <w:name w:val="Balloon Text"/>
    <w:basedOn w:val="Normal"/>
    <w:link w:val="BalloonTextChar"/>
    <w:semiHidden/>
    <w:rsid w:val="00884CA1"/>
    <w:rPr>
      <w:rFonts w:ascii="Tahoma" w:hAnsi="Tahoma" w:cs="Tahoma"/>
      <w:sz w:val="16"/>
      <w:szCs w:val="16"/>
    </w:rPr>
  </w:style>
  <w:style w:type="character" w:customStyle="1" w:styleId="BalloonTextChar">
    <w:name w:val="Balloon Text Char"/>
    <w:basedOn w:val="DefaultParagraphFont"/>
    <w:link w:val="BalloonText"/>
    <w:semiHidden/>
    <w:rsid w:val="00884CA1"/>
    <w:rPr>
      <w:rFonts w:ascii="Tahoma" w:eastAsia="Times New Roman" w:hAnsi="Tahoma" w:cs="Tahoma"/>
      <w:sz w:val="16"/>
      <w:szCs w:val="16"/>
      <w:lang w:val="en-US"/>
    </w:rPr>
  </w:style>
  <w:style w:type="paragraph" w:customStyle="1" w:styleId="BBAuthorName">
    <w:name w:val="BB_Author_Name"/>
    <w:basedOn w:val="Normal"/>
    <w:next w:val="BCAuthorAddress"/>
    <w:rsid w:val="00884CA1"/>
    <w:pPr>
      <w:spacing w:after="240" w:line="480" w:lineRule="auto"/>
      <w:jc w:val="center"/>
    </w:pPr>
    <w:rPr>
      <w:i/>
    </w:rPr>
  </w:style>
  <w:style w:type="paragraph" w:customStyle="1" w:styleId="BCAuthorAddress">
    <w:name w:val="BC_Author_Address"/>
    <w:basedOn w:val="Normal"/>
    <w:next w:val="BIEmailAddress"/>
    <w:rsid w:val="00884CA1"/>
    <w:pPr>
      <w:spacing w:after="240" w:line="480" w:lineRule="auto"/>
      <w:jc w:val="center"/>
    </w:pPr>
  </w:style>
  <w:style w:type="paragraph" w:customStyle="1" w:styleId="BDAbstract">
    <w:name w:val="BD_Abstract"/>
    <w:basedOn w:val="Normal"/>
    <w:next w:val="TAMainText"/>
    <w:rsid w:val="00884CA1"/>
    <w:pPr>
      <w:spacing w:before="360" w:after="360" w:line="480" w:lineRule="auto"/>
    </w:pPr>
  </w:style>
  <w:style w:type="paragraph" w:customStyle="1" w:styleId="BEAuthorBiography">
    <w:name w:val="BE_Author_Biography"/>
    <w:basedOn w:val="Normal"/>
    <w:rsid w:val="00884CA1"/>
    <w:pPr>
      <w:spacing w:line="480" w:lineRule="auto"/>
    </w:pPr>
  </w:style>
  <w:style w:type="paragraph" w:customStyle="1" w:styleId="BGKeywords">
    <w:name w:val="BG_Keywords"/>
    <w:basedOn w:val="Normal"/>
    <w:rsid w:val="00884CA1"/>
    <w:pPr>
      <w:spacing w:line="480" w:lineRule="auto"/>
    </w:pPr>
  </w:style>
  <w:style w:type="paragraph" w:customStyle="1" w:styleId="BHBriefs">
    <w:name w:val="BH_Briefs"/>
    <w:basedOn w:val="Normal"/>
    <w:rsid w:val="00884CA1"/>
    <w:pPr>
      <w:spacing w:line="480" w:lineRule="auto"/>
    </w:pPr>
  </w:style>
  <w:style w:type="paragraph" w:customStyle="1" w:styleId="BIEmailAddress">
    <w:name w:val="BI_Email_Address"/>
    <w:basedOn w:val="Normal"/>
    <w:next w:val="AIReceivedDate"/>
    <w:rsid w:val="00884CA1"/>
    <w:pPr>
      <w:spacing w:line="480" w:lineRule="auto"/>
    </w:pPr>
  </w:style>
  <w:style w:type="paragraph" w:styleId="BodyText">
    <w:name w:val="Body Text"/>
    <w:basedOn w:val="Normal"/>
    <w:link w:val="BodyTextChar"/>
    <w:rsid w:val="00884CA1"/>
    <w:pPr>
      <w:jc w:val="center"/>
    </w:pPr>
    <w:rPr>
      <w:b/>
      <w:sz w:val="40"/>
    </w:rPr>
  </w:style>
  <w:style w:type="character" w:customStyle="1" w:styleId="BodyTextChar">
    <w:name w:val="Body Text Char"/>
    <w:basedOn w:val="DefaultParagraphFont"/>
    <w:link w:val="BodyText"/>
    <w:rsid w:val="00884CA1"/>
    <w:rPr>
      <w:rFonts w:ascii="Times" w:eastAsia="Times New Roman" w:hAnsi="Times" w:cs="Times New Roman"/>
      <w:b/>
      <w:sz w:val="40"/>
      <w:szCs w:val="20"/>
      <w:lang w:val="en-US"/>
    </w:rPr>
  </w:style>
  <w:style w:type="paragraph" w:customStyle="1" w:styleId="Default">
    <w:name w:val="Default"/>
    <w:rsid w:val="00884CA1"/>
    <w:pPr>
      <w:autoSpaceDE w:val="0"/>
      <w:autoSpaceDN w:val="0"/>
      <w:adjustRightInd w:val="0"/>
      <w:spacing w:after="0" w:line="240" w:lineRule="auto"/>
    </w:pPr>
    <w:rPr>
      <w:rFonts w:ascii="Symbol" w:hAnsi="Symbol" w:cs="Symbol"/>
      <w:color w:val="000000"/>
      <w:sz w:val="24"/>
      <w:szCs w:val="24"/>
      <w:lang w:val="en-US"/>
    </w:rPr>
  </w:style>
  <w:style w:type="paragraph" w:customStyle="1" w:styleId="FAAuthorInfoSubtitle">
    <w:name w:val="FA_Author_Info_Subtitle"/>
    <w:basedOn w:val="Normal"/>
    <w:link w:val="FAAuthorInfoSubtitleChar"/>
    <w:autoRedefine/>
    <w:rsid w:val="00884CA1"/>
    <w:pPr>
      <w:spacing w:before="120" w:after="60" w:line="480" w:lineRule="auto"/>
    </w:pPr>
    <w:rPr>
      <w:b/>
    </w:rPr>
  </w:style>
  <w:style w:type="character" w:customStyle="1" w:styleId="FAAuthorInfoSubtitleChar">
    <w:name w:val="FA_Author_Info_Subtitle Char"/>
    <w:link w:val="FAAuthorInfoSubtitle"/>
    <w:rsid w:val="00884CA1"/>
    <w:rPr>
      <w:rFonts w:ascii="Times" w:eastAsia="Times New Roman" w:hAnsi="Times" w:cs="Times New Roman"/>
      <w:b/>
      <w:sz w:val="24"/>
      <w:szCs w:val="20"/>
      <w:lang w:val="en-US"/>
    </w:rPr>
  </w:style>
  <w:style w:type="paragraph" w:customStyle="1" w:styleId="FACorrespondingAuthorFootnote">
    <w:name w:val="FA_Corresponding_Author_Footnote"/>
    <w:basedOn w:val="Normal"/>
    <w:next w:val="TAMainText"/>
    <w:rsid w:val="00884CA1"/>
    <w:pPr>
      <w:spacing w:line="480" w:lineRule="auto"/>
    </w:pPr>
  </w:style>
  <w:style w:type="paragraph" w:customStyle="1" w:styleId="FCChartFootnote">
    <w:name w:val="FC_Chart_Footnote"/>
    <w:basedOn w:val="Normal"/>
    <w:next w:val="Normal"/>
    <w:rsid w:val="00884CA1"/>
    <w:pPr>
      <w:ind w:firstLine="187"/>
    </w:pPr>
  </w:style>
  <w:style w:type="paragraph" w:customStyle="1" w:styleId="FDSchemeFootnote">
    <w:name w:val="FD_Scheme_Footnote"/>
    <w:basedOn w:val="Normal"/>
    <w:next w:val="Normal"/>
    <w:rsid w:val="00884CA1"/>
    <w:pPr>
      <w:ind w:firstLine="187"/>
    </w:pPr>
  </w:style>
  <w:style w:type="paragraph" w:customStyle="1" w:styleId="FETableFootnote">
    <w:name w:val="FE_Table_Footnote"/>
    <w:basedOn w:val="Normal"/>
    <w:next w:val="Normal"/>
    <w:rsid w:val="00884CA1"/>
    <w:pPr>
      <w:ind w:firstLine="187"/>
    </w:pPr>
  </w:style>
  <w:style w:type="character" w:styleId="FollowedHyperlink">
    <w:name w:val="FollowedHyperlink"/>
    <w:rsid w:val="00884CA1"/>
    <w:rPr>
      <w:color w:val="800080"/>
      <w:u w:val="single"/>
    </w:rPr>
  </w:style>
  <w:style w:type="paragraph" w:styleId="Footer">
    <w:name w:val="footer"/>
    <w:basedOn w:val="Normal"/>
    <w:link w:val="FooterChar"/>
    <w:rsid w:val="00884CA1"/>
    <w:pPr>
      <w:tabs>
        <w:tab w:val="center" w:pos="4320"/>
        <w:tab w:val="right" w:pos="8640"/>
      </w:tabs>
    </w:pPr>
  </w:style>
  <w:style w:type="character" w:customStyle="1" w:styleId="FooterChar">
    <w:name w:val="Footer Char"/>
    <w:basedOn w:val="DefaultParagraphFont"/>
    <w:link w:val="Footer"/>
    <w:rsid w:val="00884CA1"/>
    <w:rPr>
      <w:rFonts w:ascii="Times" w:eastAsia="Times New Roman" w:hAnsi="Times" w:cs="Times New Roman"/>
      <w:sz w:val="24"/>
      <w:szCs w:val="20"/>
      <w:lang w:val="en-US"/>
    </w:rPr>
  </w:style>
  <w:style w:type="paragraph" w:styleId="FootnoteText">
    <w:name w:val="footnote text"/>
    <w:basedOn w:val="Normal"/>
    <w:next w:val="TFReferencesSection"/>
    <w:link w:val="FootnoteTextChar"/>
    <w:semiHidden/>
    <w:rsid w:val="00884CA1"/>
  </w:style>
  <w:style w:type="character" w:customStyle="1" w:styleId="FootnoteTextChar">
    <w:name w:val="Footnote Text Char"/>
    <w:basedOn w:val="DefaultParagraphFont"/>
    <w:link w:val="FootnoteText"/>
    <w:semiHidden/>
    <w:rsid w:val="00884CA1"/>
    <w:rPr>
      <w:rFonts w:ascii="Times" w:eastAsia="Times New Roman" w:hAnsi="Times" w:cs="Times New Roman"/>
      <w:sz w:val="24"/>
      <w:szCs w:val="20"/>
      <w:lang w:val="en-US"/>
    </w:rPr>
  </w:style>
  <w:style w:type="character" w:styleId="Hyperlink">
    <w:name w:val="Hyperlink"/>
    <w:rsid w:val="00884CA1"/>
    <w:rPr>
      <w:color w:val="0000FF"/>
      <w:u w:val="single"/>
    </w:rPr>
  </w:style>
  <w:style w:type="character" w:styleId="PageNumber">
    <w:name w:val="page number"/>
    <w:basedOn w:val="DefaultParagraphFont"/>
    <w:rsid w:val="00884CA1"/>
  </w:style>
  <w:style w:type="paragraph" w:customStyle="1" w:styleId="SNSynopsisTOC">
    <w:name w:val="SN_Synopsis_TOC"/>
    <w:basedOn w:val="Normal"/>
    <w:rsid w:val="00884CA1"/>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884CA1"/>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884CA1"/>
    <w:rPr>
      <w:rFonts w:ascii="Arno Pro" w:eastAsia="Times New Roman" w:hAnsi="Arno Pro" w:cs="Times New Roman"/>
      <w:kern w:val="20"/>
      <w:sz w:val="18"/>
      <w:szCs w:val="20"/>
      <w:lang w:val="en-US"/>
    </w:rPr>
  </w:style>
  <w:style w:type="paragraph" w:customStyle="1" w:styleId="TAMainText">
    <w:name w:val="TA_Main_Text"/>
    <w:basedOn w:val="Normal"/>
    <w:rsid w:val="00884CA1"/>
    <w:pPr>
      <w:spacing w:line="480" w:lineRule="auto"/>
      <w:ind w:firstLine="202"/>
    </w:pPr>
  </w:style>
  <w:style w:type="paragraph" w:customStyle="1" w:styleId="TCTableBody">
    <w:name w:val="TC_Table_Body"/>
    <w:basedOn w:val="Normal"/>
    <w:rsid w:val="00884CA1"/>
  </w:style>
  <w:style w:type="paragraph" w:customStyle="1" w:styleId="TDAcknowledgments">
    <w:name w:val="TD_Acknowledgments"/>
    <w:basedOn w:val="Normal"/>
    <w:next w:val="Normal"/>
    <w:rsid w:val="00884CA1"/>
    <w:pPr>
      <w:spacing w:before="200" w:line="480" w:lineRule="auto"/>
      <w:ind w:firstLine="202"/>
    </w:pPr>
  </w:style>
  <w:style w:type="paragraph" w:customStyle="1" w:styleId="TESupportingInformation">
    <w:name w:val="TE_Supporting_Information"/>
    <w:basedOn w:val="Normal"/>
    <w:next w:val="Normal"/>
    <w:rsid w:val="00884CA1"/>
    <w:pPr>
      <w:spacing w:line="480" w:lineRule="auto"/>
      <w:ind w:firstLine="187"/>
    </w:pPr>
  </w:style>
  <w:style w:type="paragraph" w:customStyle="1" w:styleId="TFReferencesSection">
    <w:name w:val="TF_References_Section"/>
    <w:basedOn w:val="Normal"/>
    <w:rsid w:val="00884CA1"/>
    <w:pPr>
      <w:spacing w:line="480" w:lineRule="auto"/>
      <w:ind w:firstLine="187"/>
    </w:pPr>
  </w:style>
  <w:style w:type="paragraph" w:customStyle="1" w:styleId="VAFigureCaption">
    <w:name w:val="VA_Figure_Caption"/>
    <w:basedOn w:val="Normal"/>
    <w:next w:val="Normal"/>
    <w:rsid w:val="00884CA1"/>
    <w:pPr>
      <w:spacing w:line="480" w:lineRule="auto"/>
    </w:pPr>
  </w:style>
  <w:style w:type="paragraph" w:customStyle="1" w:styleId="VBChartTitle">
    <w:name w:val="VB_Chart_Title"/>
    <w:basedOn w:val="Normal"/>
    <w:next w:val="Normal"/>
    <w:rsid w:val="00884CA1"/>
    <w:pPr>
      <w:spacing w:line="480" w:lineRule="auto"/>
    </w:pPr>
  </w:style>
  <w:style w:type="paragraph" w:customStyle="1" w:styleId="VCSchemeTitle">
    <w:name w:val="VC_Scheme_Title"/>
    <w:basedOn w:val="Normal"/>
    <w:next w:val="Normal"/>
    <w:rsid w:val="00884CA1"/>
    <w:pPr>
      <w:spacing w:line="480" w:lineRule="auto"/>
    </w:pPr>
  </w:style>
  <w:style w:type="paragraph" w:customStyle="1" w:styleId="VDTableTitle">
    <w:name w:val="VD_Table_Title"/>
    <w:basedOn w:val="Normal"/>
    <w:next w:val="Normal"/>
    <w:rsid w:val="00884CA1"/>
    <w:pPr>
      <w:spacing w:line="480" w:lineRule="auto"/>
    </w:pPr>
  </w:style>
  <w:style w:type="paragraph" w:styleId="ListParagraph">
    <w:name w:val="List Paragraph"/>
    <w:basedOn w:val="Normal"/>
    <w:link w:val="ListParagraphChar"/>
    <w:uiPriority w:val="34"/>
    <w:qFormat/>
    <w:rsid w:val="00B47A96"/>
    <w:pPr>
      <w:ind w:left="720"/>
      <w:contextualSpacing/>
    </w:pPr>
  </w:style>
  <w:style w:type="character" w:customStyle="1" w:styleId="ListParagraphChar">
    <w:name w:val="List Paragraph Char"/>
    <w:link w:val="ListParagraph"/>
    <w:uiPriority w:val="34"/>
    <w:locked/>
    <w:rsid w:val="00B47A96"/>
    <w:rPr>
      <w:rFonts w:ascii="Times New Roman" w:hAnsi="Times New Roman" w:cs="Times New Roman"/>
      <w:sz w:val="20"/>
      <w:szCs w:val="20"/>
      <w:lang w:val="en-US" w:eastAsia="en-AU"/>
    </w:rPr>
  </w:style>
  <w:style w:type="paragraph" w:styleId="Caption">
    <w:name w:val="caption"/>
    <w:basedOn w:val="Normal"/>
    <w:next w:val="Normal"/>
    <w:uiPriority w:val="35"/>
    <w:unhideWhenUsed/>
    <w:qFormat/>
    <w:rsid w:val="00B47A96"/>
    <w:pPr>
      <w:widowControl/>
      <w:autoSpaceDE/>
      <w:autoSpaceDN/>
      <w:adjustRightInd/>
      <w:spacing w:after="200"/>
    </w:pPr>
    <w:rPr>
      <w:rFonts w:asciiTheme="minorHAnsi" w:eastAsiaTheme="minorHAnsi" w:hAnsiTheme="minorHAnsi" w:cstheme="minorBidi"/>
      <w:i/>
      <w:iCs/>
      <w:color w:val="44546A" w:themeColor="text2"/>
      <w:sz w:val="18"/>
      <w:szCs w:val="18"/>
      <w:lang w:val="en-GB" w:eastAsia="en-US"/>
    </w:rPr>
  </w:style>
  <w:style w:type="paragraph" w:styleId="Bibliography">
    <w:name w:val="Bibliography"/>
    <w:basedOn w:val="Normal"/>
    <w:next w:val="Normal"/>
    <w:uiPriority w:val="37"/>
    <w:unhideWhenUsed/>
    <w:rsid w:val="005408E0"/>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AAC21-E300-49A4-A840-C2673929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10158</Words>
  <Characters>57904</Characters>
  <Application>Microsoft Office Word</Application>
  <DocSecurity>0</DocSecurity>
  <Lines>482</Lines>
  <Paragraphs>135</Paragraphs>
  <ScaleCrop>false</ScaleCrop>
  <Company/>
  <LinksUpToDate>false</LinksUpToDate>
  <CharactersWithSpaces>67927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Tawfik</dc:creator>
  <cp:keywords/>
  <dc:description/>
  <cp:lastModifiedBy>Sherif Tawfik</cp:lastModifiedBy>
  <cp:revision>10</cp:revision>
  <dcterms:created xsi:type="dcterms:W3CDTF">2023-01-25T04:46:00Z</dcterms:created>
  <dcterms:modified xsi:type="dcterms:W3CDTF">2023-01-25T05:03:00Z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id="GWnbnXR6"/&gt;&lt;style id="http://www.zotero.org/styles/american-chemical-society"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