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3F7D9" w14:textId="239A67F5" w:rsidR="00173C77" w:rsidRPr="00173C77" w:rsidRDefault="00F14C03" w:rsidP="00173C77">
      <w:pPr>
        <w:rPr>
          <w:rFonts w:ascii="Times New Roman" w:hAnsi="Times New Roman" w:cs="Times New Roman"/>
          <w:sz w:val="32"/>
          <w:szCs w:val="32"/>
        </w:rPr>
      </w:pPr>
      <w:r>
        <w:tab/>
      </w:r>
      <w:r>
        <w:tab/>
      </w:r>
      <w:r>
        <w:tab/>
      </w:r>
      <w:r>
        <w:tab/>
      </w:r>
      <w:r>
        <w:tab/>
      </w:r>
      <w:r>
        <w:tab/>
      </w:r>
      <w:r>
        <w:tab/>
        <w:t xml:space="preserve"> </w:t>
      </w:r>
      <w:r w:rsidR="00173C77" w:rsidRPr="00173C77">
        <w:rPr>
          <w:rFonts w:ascii="Times New Roman" w:hAnsi="Times New Roman" w:cs="Times New Roman"/>
          <w:b/>
          <w:bCs/>
          <w:sz w:val="32"/>
          <w:szCs w:val="32"/>
        </w:rPr>
        <w:t>Project Design Phase-II</w:t>
      </w:r>
    </w:p>
    <w:p w14:paraId="73781553" w14:textId="447F22B7" w:rsidR="00173C77" w:rsidRDefault="00173C77" w:rsidP="00173C77">
      <w:pPr>
        <w:rPr>
          <w:rFonts w:ascii="Times New Roman" w:hAnsi="Times New Roman" w:cs="Times New Roman"/>
          <w:b/>
          <w:bCs/>
          <w:sz w:val="32"/>
          <w:szCs w:val="32"/>
        </w:rPr>
      </w:pPr>
      <w:r w:rsidRPr="00173C77">
        <w:rPr>
          <w:rFonts w:ascii="Times New Roman" w:hAnsi="Times New Roman" w:cs="Times New Roman"/>
          <w:b/>
          <w:bCs/>
          <w:sz w:val="32"/>
          <w:szCs w:val="32"/>
        </w:rPr>
        <w:t xml:space="preserve">                 </w:t>
      </w:r>
      <w:r w:rsidR="00F14C03">
        <w:rPr>
          <w:rFonts w:ascii="Times New Roman" w:hAnsi="Times New Roman" w:cs="Times New Roman"/>
          <w:b/>
          <w:bCs/>
          <w:sz w:val="32"/>
          <w:szCs w:val="32"/>
        </w:rPr>
        <w:t xml:space="preserve">                                  </w:t>
      </w:r>
      <w:r w:rsidRPr="00173C77">
        <w:rPr>
          <w:rFonts w:ascii="Times New Roman" w:hAnsi="Times New Roman" w:cs="Times New Roman"/>
          <w:b/>
          <w:bCs/>
          <w:sz w:val="32"/>
          <w:szCs w:val="32"/>
        </w:rPr>
        <w:t>Technology Stack (Architecture &amp; Stack)</w:t>
      </w:r>
    </w:p>
    <w:tbl>
      <w:tblPr>
        <w:tblStyle w:val="TableGrid"/>
        <w:tblpPr w:leftFromText="180" w:rightFromText="180" w:vertAnchor="text" w:horzAnchor="margin" w:tblpXSpec="center" w:tblpY="15"/>
        <w:tblW w:w="9026" w:type="dxa"/>
        <w:tblLook w:val="04A0" w:firstRow="1" w:lastRow="0" w:firstColumn="1" w:lastColumn="0" w:noHBand="0" w:noVBand="1"/>
      </w:tblPr>
      <w:tblGrid>
        <w:gridCol w:w="4513"/>
        <w:gridCol w:w="4513"/>
      </w:tblGrid>
      <w:tr w:rsidR="000B27A6" w:rsidRPr="00C04F51" w14:paraId="32C90676" w14:textId="77777777" w:rsidTr="000B27A6">
        <w:trPr>
          <w:trHeight w:val="377"/>
        </w:trPr>
        <w:tc>
          <w:tcPr>
            <w:tcW w:w="4513" w:type="dxa"/>
          </w:tcPr>
          <w:p w14:paraId="5AEE17F6" w14:textId="77777777" w:rsidR="000B27A6" w:rsidRPr="000B27A6" w:rsidRDefault="000B27A6" w:rsidP="000B27A6">
            <w:pPr>
              <w:rPr>
                <w:rFonts w:ascii="Times New Roman" w:hAnsi="Times New Roman" w:cs="Times New Roman"/>
                <w:sz w:val="28"/>
                <w:szCs w:val="28"/>
              </w:rPr>
            </w:pPr>
            <w:r w:rsidRPr="000B27A6">
              <w:rPr>
                <w:rFonts w:ascii="Times New Roman" w:hAnsi="Times New Roman" w:cs="Times New Roman"/>
                <w:sz w:val="28"/>
                <w:szCs w:val="28"/>
              </w:rPr>
              <w:t>Date</w:t>
            </w:r>
          </w:p>
        </w:tc>
        <w:tc>
          <w:tcPr>
            <w:tcW w:w="4513" w:type="dxa"/>
          </w:tcPr>
          <w:p w14:paraId="7B1A15F3" w14:textId="77777777" w:rsidR="000B27A6" w:rsidRPr="000B27A6" w:rsidRDefault="000B27A6" w:rsidP="000B27A6">
            <w:pPr>
              <w:rPr>
                <w:rFonts w:ascii="Times New Roman" w:hAnsi="Times New Roman" w:cs="Times New Roman"/>
                <w:sz w:val="28"/>
                <w:szCs w:val="28"/>
              </w:rPr>
            </w:pPr>
            <w:r w:rsidRPr="000B27A6">
              <w:rPr>
                <w:rFonts w:ascii="Times New Roman" w:hAnsi="Times New Roman" w:cs="Times New Roman"/>
                <w:sz w:val="28"/>
                <w:szCs w:val="28"/>
              </w:rPr>
              <w:t>March 2026</w:t>
            </w:r>
          </w:p>
        </w:tc>
      </w:tr>
      <w:tr w:rsidR="000B27A6" w:rsidRPr="00C04F51" w14:paraId="427A8F6B" w14:textId="77777777" w:rsidTr="000B27A6">
        <w:trPr>
          <w:trHeight w:val="377"/>
        </w:trPr>
        <w:tc>
          <w:tcPr>
            <w:tcW w:w="4513" w:type="dxa"/>
          </w:tcPr>
          <w:p w14:paraId="6509A805" w14:textId="77777777" w:rsidR="000B27A6" w:rsidRPr="000B27A6" w:rsidRDefault="000B27A6" w:rsidP="000B27A6">
            <w:pPr>
              <w:rPr>
                <w:rFonts w:ascii="Times New Roman" w:hAnsi="Times New Roman" w:cs="Times New Roman"/>
                <w:sz w:val="28"/>
                <w:szCs w:val="28"/>
              </w:rPr>
            </w:pPr>
            <w:r w:rsidRPr="000B27A6">
              <w:rPr>
                <w:rFonts w:ascii="Times New Roman" w:hAnsi="Times New Roman" w:cs="Times New Roman"/>
                <w:sz w:val="28"/>
                <w:szCs w:val="28"/>
              </w:rPr>
              <w:t>Team ID</w:t>
            </w:r>
          </w:p>
        </w:tc>
        <w:tc>
          <w:tcPr>
            <w:tcW w:w="4513" w:type="dxa"/>
          </w:tcPr>
          <w:p w14:paraId="3E7FA8C6" w14:textId="77777777" w:rsidR="000B27A6" w:rsidRPr="000B27A6" w:rsidRDefault="000B27A6" w:rsidP="000B27A6">
            <w:pPr>
              <w:rPr>
                <w:rFonts w:ascii="Times New Roman" w:hAnsi="Times New Roman" w:cs="Times New Roman"/>
                <w:color w:val="000000"/>
                <w:sz w:val="28"/>
                <w:szCs w:val="28"/>
              </w:rPr>
            </w:pPr>
            <w:r w:rsidRPr="000B27A6">
              <w:rPr>
                <w:rFonts w:ascii="Times New Roman" w:hAnsi="Times New Roman" w:cs="Times New Roman"/>
                <w:color w:val="000000"/>
                <w:sz w:val="28"/>
                <w:szCs w:val="28"/>
              </w:rPr>
              <w:t>69bf7f20c1eab70902258904</w:t>
            </w:r>
          </w:p>
        </w:tc>
      </w:tr>
      <w:tr w:rsidR="000B27A6" w:rsidRPr="00C04F51" w14:paraId="3F41CCFC" w14:textId="77777777" w:rsidTr="000B27A6">
        <w:trPr>
          <w:trHeight w:val="395"/>
        </w:trPr>
        <w:tc>
          <w:tcPr>
            <w:tcW w:w="4513" w:type="dxa"/>
          </w:tcPr>
          <w:p w14:paraId="72DCCD64" w14:textId="77777777" w:rsidR="000B27A6" w:rsidRPr="000B27A6" w:rsidRDefault="000B27A6" w:rsidP="000B27A6">
            <w:pPr>
              <w:rPr>
                <w:rFonts w:ascii="Times New Roman" w:hAnsi="Times New Roman" w:cs="Times New Roman"/>
                <w:sz w:val="28"/>
                <w:szCs w:val="28"/>
              </w:rPr>
            </w:pPr>
            <w:r w:rsidRPr="000B27A6">
              <w:rPr>
                <w:rFonts w:ascii="Times New Roman" w:hAnsi="Times New Roman" w:cs="Times New Roman"/>
                <w:sz w:val="28"/>
                <w:szCs w:val="28"/>
              </w:rPr>
              <w:t>Project Name</w:t>
            </w:r>
          </w:p>
        </w:tc>
        <w:tc>
          <w:tcPr>
            <w:tcW w:w="4513" w:type="dxa"/>
          </w:tcPr>
          <w:p w14:paraId="1BC06726" w14:textId="77777777" w:rsidR="000B27A6" w:rsidRPr="000B27A6" w:rsidRDefault="000B27A6" w:rsidP="000B27A6">
            <w:pPr>
              <w:rPr>
                <w:rFonts w:ascii="Times New Roman" w:hAnsi="Times New Roman" w:cs="Times New Roman"/>
                <w:sz w:val="28"/>
                <w:szCs w:val="28"/>
              </w:rPr>
            </w:pPr>
            <w:r w:rsidRPr="000B27A6">
              <w:rPr>
                <w:rFonts w:ascii="Times New Roman" w:hAnsi="Times New Roman" w:cs="Times New Roman"/>
                <w:sz w:val="28"/>
                <w:szCs w:val="28"/>
              </w:rPr>
              <w:t>Automating Data Import and Relationship Mapping Using Import Sets &amp; Dot Walking</w:t>
            </w:r>
          </w:p>
        </w:tc>
      </w:tr>
      <w:tr w:rsidR="000B27A6" w:rsidRPr="00C04F51" w14:paraId="7768C415" w14:textId="77777777" w:rsidTr="000B27A6">
        <w:trPr>
          <w:trHeight w:val="377"/>
        </w:trPr>
        <w:tc>
          <w:tcPr>
            <w:tcW w:w="4513" w:type="dxa"/>
          </w:tcPr>
          <w:p w14:paraId="5A61B184" w14:textId="77777777" w:rsidR="000B27A6" w:rsidRPr="000B27A6" w:rsidRDefault="000B27A6" w:rsidP="000B27A6">
            <w:pPr>
              <w:rPr>
                <w:rFonts w:ascii="Times New Roman" w:hAnsi="Times New Roman" w:cs="Times New Roman"/>
                <w:sz w:val="28"/>
                <w:szCs w:val="28"/>
              </w:rPr>
            </w:pPr>
            <w:r w:rsidRPr="000B27A6">
              <w:rPr>
                <w:rFonts w:ascii="Times New Roman" w:hAnsi="Times New Roman" w:cs="Times New Roman"/>
                <w:sz w:val="28"/>
                <w:szCs w:val="28"/>
              </w:rPr>
              <w:t>Maximum Marks</w:t>
            </w:r>
          </w:p>
        </w:tc>
        <w:tc>
          <w:tcPr>
            <w:tcW w:w="4513" w:type="dxa"/>
          </w:tcPr>
          <w:p w14:paraId="70E40A37" w14:textId="77777777" w:rsidR="000B27A6" w:rsidRPr="000B27A6" w:rsidRDefault="000B27A6" w:rsidP="000B27A6">
            <w:pPr>
              <w:rPr>
                <w:rFonts w:ascii="Times New Roman" w:hAnsi="Times New Roman" w:cs="Times New Roman"/>
                <w:sz w:val="28"/>
                <w:szCs w:val="28"/>
              </w:rPr>
            </w:pPr>
            <w:r w:rsidRPr="000B27A6">
              <w:rPr>
                <w:rFonts w:ascii="Times New Roman" w:hAnsi="Times New Roman" w:cs="Times New Roman"/>
                <w:sz w:val="28"/>
                <w:szCs w:val="28"/>
              </w:rPr>
              <w:t>2 Marks</w:t>
            </w:r>
          </w:p>
        </w:tc>
      </w:tr>
    </w:tbl>
    <w:p w14:paraId="1A4D2E71" w14:textId="7F378239" w:rsidR="00173C77" w:rsidRPr="00C04F51" w:rsidRDefault="00173C77" w:rsidP="00173C77">
      <w:pPr>
        <w:rPr>
          <w:rFonts w:ascii="Times New Roman" w:hAnsi="Times New Roman" w:cs="Times New Roman"/>
          <w:sz w:val="24"/>
          <w:szCs w:val="24"/>
        </w:rPr>
      </w:pPr>
    </w:p>
    <w:p w14:paraId="00A77617" w14:textId="5BFC5A9A" w:rsidR="00F14C03" w:rsidRDefault="00F14C03" w:rsidP="00F14C03">
      <w:pPr>
        <w:spacing w:line="360" w:lineRule="auto"/>
        <w:rPr>
          <w:rFonts w:ascii="Times New Roman" w:hAnsi="Times New Roman" w:cs="Times New Roman"/>
          <w:b/>
          <w:bCs/>
          <w:sz w:val="28"/>
          <w:szCs w:val="28"/>
        </w:rPr>
      </w:pPr>
    </w:p>
    <w:p w14:paraId="064FA67A" w14:textId="40D7D26B" w:rsidR="00F14C03" w:rsidRDefault="00F14C03" w:rsidP="00F14C03">
      <w:pPr>
        <w:spacing w:line="360" w:lineRule="auto"/>
        <w:rPr>
          <w:rFonts w:ascii="Times New Roman" w:hAnsi="Times New Roman" w:cs="Times New Roman"/>
          <w:b/>
          <w:bCs/>
          <w:sz w:val="28"/>
          <w:szCs w:val="28"/>
        </w:rPr>
      </w:pPr>
    </w:p>
    <w:p w14:paraId="60D97AFB" w14:textId="343007D4" w:rsidR="00F14C03" w:rsidRDefault="00F14C03" w:rsidP="00F14C03">
      <w:pPr>
        <w:spacing w:line="360" w:lineRule="auto"/>
        <w:rPr>
          <w:rFonts w:ascii="Times New Roman" w:hAnsi="Times New Roman" w:cs="Times New Roman"/>
          <w:b/>
          <w:bCs/>
          <w:sz w:val="28"/>
          <w:szCs w:val="28"/>
        </w:rPr>
      </w:pPr>
    </w:p>
    <w:p w14:paraId="0FE5ACD2" w14:textId="0FAA4377" w:rsidR="00F14C03" w:rsidRPr="00F14C03" w:rsidRDefault="00F14C03" w:rsidP="00F14C03">
      <w:pPr>
        <w:spacing w:line="360" w:lineRule="auto"/>
        <w:rPr>
          <w:rFonts w:ascii="Times New Roman" w:hAnsi="Times New Roman" w:cs="Times New Roman"/>
          <w:b/>
          <w:bCs/>
          <w:sz w:val="28"/>
          <w:szCs w:val="28"/>
        </w:rPr>
      </w:pPr>
      <w:r w:rsidRPr="00F14C03">
        <w:rPr>
          <w:rFonts w:ascii="Times New Roman" w:hAnsi="Times New Roman" w:cs="Times New Roman"/>
          <w:b/>
          <w:bCs/>
          <w:sz w:val="28"/>
          <w:szCs w:val="28"/>
        </w:rPr>
        <w:t>Technical Architecture</w:t>
      </w:r>
    </w:p>
    <w:p w14:paraId="58C8B06E" w14:textId="3DF07664" w:rsidR="00F14C03" w:rsidRDefault="00F14C03" w:rsidP="00F14C03">
      <w:pPr>
        <w:spacing w:line="360" w:lineRule="auto"/>
        <w:rPr>
          <w:rFonts w:ascii="Times New Roman" w:hAnsi="Times New Roman" w:cs="Times New Roman"/>
          <w:sz w:val="28"/>
          <w:szCs w:val="28"/>
        </w:rPr>
      </w:pPr>
      <w:r w:rsidRPr="00F14C03">
        <w:rPr>
          <w:rFonts w:ascii="Times New Roman" w:hAnsi="Times New Roman" w:cs="Times New Roman"/>
          <w:sz w:val="28"/>
          <w:szCs w:val="28"/>
        </w:rPr>
        <w:t>The system automates data import into ServiceNow using Import Sets and Transform Maps. Uploaded data files are processed, transformed, and mapped into target tables. Dot walking is used to establish relationships between related tables.</w:t>
      </w:r>
    </w:p>
    <w:p w14:paraId="7C0F05D7" w14:textId="4CFAB956" w:rsidR="00727A75" w:rsidRDefault="006A7254" w:rsidP="00F14C03">
      <w:pPr>
        <w:spacing w:line="360" w:lineRule="auto"/>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0" behindDoc="0" locked="0" layoutInCell="1" allowOverlap="1" wp14:anchorId="6EC247CD" wp14:editId="70BBFF66">
            <wp:simplePos x="0" y="0"/>
            <wp:positionH relativeFrom="margin">
              <wp:posOffset>1653540</wp:posOffset>
            </wp:positionH>
            <wp:positionV relativeFrom="margin">
              <wp:posOffset>3436620</wp:posOffset>
            </wp:positionV>
            <wp:extent cx="5151120" cy="2819400"/>
            <wp:effectExtent l="0" t="0" r="0" b="0"/>
            <wp:wrapSquare wrapText="bothSides"/>
            <wp:docPr id="1592242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803" t="1" r="3774" b="15984"/>
                    <a:stretch>
                      <a:fillRect/>
                    </a:stretch>
                  </pic:blipFill>
                  <pic:spPr bwMode="auto">
                    <a:xfrm>
                      <a:off x="0" y="0"/>
                      <a:ext cx="5151120" cy="2819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021EFDC3" wp14:editId="229C5E03">
                <wp:extent cx="304800" cy="304800"/>
                <wp:effectExtent l="0" t="0" r="0" b="0"/>
                <wp:docPr id="36327606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73D3BE"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74EE59" w14:textId="75F3EC48" w:rsidR="00727A75" w:rsidRDefault="006A7254" w:rsidP="00F14C03">
      <w:pPr>
        <w:spacing w:line="360" w:lineRule="auto"/>
        <w:rPr>
          <w:rFonts w:ascii="Times New Roman" w:hAnsi="Times New Roman" w:cs="Times New Roman"/>
          <w:sz w:val="28"/>
          <w:szCs w:val="28"/>
        </w:rPr>
      </w:pPr>
      <w:r>
        <w:rPr>
          <w:noProof/>
        </w:rPr>
        <mc:AlternateContent>
          <mc:Choice Requires="wps">
            <w:drawing>
              <wp:inline distT="0" distB="0" distL="0" distR="0" wp14:anchorId="06C9553A" wp14:editId="4396BC3A">
                <wp:extent cx="304800" cy="304800"/>
                <wp:effectExtent l="0" t="0" r="0" b="0"/>
                <wp:docPr id="123625144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25CCCE"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A7254">
        <w:t xml:space="preserve"> </w:t>
      </w:r>
      <w:r>
        <w:rPr>
          <w:noProof/>
        </w:rPr>
        <mc:AlternateContent>
          <mc:Choice Requires="wps">
            <w:drawing>
              <wp:inline distT="0" distB="0" distL="0" distR="0" wp14:anchorId="4BFB4B82" wp14:editId="3C76FE0D">
                <wp:extent cx="304800" cy="304800"/>
                <wp:effectExtent l="0" t="0" r="0" b="0"/>
                <wp:docPr id="173068054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079B7A"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A7254">
        <w:t xml:space="preserve"> </w:t>
      </w:r>
      <w:r>
        <w:rPr>
          <w:noProof/>
        </w:rPr>
        <mc:AlternateContent>
          <mc:Choice Requires="wps">
            <w:drawing>
              <wp:inline distT="0" distB="0" distL="0" distR="0" wp14:anchorId="0F6DBA1E" wp14:editId="328BF7A1">
                <wp:extent cx="304800" cy="304800"/>
                <wp:effectExtent l="0" t="0" r="0" b="0"/>
                <wp:docPr id="468657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34FD47"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6C3E6F" w14:textId="77777777" w:rsidR="00727A75" w:rsidRDefault="00727A75" w:rsidP="00F14C03">
      <w:pPr>
        <w:spacing w:line="360" w:lineRule="auto"/>
        <w:rPr>
          <w:rFonts w:ascii="Times New Roman" w:hAnsi="Times New Roman" w:cs="Times New Roman"/>
          <w:sz w:val="28"/>
          <w:szCs w:val="28"/>
        </w:rPr>
      </w:pPr>
    </w:p>
    <w:p w14:paraId="51E5D6C2" w14:textId="77777777" w:rsidR="002F7D8D" w:rsidRDefault="002F7D8D" w:rsidP="00F14C03">
      <w:pPr>
        <w:spacing w:line="360" w:lineRule="auto"/>
        <w:rPr>
          <w:rFonts w:ascii="Times New Roman" w:hAnsi="Times New Roman" w:cs="Times New Roman"/>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
        <w:gridCol w:w="2591"/>
        <w:gridCol w:w="5836"/>
        <w:gridCol w:w="4858"/>
      </w:tblGrid>
      <w:tr w:rsidR="00944F1E" w:rsidRPr="002F7D8D" w14:paraId="7278F58C" w14:textId="77777777" w:rsidTr="00C9656F">
        <w:trPr>
          <w:tblHeader/>
          <w:tblCellSpacing w:w="15" w:type="dxa"/>
        </w:trPr>
        <w:tc>
          <w:tcPr>
            <w:tcW w:w="0" w:type="auto"/>
            <w:tcBorders>
              <w:top w:val="single" w:sz="4" w:space="0" w:color="auto"/>
              <w:left w:val="single" w:sz="4" w:space="0" w:color="auto"/>
              <w:right w:val="single" w:sz="4" w:space="0" w:color="auto"/>
            </w:tcBorders>
            <w:vAlign w:val="center"/>
            <w:hideMark/>
          </w:tcPr>
          <w:p w14:paraId="0D46FF18" w14:textId="4A3E0634" w:rsidR="002F7D8D" w:rsidRPr="002F7D8D" w:rsidRDefault="002F7D8D" w:rsidP="00944F1E">
            <w:pPr>
              <w:spacing w:line="276" w:lineRule="auto"/>
              <w:jc w:val="center"/>
              <w:rPr>
                <w:rFonts w:ascii="Times New Roman" w:hAnsi="Times New Roman" w:cs="Times New Roman"/>
                <w:b/>
                <w:bCs/>
                <w:sz w:val="28"/>
                <w:szCs w:val="28"/>
              </w:rPr>
            </w:pPr>
            <w:proofErr w:type="spellStart"/>
            <w:proofErr w:type="gramStart"/>
            <w:r w:rsidRPr="002F7D8D">
              <w:rPr>
                <w:rFonts w:ascii="Times New Roman" w:hAnsi="Times New Roman" w:cs="Times New Roman"/>
                <w:b/>
                <w:bCs/>
                <w:sz w:val="28"/>
                <w:szCs w:val="28"/>
              </w:rPr>
              <w:lastRenderedPageBreak/>
              <w:t>S.No</w:t>
            </w:r>
            <w:proofErr w:type="spellEnd"/>
            <w:proofErr w:type="gramEnd"/>
          </w:p>
        </w:tc>
        <w:tc>
          <w:tcPr>
            <w:tcW w:w="0" w:type="auto"/>
            <w:tcBorders>
              <w:top w:val="single" w:sz="4" w:space="0" w:color="auto"/>
              <w:right w:val="single" w:sz="4" w:space="0" w:color="auto"/>
            </w:tcBorders>
            <w:vAlign w:val="center"/>
            <w:hideMark/>
          </w:tcPr>
          <w:p w14:paraId="77B50033" w14:textId="77777777" w:rsidR="002F7D8D" w:rsidRPr="002F7D8D" w:rsidRDefault="002F7D8D" w:rsidP="00944F1E">
            <w:pPr>
              <w:spacing w:line="276" w:lineRule="auto"/>
              <w:jc w:val="center"/>
              <w:rPr>
                <w:rFonts w:ascii="Times New Roman" w:hAnsi="Times New Roman" w:cs="Times New Roman"/>
                <w:b/>
                <w:bCs/>
                <w:sz w:val="28"/>
                <w:szCs w:val="28"/>
              </w:rPr>
            </w:pPr>
            <w:r w:rsidRPr="002F7D8D">
              <w:rPr>
                <w:rFonts w:ascii="Times New Roman" w:hAnsi="Times New Roman" w:cs="Times New Roman"/>
                <w:b/>
                <w:bCs/>
                <w:sz w:val="28"/>
                <w:szCs w:val="28"/>
              </w:rPr>
              <w:t>Component</w:t>
            </w:r>
          </w:p>
        </w:tc>
        <w:tc>
          <w:tcPr>
            <w:tcW w:w="0" w:type="auto"/>
            <w:tcBorders>
              <w:top w:val="single" w:sz="4" w:space="0" w:color="auto"/>
              <w:right w:val="single" w:sz="4" w:space="0" w:color="auto"/>
            </w:tcBorders>
            <w:vAlign w:val="center"/>
            <w:hideMark/>
          </w:tcPr>
          <w:p w14:paraId="75D5A57A" w14:textId="77777777" w:rsidR="002F7D8D" w:rsidRPr="002F7D8D" w:rsidRDefault="002F7D8D" w:rsidP="00944F1E">
            <w:pPr>
              <w:spacing w:line="276" w:lineRule="auto"/>
              <w:jc w:val="center"/>
              <w:rPr>
                <w:rFonts w:ascii="Times New Roman" w:hAnsi="Times New Roman" w:cs="Times New Roman"/>
                <w:b/>
                <w:bCs/>
                <w:sz w:val="28"/>
                <w:szCs w:val="28"/>
              </w:rPr>
            </w:pPr>
            <w:r w:rsidRPr="002F7D8D">
              <w:rPr>
                <w:rFonts w:ascii="Times New Roman" w:hAnsi="Times New Roman" w:cs="Times New Roman"/>
                <w:b/>
                <w:bCs/>
                <w:sz w:val="28"/>
                <w:szCs w:val="28"/>
              </w:rPr>
              <w:t>Description</w:t>
            </w:r>
          </w:p>
        </w:tc>
        <w:tc>
          <w:tcPr>
            <w:tcW w:w="0" w:type="auto"/>
            <w:tcBorders>
              <w:top w:val="single" w:sz="4" w:space="0" w:color="auto"/>
              <w:right w:val="single" w:sz="4" w:space="0" w:color="auto"/>
            </w:tcBorders>
            <w:vAlign w:val="center"/>
            <w:hideMark/>
          </w:tcPr>
          <w:p w14:paraId="203A2A64" w14:textId="77777777" w:rsidR="002F7D8D" w:rsidRPr="002F7D8D" w:rsidRDefault="002F7D8D" w:rsidP="00944F1E">
            <w:pPr>
              <w:spacing w:line="276" w:lineRule="auto"/>
              <w:jc w:val="center"/>
              <w:rPr>
                <w:rFonts w:ascii="Times New Roman" w:hAnsi="Times New Roman" w:cs="Times New Roman"/>
                <w:b/>
                <w:bCs/>
                <w:sz w:val="28"/>
                <w:szCs w:val="28"/>
              </w:rPr>
            </w:pPr>
            <w:r w:rsidRPr="002F7D8D">
              <w:rPr>
                <w:rFonts w:ascii="Times New Roman" w:hAnsi="Times New Roman" w:cs="Times New Roman"/>
                <w:b/>
                <w:bCs/>
                <w:sz w:val="28"/>
                <w:szCs w:val="28"/>
              </w:rPr>
              <w:t>Technology</w:t>
            </w:r>
          </w:p>
        </w:tc>
      </w:tr>
      <w:tr w:rsidR="00944F1E" w:rsidRPr="002F7D8D" w14:paraId="74E9E9C7" w14:textId="77777777" w:rsidTr="00C9656F">
        <w:trPr>
          <w:tblCellSpacing w:w="15" w:type="dxa"/>
        </w:trPr>
        <w:tc>
          <w:tcPr>
            <w:tcW w:w="0" w:type="auto"/>
            <w:tcBorders>
              <w:top w:val="single" w:sz="4" w:space="0" w:color="auto"/>
              <w:left w:val="single" w:sz="4" w:space="0" w:color="auto"/>
              <w:right w:val="single" w:sz="4" w:space="0" w:color="auto"/>
            </w:tcBorders>
            <w:vAlign w:val="center"/>
            <w:hideMark/>
          </w:tcPr>
          <w:p w14:paraId="2570F70B"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1</w:t>
            </w:r>
          </w:p>
        </w:tc>
        <w:tc>
          <w:tcPr>
            <w:tcW w:w="0" w:type="auto"/>
            <w:tcBorders>
              <w:top w:val="single" w:sz="4" w:space="0" w:color="auto"/>
              <w:right w:val="single" w:sz="4" w:space="0" w:color="auto"/>
            </w:tcBorders>
            <w:vAlign w:val="center"/>
            <w:hideMark/>
          </w:tcPr>
          <w:p w14:paraId="79C22C25"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User Interface</w:t>
            </w:r>
          </w:p>
        </w:tc>
        <w:tc>
          <w:tcPr>
            <w:tcW w:w="0" w:type="auto"/>
            <w:tcBorders>
              <w:top w:val="single" w:sz="4" w:space="0" w:color="auto"/>
              <w:right w:val="single" w:sz="4" w:space="0" w:color="auto"/>
            </w:tcBorders>
            <w:vAlign w:val="center"/>
            <w:hideMark/>
          </w:tcPr>
          <w:p w14:paraId="29248EC3"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Interface for uploading data and viewing mapped relationships</w:t>
            </w:r>
          </w:p>
        </w:tc>
        <w:tc>
          <w:tcPr>
            <w:tcW w:w="0" w:type="auto"/>
            <w:tcBorders>
              <w:top w:val="single" w:sz="4" w:space="0" w:color="auto"/>
              <w:right w:val="single" w:sz="4" w:space="0" w:color="auto"/>
            </w:tcBorders>
            <w:vAlign w:val="center"/>
            <w:hideMark/>
          </w:tcPr>
          <w:p w14:paraId="7A85AA79"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HTML, CSS, JavaScript, ServiceNow UI</w:t>
            </w:r>
          </w:p>
        </w:tc>
      </w:tr>
      <w:tr w:rsidR="00C9656F" w:rsidRPr="002F7D8D" w14:paraId="20D3E3E3" w14:textId="77777777" w:rsidTr="00C9656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BA6104"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2</w:t>
            </w:r>
          </w:p>
        </w:tc>
        <w:tc>
          <w:tcPr>
            <w:tcW w:w="0" w:type="auto"/>
            <w:tcBorders>
              <w:top w:val="single" w:sz="4" w:space="0" w:color="auto"/>
              <w:bottom w:val="single" w:sz="4" w:space="0" w:color="auto"/>
              <w:right w:val="single" w:sz="4" w:space="0" w:color="auto"/>
            </w:tcBorders>
            <w:vAlign w:val="center"/>
            <w:hideMark/>
          </w:tcPr>
          <w:p w14:paraId="2528BBAF"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Application Logic-1</w:t>
            </w:r>
          </w:p>
        </w:tc>
        <w:tc>
          <w:tcPr>
            <w:tcW w:w="0" w:type="auto"/>
            <w:tcBorders>
              <w:top w:val="single" w:sz="4" w:space="0" w:color="auto"/>
              <w:bottom w:val="single" w:sz="4" w:space="0" w:color="auto"/>
              <w:right w:val="single" w:sz="4" w:space="0" w:color="auto"/>
            </w:tcBorders>
            <w:vAlign w:val="center"/>
            <w:hideMark/>
          </w:tcPr>
          <w:p w14:paraId="26B4EB43"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Import Set creation and data loading process</w:t>
            </w:r>
          </w:p>
        </w:tc>
        <w:tc>
          <w:tcPr>
            <w:tcW w:w="0" w:type="auto"/>
            <w:tcBorders>
              <w:top w:val="single" w:sz="4" w:space="0" w:color="auto"/>
              <w:bottom w:val="single" w:sz="4" w:space="0" w:color="auto"/>
              <w:right w:val="single" w:sz="4" w:space="0" w:color="auto"/>
            </w:tcBorders>
            <w:vAlign w:val="center"/>
            <w:hideMark/>
          </w:tcPr>
          <w:p w14:paraId="05B23625"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ServiceNow Import Sets</w:t>
            </w:r>
          </w:p>
        </w:tc>
      </w:tr>
      <w:tr w:rsidR="00944F1E" w:rsidRPr="002F7D8D" w14:paraId="54293F07" w14:textId="77777777" w:rsidTr="00C9656F">
        <w:trPr>
          <w:tblCellSpacing w:w="15" w:type="dxa"/>
        </w:trPr>
        <w:tc>
          <w:tcPr>
            <w:tcW w:w="0" w:type="auto"/>
            <w:tcBorders>
              <w:left w:val="single" w:sz="4" w:space="0" w:color="auto"/>
              <w:right w:val="single" w:sz="4" w:space="0" w:color="auto"/>
            </w:tcBorders>
            <w:vAlign w:val="center"/>
            <w:hideMark/>
          </w:tcPr>
          <w:p w14:paraId="7BDA4903"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3</w:t>
            </w:r>
          </w:p>
        </w:tc>
        <w:tc>
          <w:tcPr>
            <w:tcW w:w="0" w:type="auto"/>
            <w:tcBorders>
              <w:right w:val="single" w:sz="4" w:space="0" w:color="auto"/>
            </w:tcBorders>
            <w:vAlign w:val="center"/>
            <w:hideMark/>
          </w:tcPr>
          <w:p w14:paraId="002FF839"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Application Logic-2</w:t>
            </w:r>
          </w:p>
        </w:tc>
        <w:tc>
          <w:tcPr>
            <w:tcW w:w="0" w:type="auto"/>
            <w:tcBorders>
              <w:right w:val="single" w:sz="4" w:space="0" w:color="auto"/>
            </w:tcBorders>
            <w:vAlign w:val="center"/>
            <w:hideMark/>
          </w:tcPr>
          <w:p w14:paraId="4B524732"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Transform Map logic for data transformation</w:t>
            </w:r>
          </w:p>
        </w:tc>
        <w:tc>
          <w:tcPr>
            <w:tcW w:w="0" w:type="auto"/>
            <w:tcBorders>
              <w:right w:val="single" w:sz="4" w:space="0" w:color="auto"/>
            </w:tcBorders>
            <w:vAlign w:val="center"/>
            <w:hideMark/>
          </w:tcPr>
          <w:p w14:paraId="2E82349D"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ServiceNow Transform Maps</w:t>
            </w:r>
          </w:p>
        </w:tc>
      </w:tr>
      <w:tr w:rsidR="00C9656F" w:rsidRPr="002F7D8D" w14:paraId="373CD5C1" w14:textId="77777777" w:rsidTr="00C9656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63E122"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4</w:t>
            </w:r>
          </w:p>
        </w:tc>
        <w:tc>
          <w:tcPr>
            <w:tcW w:w="0" w:type="auto"/>
            <w:tcBorders>
              <w:top w:val="single" w:sz="4" w:space="0" w:color="auto"/>
              <w:bottom w:val="single" w:sz="4" w:space="0" w:color="auto"/>
              <w:right w:val="single" w:sz="4" w:space="0" w:color="auto"/>
            </w:tcBorders>
            <w:vAlign w:val="center"/>
            <w:hideMark/>
          </w:tcPr>
          <w:p w14:paraId="0BC0BD48"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Application Logic-3</w:t>
            </w:r>
          </w:p>
        </w:tc>
        <w:tc>
          <w:tcPr>
            <w:tcW w:w="0" w:type="auto"/>
            <w:tcBorders>
              <w:top w:val="single" w:sz="4" w:space="0" w:color="auto"/>
              <w:bottom w:val="single" w:sz="4" w:space="0" w:color="auto"/>
              <w:right w:val="single" w:sz="4" w:space="0" w:color="auto"/>
            </w:tcBorders>
            <w:vAlign w:val="center"/>
            <w:hideMark/>
          </w:tcPr>
          <w:p w14:paraId="7C2A2428"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Relationship mapping using dot walking</w:t>
            </w:r>
          </w:p>
        </w:tc>
        <w:tc>
          <w:tcPr>
            <w:tcW w:w="0" w:type="auto"/>
            <w:tcBorders>
              <w:top w:val="single" w:sz="4" w:space="0" w:color="auto"/>
              <w:bottom w:val="single" w:sz="4" w:space="0" w:color="auto"/>
              <w:right w:val="single" w:sz="4" w:space="0" w:color="auto"/>
            </w:tcBorders>
            <w:vAlign w:val="center"/>
            <w:hideMark/>
          </w:tcPr>
          <w:p w14:paraId="77BA0ACA" w14:textId="4880C47E"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ServiceNow Scripting (Glide</w:t>
            </w:r>
            <w:r w:rsidR="00944F1E">
              <w:rPr>
                <w:rFonts w:ascii="Times New Roman" w:hAnsi="Times New Roman" w:cs="Times New Roman"/>
                <w:sz w:val="28"/>
                <w:szCs w:val="28"/>
              </w:rPr>
              <w:t xml:space="preserve"> </w:t>
            </w:r>
            <w:r w:rsidRPr="002F7D8D">
              <w:rPr>
                <w:rFonts w:ascii="Times New Roman" w:hAnsi="Times New Roman" w:cs="Times New Roman"/>
                <w:sz w:val="28"/>
                <w:szCs w:val="28"/>
              </w:rPr>
              <w:t>Record, Dot Walking)</w:t>
            </w:r>
          </w:p>
        </w:tc>
      </w:tr>
      <w:tr w:rsidR="00944F1E" w:rsidRPr="002F7D8D" w14:paraId="70532681" w14:textId="77777777" w:rsidTr="00C9656F">
        <w:trPr>
          <w:tblCellSpacing w:w="15" w:type="dxa"/>
        </w:trPr>
        <w:tc>
          <w:tcPr>
            <w:tcW w:w="0" w:type="auto"/>
            <w:tcBorders>
              <w:left w:val="single" w:sz="4" w:space="0" w:color="auto"/>
              <w:right w:val="single" w:sz="4" w:space="0" w:color="auto"/>
            </w:tcBorders>
            <w:vAlign w:val="center"/>
            <w:hideMark/>
          </w:tcPr>
          <w:p w14:paraId="33E11605"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5</w:t>
            </w:r>
          </w:p>
        </w:tc>
        <w:tc>
          <w:tcPr>
            <w:tcW w:w="0" w:type="auto"/>
            <w:tcBorders>
              <w:right w:val="single" w:sz="4" w:space="0" w:color="auto"/>
            </w:tcBorders>
            <w:vAlign w:val="center"/>
            <w:hideMark/>
          </w:tcPr>
          <w:p w14:paraId="5D168D8A"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Database</w:t>
            </w:r>
          </w:p>
        </w:tc>
        <w:tc>
          <w:tcPr>
            <w:tcW w:w="0" w:type="auto"/>
            <w:tcBorders>
              <w:right w:val="single" w:sz="4" w:space="0" w:color="auto"/>
            </w:tcBorders>
            <w:vAlign w:val="center"/>
            <w:hideMark/>
          </w:tcPr>
          <w:p w14:paraId="4540CB29"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Stores imported and transformed data</w:t>
            </w:r>
          </w:p>
        </w:tc>
        <w:tc>
          <w:tcPr>
            <w:tcW w:w="0" w:type="auto"/>
            <w:tcBorders>
              <w:right w:val="single" w:sz="4" w:space="0" w:color="auto"/>
            </w:tcBorders>
            <w:vAlign w:val="center"/>
            <w:hideMark/>
          </w:tcPr>
          <w:p w14:paraId="61BED08A"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ServiceNow Tables</w:t>
            </w:r>
          </w:p>
        </w:tc>
      </w:tr>
      <w:tr w:rsidR="00944F1E" w:rsidRPr="002F7D8D" w14:paraId="41A0B660" w14:textId="77777777" w:rsidTr="00C9656F">
        <w:trPr>
          <w:tblCellSpacing w:w="15" w:type="dxa"/>
        </w:trPr>
        <w:tc>
          <w:tcPr>
            <w:tcW w:w="0" w:type="auto"/>
            <w:tcBorders>
              <w:top w:val="single" w:sz="4" w:space="0" w:color="auto"/>
              <w:left w:val="single" w:sz="4" w:space="0" w:color="auto"/>
              <w:right w:val="single" w:sz="4" w:space="0" w:color="auto"/>
            </w:tcBorders>
            <w:vAlign w:val="center"/>
            <w:hideMark/>
          </w:tcPr>
          <w:p w14:paraId="40F9240A"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6</w:t>
            </w:r>
          </w:p>
        </w:tc>
        <w:tc>
          <w:tcPr>
            <w:tcW w:w="0" w:type="auto"/>
            <w:tcBorders>
              <w:top w:val="single" w:sz="4" w:space="0" w:color="auto"/>
              <w:right w:val="single" w:sz="4" w:space="0" w:color="auto"/>
            </w:tcBorders>
            <w:vAlign w:val="center"/>
            <w:hideMark/>
          </w:tcPr>
          <w:p w14:paraId="30E8732B"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Cloud Database</w:t>
            </w:r>
          </w:p>
        </w:tc>
        <w:tc>
          <w:tcPr>
            <w:tcW w:w="0" w:type="auto"/>
            <w:tcBorders>
              <w:top w:val="single" w:sz="4" w:space="0" w:color="auto"/>
              <w:right w:val="single" w:sz="4" w:space="0" w:color="auto"/>
            </w:tcBorders>
            <w:vAlign w:val="center"/>
            <w:hideMark/>
          </w:tcPr>
          <w:p w14:paraId="609702CC"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Cloud-based data storage and management</w:t>
            </w:r>
          </w:p>
        </w:tc>
        <w:tc>
          <w:tcPr>
            <w:tcW w:w="0" w:type="auto"/>
            <w:tcBorders>
              <w:top w:val="single" w:sz="4" w:space="0" w:color="auto"/>
              <w:right w:val="single" w:sz="4" w:space="0" w:color="auto"/>
            </w:tcBorders>
            <w:vAlign w:val="center"/>
            <w:hideMark/>
          </w:tcPr>
          <w:p w14:paraId="1C534592"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ServiceNow Cloud Platform</w:t>
            </w:r>
          </w:p>
        </w:tc>
      </w:tr>
      <w:tr w:rsidR="00944F1E" w:rsidRPr="002F7D8D" w14:paraId="3E3DCE07" w14:textId="77777777" w:rsidTr="00C9656F">
        <w:trPr>
          <w:tblCellSpacing w:w="15" w:type="dxa"/>
        </w:trPr>
        <w:tc>
          <w:tcPr>
            <w:tcW w:w="0" w:type="auto"/>
            <w:tcBorders>
              <w:top w:val="single" w:sz="4" w:space="0" w:color="auto"/>
              <w:left w:val="single" w:sz="4" w:space="0" w:color="auto"/>
              <w:right w:val="single" w:sz="4" w:space="0" w:color="auto"/>
            </w:tcBorders>
            <w:vAlign w:val="center"/>
            <w:hideMark/>
          </w:tcPr>
          <w:p w14:paraId="4D814D87"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7</w:t>
            </w:r>
          </w:p>
        </w:tc>
        <w:tc>
          <w:tcPr>
            <w:tcW w:w="0" w:type="auto"/>
            <w:tcBorders>
              <w:top w:val="single" w:sz="4" w:space="0" w:color="auto"/>
              <w:right w:val="single" w:sz="4" w:space="0" w:color="auto"/>
            </w:tcBorders>
            <w:vAlign w:val="center"/>
            <w:hideMark/>
          </w:tcPr>
          <w:p w14:paraId="748806E9"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File Storage</w:t>
            </w:r>
          </w:p>
        </w:tc>
        <w:tc>
          <w:tcPr>
            <w:tcW w:w="0" w:type="auto"/>
            <w:tcBorders>
              <w:top w:val="single" w:sz="4" w:space="0" w:color="auto"/>
              <w:right w:val="single" w:sz="4" w:space="0" w:color="auto"/>
            </w:tcBorders>
            <w:vAlign w:val="center"/>
            <w:hideMark/>
          </w:tcPr>
          <w:p w14:paraId="217E14CE"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Stores uploaded files (CSV, Excel)</w:t>
            </w:r>
          </w:p>
        </w:tc>
        <w:tc>
          <w:tcPr>
            <w:tcW w:w="0" w:type="auto"/>
            <w:tcBorders>
              <w:top w:val="single" w:sz="4" w:space="0" w:color="auto"/>
              <w:right w:val="single" w:sz="4" w:space="0" w:color="auto"/>
            </w:tcBorders>
            <w:vAlign w:val="center"/>
            <w:hideMark/>
          </w:tcPr>
          <w:p w14:paraId="7CF0D58F"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ServiceNow Attachment System</w:t>
            </w:r>
          </w:p>
        </w:tc>
      </w:tr>
      <w:tr w:rsidR="00C9656F" w:rsidRPr="002F7D8D" w14:paraId="56397483" w14:textId="77777777" w:rsidTr="00C9656F">
        <w:trPr>
          <w:tblCellSpacing w:w="15" w:type="dxa"/>
        </w:trPr>
        <w:tc>
          <w:tcPr>
            <w:tcW w:w="0" w:type="auto"/>
            <w:tcBorders>
              <w:top w:val="single" w:sz="4" w:space="0" w:color="auto"/>
              <w:left w:val="single" w:sz="4" w:space="0" w:color="auto"/>
              <w:right w:val="single" w:sz="4" w:space="0" w:color="auto"/>
            </w:tcBorders>
            <w:vAlign w:val="center"/>
            <w:hideMark/>
          </w:tcPr>
          <w:p w14:paraId="6415BEC7"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8</w:t>
            </w:r>
          </w:p>
        </w:tc>
        <w:tc>
          <w:tcPr>
            <w:tcW w:w="0" w:type="auto"/>
            <w:tcBorders>
              <w:top w:val="single" w:sz="4" w:space="0" w:color="auto"/>
              <w:right w:val="single" w:sz="4" w:space="0" w:color="auto"/>
            </w:tcBorders>
            <w:vAlign w:val="center"/>
            <w:hideMark/>
          </w:tcPr>
          <w:p w14:paraId="3144C923"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External API-1</w:t>
            </w:r>
          </w:p>
        </w:tc>
        <w:tc>
          <w:tcPr>
            <w:tcW w:w="0" w:type="auto"/>
            <w:tcBorders>
              <w:top w:val="single" w:sz="4" w:space="0" w:color="auto"/>
              <w:right w:val="single" w:sz="4" w:space="0" w:color="auto"/>
            </w:tcBorders>
            <w:vAlign w:val="center"/>
            <w:hideMark/>
          </w:tcPr>
          <w:p w14:paraId="36E50C52"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Fetch external data if required</w:t>
            </w:r>
          </w:p>
        </w:tc>
        <w:tc>
          <w:tcPr>
            <w:tcW w:w="0" w:type="auto"/>
            <w:tcBorders>
              <w:top w:val="single" w:sz="4" w:space="0" w:color="auto"/>
              <w:right w:val="single" w:sz="4" w:space="0" w:color="auto"/>
            </w:tcBorders>
            <w:vAlign w:val="center"/>
            <w:hideMark/>
          </w:tcPr>
          <w:p w14:paraId="0C168002"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REST API Integration</w:t>
            </w:r>
          </w:p>
        </w:tc>
      </w:tr>
      <w:tr w:rsidR="00C9656F" w:rsidRPr="002F7D8D" w14:paraId="120E5981" w14:textId="77777777" w:rsidTr="00C9656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37B0BC"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9</w:t>
            </w:r>
          </w:p>
        </w:tc>
        <w:tc>
          <w:tcPr>
            <w:tcW w:w="0" w:type="auto"/>
            <w:tcBorders>
              <w:top w:val="single" w:sz="4" w:space="0" w:color="auto"/>
              <w:bottom w:val="single" w:sz="4" w:space="0" w:color="auto"/>
              <w:right w:val="single" w:sz="4" w:space="0" w:color="auto"/>
            </w:tcBorders>
            <w:vAlign w:val="center"/>
            <w:hideMark/>
          </w:tcPr>
          <w:p w14:paraId="748412C1"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External API-2</w:t>
            </w:r>
          </w:p>
        </w:tc>
        <w:tc>
          <w:tcPr>
            <w:tcW w:w="0" w:type="auto"/>
            <w:tcBorders>
              <w:top w:val="single" w:sz="4" w:space="0" w:color="auto"/>
              <w:bottom w:val="single" w:sz="4" w:space="0" w:color="auto"/>
              <w:right w:val="single" w:sz="4" w:space="0" w:color="auto"/>
            </w:tcBorders>
            <w:vAlign w:val="center"/>
            <w:hideMark/>
          </w:tcPr>
          <w:p w14:paraId="09D07D10"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Third-party system integration</w:t>
            </w:r>
          </w:p>
        </w:tc>
        <w:tc>
          <w:tcPr>
            <w:tcW w:w="0" w:type="auto"/>
            <w:tcBorders>
              <w:top w:val="single" w:sz="4" w:space="0" w:color="auto"/>
              <w:bottom w:val="single" w:sz="4" w:space="0" w:color="auto"/>
              <w:right w:val="single" w:sz="4" w:space="0" w:color="auto"/>
            </w:tcBorders>
            <w:vAlign w:val="center"/>
            <w:hideMark/>
          </w:tcPr>
          <w:p w14:paraId="1E5A8789"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SOAP / REST APIs</w:t>
            </w:r>
          </w:p>
        </w:tc>
      </w:tr>
      <w:tr w:rsidR="00944F1E" w:rsidRPr="002F7D8D" w14:paraId="7CA46C48" w14:textId="77777777" w:rsidTr="0027077E">
        <w:trPr>
          <w:tblCellSpacing w:w="15" w:type="dxa"/>
        </w:trPr>
        <w:tc>
          <w:tcPr>
            <w:tcW w:w="0" w:type="auto"/>
            <w:tcBorders>
              <w:left w:val="single" w:sz="4" w:space="0" w:color="auto"/>
              <w:bottom w:val="single" w:sz="4" w:space="0" w:color="auto"/>
              <w:right w:val="single" w:sz="4" w:space="0" w:color="auto"/>
            </w:tcBorders>
            <w:vAlign w:val="center"/>
            <w:hideMark/>
          </w:tcPr>
          <w:p w14:paraId="4B8C6F52"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10</w:t>
            </w:r>
          </w:p>
        </w:tc>
        <w:tc>
          <w:tcPr>
            <w:tcW w:w="0" w:type="auto"/>
            <w:tcBorders>
              <w:bottom w:val="single" w:sz="4" w:space="0" w:color="auto"/>
              <w:right w:val="single" w:sz="4" w:space="0" w:color="auto"/>
            </w:tcBorders>
            <w:vAlign w:val="center"/>
            <w:hideMark/>
          </w:tcPr>
          <w:p w14:paraId="6597853D"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Machine Learning Model</w:t>
            </w:r>
          </w:p>
        </w:tc>
        <w:tc>
          <w:tcPr>
            <w:tcW w:w="0" w:type="auto"/>
            <w:tcBorders>
              <w:bottom w:val="single" w:sz="4" w:space="0" w:color="auto"/>
              <w:right w:val="single" w:sz="4" w:space="0" w:color="auto"/>
            </w:tcBorders>
            <w:vAlign w:val="center"/>
            <w:hideMark/>
          </w:tcPr>
          <w:p w14:paraId="00DF56F2"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(Optional) Data validation or prediction</w:t>
            </w:r>
          </w:p>
        </w:tc>
        <w:tc>
          <w:tcPr>
            <w:tcW w:w="0" w:type="auto"/>
            <w:tcBorders>
              <w:bottom w:val="single" w:sz="4" w:space="0" w:color="auto"/>
              <w:right w:val="single" w:sz="4" w:space="0" w:color="auto"/>
            </w:tcBorders>
            <w:vAlign w:val="center"/>
            <w:hideMark/>
          </w:tcPr>
          <w:p w14:paraId="131736F7" w14:textId="77777777" w:rsidR="002F7D8D" w:rsidRPr="002F7D8D" w:rsidRDefault="002F7D8D" w:rsidP="00944F1E">
            <w:pPr>
              <w:spacing w:line="276" w:lineRule="auto"/>
              <w:jc w:val="center"/>
              <w:rPr>
                <w:rFonts w:ascii="Times New Roman" w:hAnsi="Times New Roman" w:cs="Times New Roman"/>
                <w:sz w:val="28"/>
                <w:szCs w:val="28"/>
              </w:rPr>
            </w:pPr>
            <w:r w:rsidRPr="002F7D8D">
              <w:rPr>
                <w:rFonts w:ascii="Times New Roman" w:hAnsi="Times New Roman" w:cs="Times New Roman"/>
                <w:sz w:val="28"/>
                <w:szCs w:val="28"/>
              </w:rPr>
              <w:t>Not Applicable / Basic Rule Engine</w:t>
            </w:r>
          </w:p>
        </w:tc>
      </w:tr>
    </w:tbl>
    <w:p w14:paraId="05789ECB" w14:textId="77777777" w:rsidR="0027077E" w:rsidRDefault="0027077E" w:rsidP="002F7D8D">
      <w:pPr>
        <w:spacing w:line="276" w:lineRule="auto"/>
        <w:rPr>
          <w:rFonts w:ascii="Times New Roman" w:hAnsi="Times New Roman" w:cs="Times New Roman"/>
          <w:b/>
          <w:bCs/>
          <w:sz w:val="28"/>
          <w:szCs w:val="28"/>
        </w:rPr>
      </w:pPr>
    </w:p>
    <w:p w14:paraId="0B41ECA1" w14:textId="77777777" w:rsidR="005852D3" w:rsidRDefault="005852D3" w:rsidP="002F7D8D">
      <w:pPr>
        <w:spacing w:line="276" w:lineRule="auto"/>
        <w:rPr>
          <w:rFonts w:ascii="Times New Roman" w:hAnsi="Times New Roman" w:cs="Times New Roman"/>
          <w:b/>
          <w:bCs/>
          <w:sz w:val="28"/>
          <w:szCs w:val="28"/>
        </w:rPr>
      </w:pPr>
    </w:p>
    <w:p w14:paraId="5B49FA84" w14:textId="70C33129" w:rsidR="002F7D8D" w:rsidRPr="00DD529E" w:rsidRDefault="00DD529E" w:rsidP="002F7D8D">
      <w:pPr>
        <w:spacing w:line="276" w:lineRule="auto"/>
        <w:rPr>
          <w:rFonts w:ascii="Times New Roman" w:hAnsi="Times New Roman" w:cs="Times New Roman"/>
          <w:b/>
          <w:bCs/>
          <w:sz w:val="28"/>
          <w:szCs w:val="28"/>
        </w:rPr>
      </w:pPr>
      <w:r w:rsidRPr="00DD529E">
        <w:rPr>
          <w:rFonts w:ascii="Times New Roman" w:hAnsi="Times New Roman" w:cs="Times New Roman"/>
          <w:b/>
          <w:bCs/>
          <w:sz w:val="28"/>
          <w:szCs w:val="28"/>
        </w:rPr>
        <w:lastRenderedPageBreak/>
        <w:t>Table-2: Application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2802"/>
        <w:gridCol w:w="3472"/>
        <w:gridCol w:w="7021"/>
      </w:tblGrid>
      <w:tr w:rsidR="0021539C" w:rsidRPr="0021539C" w14:paraId="6C185FEB" w14:textId="77777777" w:rsidTr="0021539C">
        <w:trPr>
          <w:tblHeader/>
          <w:tblCellSpacing w:w="15" w:type="dxa"/>
        </w:trPr>
        <w:tc>
          <w:tcPr>
            <w:tcW w:w="0" w:type="auto"/>
            <w:tcBorders>
              <w:top w:val="single" w:sz="4" w:space="0" w:color="auto"/>
              <w:left w:val="single" w:sz="4" w:space="0" w:color="auto"/>
            </w:tcBorders>
            <w:vAlign w:val="center"/>
            <w:hideMark/>
          </w:tcPr>
          <w:p w14:paraId="1793D548" w14:textId="77777777" w:rsidR="0021539C" w:rsidRPr="0021539C" w:rsidRDefault="0021539C" w:rsidP="0021539C">
            <w:pPr>
              <w:spacing w:line="276" w:lineRule="auto"/>
              <w:rPr>
                <w:rFonts w:ascii="Times New Roman" w:hAnsi="Times New Roman" w:cs="Times New Roman"/>
                <w:b/>
                <w:bCs/>
                <w:sz w:val="28"/>
                <w:szCs w:val="28"/>
              </w:rPr>
            </w:pPr>
            <w:proofErr w:type="spellStart"/>
            <w:proofErr w:type="gramStart"/>
            <w:r w:rsidRPr="0021539C">
              <w:rPr>
                <w:rFonts w:ascii="Times New Roman" w:hAnsi="Times New Roman" w:cs="Times New Roman"/>
                <w:b/>
                <w:bCs/>
                <w:sz w:val="28"/>
                <w:szCs w:val="28"/>
              </w:rPr>
              <w:t>S.No</w:t>
            </w:r>
            <w:proofErr w:type="spellEnd"/>
            <w:proofErr w:type="gramEnd"/>
          </w:p>
        </w:tc>
        <w:tc>
          <w:tcPr>
            <w:tcW w:w="0" w:type="auto"/>
            <w:tcBorders>
              <w:top w:val="single" w:sz="4" w:space="0" w:color="auto"/>
              <w:left w:val="single" w:sz="4" w:space="0" w:color="auto"/>
            </w:tcBorders>
            <w:vAlign w:val="center"/>
            <w:hideMark/>
          </w:tcPr>
          <w:p w14:paraId="1D69E2C1" w14:textId="77777777" w:rsidR="0021539C" w:rsidRPr="0021539C" w:rsidRDefault="0021539C" w:rsidP="0021539C">
            <w:pPr>
              <w:spacing w:line="276" w:lineRule="auto"/>
              <w:rPr>
                <w:rFonts w:ascii="Times New Roman" w:hAnsi="Times New Roman" w:cs="Times New Roman"/>
                <w:b/>
                <w:bCs/>
                <w:sz w:val="28"/>
                <w:szCs w:val="28"/>
              </w:rPr>
            </w:pPr>
            <w:r w:rsidRPr="0021539C">
              <w:rPr>
                <w:rFonts w:ascii="Times New Roman" w:hAnsi="Times New Roman" w:cs="Times New Roman"/>
                <w:b/>
                <w:bCs/>
                <w:sz w:val="28"/>
                <w:szCs w:val="28"/>
              </w:rPr>
              <w:t>Characteristics</w:t>
            </w:r>
          </w:p>
        </w:tc>
        <w:tc>
          <w:tcPr>
            <w:tcW w:w="0" w:type="auto"/>
            <w:tcBorders>
              <w:top w:val="single" w:sz="4" w:space="0" w:color="auto"/>
              <w:left w:val="single" w:sz="4" w:space="0" w:color="auto"/>
            </w:tcBorders>
            <w:vAlign w:val="center"/>
            <w:hideMark/>
          </w:tcPr>
          <w:p w14:paraId="022CD76A" w14:textId="77777777" w:rsidR="0021539C" w:rsidRPr="0021539C" w:rsidRDefault="0021539C" w:rsidP="0021539C">
            <w:pPr>
              <w:spacing w:line="276" w:lineRule="auto"/>
              <w:rPr>
                <w:rFonts w:ascii="Times New Roman" w:hAnsi="Times New Roman" w:cs="Times New Roman"/>
                <w:b/>
                <w:bCs/>
                <w:sz w:val="28"/>
                <w:szCs w:val="28"/>
              </w:rPr>
            </w:pPr>
            <w:r w:rsidRPr="0021539C">
              <w:rPr>
                <w:rFonts w:ascii="Times New Roman" w:hAnsi="Times New Roman" w:cs="Times New Roman"/>
                <w:b/>
                <w:bCs/>
                <w:sz w:val="28"/>
                <w:szCs w:val="28"/>
              </w:rPr>
              <w:t>Description</w:t>
            </w:r>
          </w:p>
        </w:tc>
        <w:tc>
          <w:tcPr>
            <w:tcW w:w="0" w:type="auto"/>
            <w:tcBorders>
              <w:top w:val="single" w:sz="4" w:space="0" w:color="auto"/>
              <w:left w:val="single" w:sz="4" w:space="0" w:color="auto"/>
              <w:right w:val="single" w:sz="4" w:space="0" w:color="auto"/>
            </w:tcBorders>
            <w:vAlign w:val="center"/>
            <w:hideMark/>
          </w:tcPr>
          <w:p w14:paraId="0D50B40F" w14:textId="77777777" w:rsidR="0021539C" w:rsidRPr="0021539C" w:rsidRDefault="0021539C" w:rsidP="0021539C">
            <w:pPr>
              <w:spacing w:line="276" w:lineRule="auto"/>
              <w:rPr>
                <w:rFonts w:ascii="Times New Roman" w:hAnsi="Times New Roman" w:cs="Times New Roman"/>
                <w:b/>
                <w:bCs/>
                <w:sz w:val="28"/>
                <w:szCs w:val="28"/>
              </w:rPr>
            </w:pPr>
            <w:r w:rsidRPr="0021539C">
              <w:rPr>
                <w:rFonts w:ascii="Times New Roman" w:hAnsi="Times New Roman" w:cs="Times New Roman"/>
                <w:b/>
                <w:bCs/>
                <w:sz w:val="28"/>
                <w:szCs w:val="28"/>
              </w:rPr>
              <w:t>Technology</w:t>
            </w:r>
          </w:p>
        </w:tc>
      </w:tr>
      <w:tr w:rsidR="0021539C" w:rsidRPr="0021539C" w14:paraId="14241E92" w14:textId="77777777" w:rsidTr="0021539C">
        <w:trPr>
          <w:tblCellSpacing w:w="15" w:type="dxa"/>
        </w:trPr>
        <w:tc>
          <w:tcPr>
            <w:tcW w:w="0" w:type="auto"/>
            <w:tcBorders>
              <w:top w:val="single" w:sz="4" w:space="0" w:color="auto"/>
              <w:left w:val="single" w:sz="4" w:space="0" w:color="auto"/>
            </w:tcBorders>
            <w:vAlign w:val="center"/>
            <w:hideMark/>
          </w:tcPr>
          <w:p w14:paraId="7E249B3E" w14:textId="77777777" w:rsidR="0021539C" w:rsidRPr="0021539C" w:rsidRDefault="0021539C" w:rsidP="0021539C">
            <w:pPr>
              <w:spacing w:line="276" w:lineRule="auto"/>
              <w:rPr>
                <w:rFonts w:ascii="Times New Roman" w:hAnsi="Times New Roman" w:cs="Times New Roman"/>
                <w:sz w:val="28"/>
                <w:szCs w:val="28"/>
              </w:rPr>
            </w:pPr>
            <w:r w:rsidRPr="0021539C">
              <w:rPr>
                <w:rFonts w:ascii="Times New Roman" w:hAnsi="Times New Roman" w:cs="Times New Roman"/>
                <w:sz w:val="28"/>
                <w:szCs w:val="28"/>
              </w:rPr>
              <w:t>1</w:t>
            </w:r>
          </w:p>
        </w:tc>
        <w:tc>
          <w:tcPr>
            <w:tcW w:w="0" w:type="auto"/>
            <w:tcBorders>
              <w:top w:val="single" w:sz="4" w:space="0" w:color="auto"/>
              <w:left w:val="single" w:sz="4" w:space="0" w:color="auto"/>
            </w:tcBorders>
            <w:vAlign w:val="center"/>
            <w:hideMark/>
          </w:tcPr>
          <w:p w14:paraId="5D648532" w14:textId="77777777" w:rsidR="0021539C" w:rsidRPr="0021539C" w:rsidRDefault="0021539C" w:rsidP="0021539C">
            <w:pPr>
              <w:spacing w:line="276" w:lineRule="auto"/>
              <w:rPr>
                <w:rFonts w:ascii="Times New Roman" w:hAnsi="Times New Roman" w:cs="Times New Roman"/>
                <w:sz w:val="28"/>
                <w:szCs w:val="28"/>
              </w:rPr>
            </w:pPr>
            <w:r w:rsidRPr="0021539C">
              <w:rPr>
                <w:rFonts w:ascii="Times New Roman" w:hAnsi="Times New Roman" w:cs="Times New Roman"/>
                <w:sz w:val="28"/>
                <w:szCs w:val="28"/>
              </w:rPr>
              <w:t>Open-Source Frameworks</w:t>
            </w:r>
          </w:p>
        </w:tc>
        <w:tc>
          <w:tcPr>
            <w:tcW w:w="0" w:type="auto"/>
            <w:tcBorders>
              <w:top w:val="single" w:sz="4" w:space="0" w:color="auto"/>
              <w:left w:val="single" w:sz="4" w:space="0" w:color="auto"/>
            </w:tcBorders>
            <w:vAlign w:val="center"/>
            <w:hideMark/>
          </w:tcPr>
          <w:p w14:paraId="7456A9C0" w14:textId="77777777" w:rsidR="0021539C" w:rsidRPr="0021539C" w:rsidRDefault="0021539C" w:rsidP="0021539C">
            <w:pPr>
              <w:spacing w:line="276" w:lineRule="auto"/>
              <w:rPr>
                <w:rFonts w:ascii="Times New Roman" w:hAnsi="Times New Roman" w:cs="Times New Roman"/>
                <w:sz w:val="28"/>
                <w:szCs w:val="28"/>
              </w:rPr>
            </w:pPr>
            <w:r w:rsidRPr="0021539C">
              <w:rPr>
                <w:rFonts w:ascii="Times New Roman" w:hAnsi="Times New Roman" w:cs="Times New Roman"/>
                <w:sz w:val="28"/>
                <w:szCs w:val="28"/>
              </w:rPr>
              <w:t>Frameworks used for development</w:t>
            </w:r>
          </w:p>
        </w:tc>
        <w:tc>
          <w:tcPr>
            <w:tcW w:w="0" w:type="auto"/>
            <w:tcBorders>
              <w:top w:val="single" w:sz="4" w:space="0" w:color="auto"/>
              <w:left w:val="single" w:sz="4" w:space="0" w:color="auto"/>
              <w:right w:val="single" w:sz="4" w:space="0" w:color="auto"/>
            </w:tcBorders>
            <w:vAlign w:val="center"/>
            <w:hideMark/>
          </w:tcPr>
          <w:p w14:paraId="3BBB1BBE" w14:textId="77777777" w:rsidR="0021539C" w:rsidRPr="0021539C" w:rsidRDefault="0021539C" w:rsidP="0021539C">
            <w:pPr>
              <w:spacing w:line="276" w:lineRule="auto"/>
              <w:rPr>
                <w:rFonts w:ascii="Times New Roman" w:hAnsi="Times New Roman" w:cs="Times New Roman"/>
                <w:sz w:val="28"/>
                <w:szCs w:val="28"/>
              </w:rPr>
            </w:pPr>
            <w:r w:rsidRPr="0021539C">
              <w:rPr>
                <w:rFonts w:ascii="Times New Roman" w:hAnsi="Times New Roman" w:cs="Times New Roman"/>
                <w:sz w:val="28"/>
                <w:szCs w:val="28"/>
              </w:rPr>
              <w:t>ServiceNow Platform (Low-code), JavaScript</w:t>
            </w:r>
          </w:p>
        </w:tc>
      </w:tr>
      <w:tr w:rsidR="0021539C" w:rsidRPr="0021539C" w14:paraId="3B501AB8" w14:textId="77777777" w:rsidTr="0021539C">
        <w:trPr>
          <w:tblCellSpacing w:w="15" w:type="dxa"/>
        </w:trPr>
        <w:tc>
          <w:tcPr>
            <w:tcW w:w="0" w:type="auto"/>
            <w:tcBorders>
              <w:top w:val="single" w:sz="4" w:space="0" w:color="auto"/>
              <w:left w:val="single" w:sz="4" w:space="0" w:color="auto"/>
              <w:bottom w:val="single" w:sz="4" w:space="0" w:color="auto"/>
            </w:tcBorders>
            <w:vAlign w:val="center"/>
            <w:hideMark/>
          </w:tcPr>
          <w:p w14:paraId="48B572A6" w14:textId="77777777" w:rsidR="0021539C" w:rsidRPr="0021539C" w:rsidRDefault="0021539C" w:rsidP="0021539C">
            <w:pPr>
              <w:spacing w:line="276" w:lineRule="auto"/>
              <w:rPr>
                <w:rFonts w:ascii="Times New Roman" w:hAnsi="Times New Roman" w:cs="Times New Roman"/>
                <w:sz w:val="28"/>
                <w:szCs w:val="28"/>
              </w:rPr>
            </w:pPr>
            <w:r w:rsidRPr="0021539C">
              <w:rPr>
                <w:rFonts w:ascii="Times New Roman" w:hAnsi="Times New Roman" w:cs="Times New Roman"/>
                <w:sz w:val="28"/>
                <w:szCs w:val="28"/>
              </w:rPr>
              <w:t>2</w:t>
            </w:r>
          </w:p>
        </w:tc>
        <w:tc>
          <w:tcPr>
            <w:tcW w:w="0" w:type="auto"/>
            <w:tcBorders>
              <w:top w:val="single" w:sz="4" w:space="0" w:color="auto"/>
              <w:left w:val="single" w:sz="4" w:space="0" w:color="auto"/>
              <w:bottom w:val="single" w:sz="4" w:space="0" w:color="auto"/>
            </w:tcBorders>
            <w:vAlign w:val="center"/>
            <w:hideMark/>
          </w:tcPr>
          <w:p w14:paraId="73FC1934" w14:textId="77777777" w:rsidR="0021539C" w:rsidRPr="0021539C" w:rsidRDefault="0021539C" w:rsidP="0021539C">
            <w:pPr>
              <w:spacing w:line="276" w:lineRule="auto"/>
              <w:rPr>
                <w:rFonts w:ascii="Times New Roman" w:hAnsi="Times New Roman" w:cs="Times New Roman"/>
                <w:sz w:val="28"/>
                <w:szCs w:val="28"/>
              </w:rPr>
            </w:pPr>
            <w:r w:rsidRPr="0021539C">
              <w:rPr>
                <w:rFonts w:ascii="Times New Roman" w:hAnsi="Times New Roman" w:cs="Times New Roman"/>
                <w:sz w:val="28"/>
                <w:szCs w:val="28"/>
              </w:rPr>
              <w:t>Security Implementations</w:t>
            </w:r>
          </w:p>
        </w:tc>
        <w:tc>
          <w:tcPr>
            <w:tcW w:w="0" w:type="auto"/>
            <w:tcBorders>
              <w:top w:val="single" w:sz="4" w:space="0" w:color="auto"/>
              <w:left w:val="single" w:sz="4" w:space="0" w:color="auto"/>
              <w:bottom w:val="single" w:sz="4" w:space="0" w:color="auto"/>
            </w:tcBorders>
            <w:vAlign w:val="center"/>
            <w:hideMark/>
          </w:tcPr>
          <w:p w14:paraId="295FC3FF" w14:textId="77777777" w:rsidR="0021539C" w:rsidRPr="0021539C" w:rsidRDefault="0021539C" w:rsidP="0021539C">
            <w:pPr>
              <w:spacing w:line="276" w:lineRule="auto"/>
              <w:rPr>
                <w:rFonts w:ascii="Times New Roman" w:hAnsi="Times New Roman" w:cs="Times New Roman"/>
                <w:sz w:val="28"/>
                <w:szCs w:val="28"/>
              </w:rPr>
            </w:pPr>
            <w:r w:rsidRPr="0021539C">
              <w:rPr>
                <w:rFonts w:ascii="Times New Roman" w:hAnsi="Times New Roman" w:cs="Times New Roman"/>
                <w:sz w:val="28"/>
                <w:szCs w:val="28"/>
              </w:rPr>
              <w:t>Access control and data protection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9EEDAE3" w14:textId="77777777" w:rsidR="0021539C" w:rsidRPr="0021539C" w:rsidRDefault="0021539C" w:rsidP="0021539C">
            <w:pPr>
              <w:spacing w:line="276" w:lineRule="auto"/>
              <w:rPr>
                <w:rFonts w:ascii="Times New Roman" w:hAnsi="Times New Roman" w:cs="Times New Roman"/>
                <w:sz w:val="28"/>
                <w:szCs w:val="28"/>
              </w:rPr>
            </w:pPr>
            <w:r w:rsidRPr="0021539C">
              <w:rPr>
                <w:rFonts w:ascii="Times New Roman" w:hAnsi="Times New Roman" w:cs="Times New Roman"/>
                <w:sz w:val="28"/>
                <w:szCs w:val="28"/>
              </w:rPr>
              <w:t>Role-Based Access Control (RBAC), ACL, Encryption, OWASP Practices</w:t>
            </w:r>
          </w:p>
        </w:tc>
      </w:tr>
    </w:tbl>
    <w:p w14:paraId="2002F3DE" w14:textId="77777777" w:rsidR="002F7D8D" w:rsidRDefault="002F7D8D" w:rsidP="0021539C">
      <w:pPr>
        <w:spacing w:line="276" w:lineRule="auto"/>
        <w:rPr>
          <w:rFonts w:ascii="Times New Roman" w:hAnsi="Times New Roman" w:cs="Times New Roman"/>
          <w:sz w:val="28"/>
          <w:szCs w:val="28"/>
        </w:rPr>
      </w:pPr>
    </w:p>
    <w:sectPr w:rsidR="002F7D8D" w:rsidSect="00F14C03">
      <w:headerReference w:type="default" r:id="rId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86000" w14:textId="77777777" w:rsidR="00FD578E" w:rsidRDefault="00FD578E" w:rsidP="00F14C03">
      <w:pPr>
        <w:spacing w:after="0" w:line="240" w:lineRule="auto"/>
      </w:pPr>
      <w:r>
        <w:separator/>
      </w:r>
    </w:p>
  </w:endnote>
  <w:endnote w:type="continuationSeparator" w:id="0">
    <w:p w14:paraId="66CB6A3B" w14:textId="77777777" w:rsidR="00FD578E" w:rsidRDefault="00FD578E" w:rsidP="00F14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A2EFA" w14:textId="77777777" w:rsidR="00FD578E" w:rsidRDefault="00FD578E" w:rsidP="00F14C03">
      <w:pPr>
        <w:spacing w:after="0" w:line="240" w:lineRule="auto"/>
      </w:pPr>
      <w:r>
        <w:separator/>
      </w:r>
    </w:p>
  </w:footnote>
  <w:footnote w:type="continuationSeparator" w:id="0">
    <w:p w14:paraId="0C462A9B" w14:textId="77777777" w:rsidR="00FD578E" w:rsidRDefault="00FD578E" w:rsidP="00F14C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5DC91" w14:textId="50F323DE" w:rsidR="00DD529E" w:rsidRDefault="00DD529E">
    <w:pPr>
      <w:pStyle w:val="Header"/>
    </w:pPr>
  </w:p>
  <w:p w14:paraId="7A63C16F" w14:textId="77777777" w:rsidR="00DD529E" w:rsidRDefault="00DD529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C77"/>
    <w:rsid w:val="000B27A6"/>
    <w:rsid w:val="000E6E77"/>
    <w:rsid w:val="00173C77"/>
    <w:rsid w:val="0021539C"/>
    <w:rsid w:val="00245501"/>
    <w:rsid w:val="0027077E"/>
    <w:rsid w:val="002F7D8D"/>
    <w:rsid w:val="003F5BDC"/>
    <w:rsid w:val="00407D6B"/>
    <w:rsid w:val="00452651"/>
    <w:rsid w:val="005852D3"/>
    <w:rsid w:val="00613238"/>
    <w:rsid w:val="006A7254"/>
    <w:rsid w:val="00727A75"/>
    <w:rsid w:val="00944F1E"/>
    <w:rsid w:val="00A70DE6"/>
    <w:rsid w:val="00BB2F15"/>
    <w:rsid w:val="00BF28B9"/>
    <w:rsid w:val="00C9656F"/>
    <w:rsid w:val="00D720C4"/>
    <w:rsid w:val="00DD529E"/>
    <w:rsid w:val="00E710F2"/>
    <w:rsid w:val="00E724B1"/>
    <w:rsid w:val="00F10084"/>
    <w:rsid w:val="00F14C03"/>
    <w:rsid w:val="00F528CA"/>
    <w:rsid w:val="00FD57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3B32C"/>
  <w15:chartTrackingRefBased/>
  <w15:docId w15:val="{80C0DC58-8874-4042-A54F-C0C865602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C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C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C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C77"/>
    <w:rPr>
      <w:rFonts w:eastAsiaTheme="majorEastAsia" w:cstheme="majorBidi"/>
      <w:color w:val="272727" w:themeColor="text1" w:themeTint="D8"/>
    </w:rPr>
  </w:style>
  <w:style w:type="paragraph" w:styleId="Title">
    <w:name w:val="Title"/>
    <w:basedOn w:val="Normal"/>
    <w:next w:val="Normal"/>
    <w:link w:val="TitleChar"/>
    <w:uiPriority w:val="10"/>
    <w:qFormat/>
    <w:rsid w:val="00173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C77"/>
    <w:pPr>
      <w:spacing w:before="160"/>
      <w:jc w:val="center"/>
    </w:pPr>
    <w:rPr>
      <w:i/>
      <w:iCs/>
      <w:color w:val="404040" w:themeColor="text1" w:themeTint="BF"/>
    </w:rPr>
  </w:style>
  <w:style w:type="character" w:customStyle="1" w:styleId="QuoteChar">
    <w:name w:val="Quote Char"/>
    <w:basedOn w:val="DefaultParagraphFont"/>
    <w:link w:val="Quote"/>
    <w:uiPriority w:val="29"/>
    <w:rsid w:val="00173C77"/>
    <w:rPr>
      <w:i/>
      <w:iCs/>
      <w:color w:val="404040" w:themeColor="text1" w:themeTint="BF"/>
    </w:rPr>
  </w:style>
  <w:style w:type="paragraph" w:styleId="ListParagraph">
    <w:name w:val="List Paragraph"/>
    <w:basedOn w:val="Normal"/>
    <w:uiPriority w:val="34"/>
    <w:qFormat/>
    <w:rsid w:val="00173C77"/>
    <w:pPr>
      <w:ind w:left="720"/>
      <w:contextualSpacing/>
    </w:pPr>
  </w:style>
  <w:style w:type="character" w:styleId="IntenseEmphasis">
    <w:name w:val="Intense Emphasis"/>
    <w:basedOn w:val="DefaultParagraphFont"/>
    <w:uiPriority w:val="21"/>
    <w:qFormat/>
    <w:rsid w:val="00173C77"/>
    <w:rPr>
      <w:i/>
      <w:iCs/>
      <w:color w:val="0F4761" w:themeColor="accent1" w:themeShade="BF"/>
    </w:rPr>
  </w:style>
  <w:style w:type="paragraph" w:styleId="IntenseQuote">
    <w:name w:val="Intense Quote"/>
    <w:basedOn w:val="Normal"/>
    <w:next w:val="Normal"/>
    <w:link w:val="IntenseQuoteChar"/>
    <w:uiPriority w:val="30"/>
    <w:qFormat/>
    <w:rsid w:val="00173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C77"/>
    <w:rPr>
      <w:i/>
      <w:iCs/>
      <w:color w:val="0F4761" w:themeColor="accent1" w:themeShade="BF"/>
    </w:rPr>
  </w:style>
  <w:style w:type="character" w:styleId="IntenseReference">
    <w:name w:val="Intense Reference"/>
    <w:basedOn w:val="DefaultParagraphFont"/>
    <w:uiPriority w:val="32"/>
    <w:qFormat/>
    <w:rsid w:val="00173C77"/>
    <w:rPr>
      <w:b/>
      <w:bCs/>
      <w:smallCaps/>
      <w:color w:val="0F4761" w:themeColor="accent1" w:themeShade="BF"/>
      <w:spacing w:val="5"/>
    </w:rPr>
  </w:style>
  <w:style w:type="paragraph" w:styleId="NormalWeb">
    <w:name w:val="Normal (Web)"/>
    <w:basedOn w:val="Normal"/>
    <w:uiPriority w:val="99"/>
    <w:semiHidden/>
    <w:unhideWhenUsed/>
    <w:rsid w:val="00173C77"/>
    <w:rPr>
      <w:rFonts w:ascii="Times New Roman" w:hAnsi="Times New Roman" w:cs="Times New Roman"/>
      <w:sz w:val="24"/>
      <w:szCs w:val="24"/>
    </w:rPr>
  </w:style>
  <w:style w:type="table" w:styleId="TableGrid">
    <w:name w:val="Table Grid"/>
    <w:basedOn w:val="TableNormal"/>
    <w:uiPriority w:val="39"/>
    <w:rsid w:val="00173C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4C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4C03"/>
  </w:style>
  <w:style w:type="paragraph" w:styleId="Footer">
    <w:name w:val="footer"/>
    <w:basedOn w:val="Normal"/>
    <w:link w:val="FooterChar"/>
    <w:uiPriority w:val="99"/>
    <w:unhideWhenUsed/>
    <w:rsid w:val="00F14C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4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BE8C4-58FA-4D08-97EC-57687DF39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Pages>
  <Words>269</Words>
  <Characters>1535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sherinsadhik@outlook.com</dc:creator>
  <cp:keywords/>
  <dc:description/>
  <cp:lastModifiedBy>sherinsadhik@outlook.com</cp:lastModifiedBy>
  <cp:revision>18</cp:revision>
  <dcterms:created xsi:type="dcterms:W3CDTF">2026-04-03T14:27:00Z</dcterms:created>
  <dcterms:modified xsi:type="dcterms:W3CDTF">2026-04-03T15:33:00Z</dcterms:modified>
</cp:coreProperties>
</file>