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PsyLens 项目说明</w:t>
      </w:r>
    </w:p>
    <w:p>
      <w:r>
        <w:t>社区反馈分析与可靠性评测</w:t>
      </w:r>
    </w:p>
    <w:p>
      <w:r>
        <w:t>Copyright © 2026 Sherlock0717. All rights reserved.</w:t>
      </w:r>
    </w:p>
    <w:p>
      <w:pPr>
        <w:pStyle w:val="Heading1"/>
      </w:pPr>
      <w:r>
        <w:t>1. 项目概述</w:t>
      </w:r>
    </w:p>
    <w:p>
      <w:r>
        <w:t>PsyLens 把公开社区反馈整理成可回溯的证据，并评估从编码到产品假设的每一步是否可靠。</w:t>
      </w:r>
    </w:p>
    <w:p>
      <w:r>
        <w:t>它偏向一个可核查的评测型分析案例：不仅给出分析结论，更提供样本、证据、编码、洞察、产品假设的完整链路与可靠性指标，并提供默认离线、不联网、不调用真实模型的可运行 Demo。</w:t>
      </w:r>
    </w:p>
    <w:p>
      <w:pPr>
        <w:pStyle w:val="Heading1"/>
      </w:pPr>
      <w:r>
        <w:t>2. 当前案例</w:t>
      </w:r>
    </w:p>
    <w:p>
      <w:r>
        <w:t>整合三个社区平台的公开反馈，共 360 条样本（每平台各 120 条），覆盖 3 个平台。</w:t>
      </w:r>
    </w:p>
    <w:p>
      <w:r>
        <w:t>数据分为样本层（一条完整反馈原文）与证据层（从原文切出的可单独判断的证据单元），因此证据数量不等于样本数量。</w:t>
      </w:r>
    </w:p>
    <w:p>
      <w:r>
        <w:t>已迁移 695 条唯一命中的 legacy 证据；B 站 279 条候选由离线规则基线生成初步提案。所有标签均未经真人复核。</w:t>
      </w:r>
    </w:p>
    <w:p>
      <w:pPr>
        <w:pStyle w:val="Heading1"/>
      </w:pPr>
      <w:r>
        <w:t>3. 分析与评测流程</w:t>
      </w:r>
    </w:p>
    <w:p>
      <w:r>
        <w:t>反馈 → 证据单元 → 主题与机制编码 → 结构化洞察 → 产品假设 → 可靠性评测。</w:t>
      </w:r>
    </w:p>
    <w:p>
      <w:r>
        <w:t>每一步都保留可追溯关系：证据可回到原始反馈，洞察可回到证据，产品假设可回到洞察与证据。</w:t>
      </w:r>
    </w:p>
    <w:p>
      <w:pPr>
        <w:pStyle w:val="Heading1"/>
      </w:pPr>
      <w:r>
        <w:t>4. 证据链</w:t>
      </w:r>
    </w:p>
    <w:p>
      <w:r>
        <w:t>provisional 证据层共 927 条（其中 163 条为暂不确定项，单独标记）。</w:t>
      </w:r>
    </w:p>
    <w:p>
      <w:r>
        <w:t>证据文本可在对应原始反馈中定位；公开数据副本不含来源链接与身份定位字段。</w:t>
      </w:r>
    </w:p>
    <w:p>
      <w:pPr>
        <w:pStyle w:val="Heading1"/>
      </w:pPr>
      <w:r>
        <w:t>5. 评测框架</w:t>
      </w:r>
    </w:p>
    <w:p>
      <w:r>
        <w:t>评测覆盖数据完整性、编码质量、洞察前置质量、建议前置质量与运行质量五组指标，每个指标记录数值、分子、分母、判定与普通语言解释。</w:t>
      </w:r>
    </w:p>
    <w:p>
      <w:r>
        <w:t>总体状态拆分为四项：结构完整性、标签复核状态、草稿洞察状态与发布就绪状态；结构完整性当前通过，标签复核尚未开始。</w:t>
      </w:r>
    </w:p>
    <w:p>
      <w:pPr>
        <w:pStyle w:val="Heading1"/>
      </w:pPr>
      <w:r>
        <w:t>6. 离线 Demo</w:t>
      </w:r>
    </w:p>
    <w:p>
      <w:r>
        <w:t>输入几条脱敏反馈，Demo 会离线生成证据单元、草稿结构化洞察、待验证产品假设与评测报告。</w:t>
      </w:r>
    </w:p>
    <w:p>
      <w:r>
        <w:t>默认不联网、不调用模型、不运行抓取；相同输入产生相同输出。运行：python tools/run_demo.py</w:t>
      </w:r>
    </w:p>
    <w:p>
      <w:pPr>
        <w:pStyle w:val="Heading1"/>
      </w:pPr>
      <w:r>
        <w:t>7. 当前观察</w:t>
      </w:r>
    </w:p>
    <w:p>
      <w:r>
        <w:t>当前形成 28 条草稿结构化洞察与 6 条待验证产品假设，均默认不公开、未经人工复核。</w:t>
      </w:r>
    </w:p>
    <w:p>
      <w:r>
        <w:t>历史 legacy 分析观察作为中间产物保留，正用 v2 证据层重新复核。</w:t>
      </w:r>
    </w:p>
    <w:p>
      <w:pPr>
        <w:pStyle w:val="Heading1"/>
      </w:pPr>
      <w:r>
        <w:t>8. 产品假设</w:t>
      </w:r>
    </w:p>
    <w:p>
      <w:r>
        <w:t>产品建议以「待验证假设」呈现，每条包含预期效果、验证办法与可衡量指标，并可回到具体洞察与证据；在实验验证前不作为正式结论。</w:t>
      </w:r>
    </w:p>
    <w:p>
      <w:pPr>
        <w:pStyle w:val="Heading1"/>
      </w:pPr>
      <w:r>
        <w:t>9. 方法范围</w:t>
      </w:r>
    </w:p>
    <w:p>
      <w:r>
        <w:t>离线规则基线提案由关键词规则依据编码手册生成，不是人工或模型语义复核；</w:t>
      </w:r>
    </w:p>
    <w:p>
      <w:r>
        <w:t>草稿洞察与产品假设尚未成为正式结论；</w:t>
      </w:r>
    </w:p>
    <w:p>
      <w:r>
        <w:t>原始来源链接不在展示页与公开数据副本中提供，内部来源字段不进入发布合并范围；</w:t>
      </w:r>
    </w:p>
    <w:p>
      <w:r>
        <w:t>两条极短证据来源不确定，仍待人工确认；产品假设仍需实验验证。</w:t>
      </w:r>
    </w:p>
    <w:p>
      <w:pPr>
        <w:pStyle w:val="Heading1"/>
      </w:pPr>
      <w:r>
        <w:t>10. 文件与运行入口</w:t>
      </w:r>
    </w:p>
    <w:p>
      <w:r>
        <w:t>README：仓库根目录；离线 Demo：demo/；评测方法：docs/evaluation/；编码手册：docs/methodology/；</w:t>
      </w:r>
    </w:p>
    <w:p>
      <w:r>
        <w:t>采集与分析流程：pipeline/README.md；公开分析数据：data/public/。</w:t>
      </w:r>
    </w:p>
    <w:p/>
    <w:p>
      <w:r>
        <w:rPr>
          <w:sz w:val="18"/>
        </w:rPr>
        <w:t>Copyright © 2026 Sherlock0717. All rights 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