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horzAnchor="margin" w:tblpX="-72" w:tblpY="-18"/>
        <w:tblOverlap w:val="never"/>
        <w:tblW w:w="9974" w:type="dxa"/>
        <w:tblInd w:w="0" w:type="dxa"/>
        <w:tblCellMar>
          <w:top w:w="55" w:type="dxa"/>
          <w:left w:w="8" w:type="dxa"/>
          <w:right w:w="52" w:type="dxa"/>
        </w:tblCellMar>
        <w:tblLook w:val="04A0" w:firstRow="1" w:lastRow="0" w:firstColumn="1" w:lastColumn="0" w:noHBand="0" w:noVBand="1"/>
      </w:tblPr>
      <w:tblGrid>
        <w:gridCol w:w="9974"/>
      </w:tblGrid>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96" w:firstLine="0"/>
            </w:pPr>
            <w:r>
              <w:rPr>
                <w:b/>
                <w:sz w:val="22"/>
              </w:rPr>
              <w:t>V</w:t>
            </w:r>
            <w:r>
              <w:rPr>
                <w:b/>
                <w:sz w:val="22"/>
              </w:rPr>
              <w:tab/>
              <w:t>TEACHING-LEARNING ACTIVITIES</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315" w:line="248" w:lineRule="auto"/>
              <w:ind w:left="886" w:firstLine="0"/>
            </w:pPr>
            <w:r>
              <w:rPr>
                <w:sz w:val="22"/>
              </w:rPr>
              <w:t xml:space="preserve">Note: Add a folder and name it into </w:t>
            </w:r>
            <w:r>
              <w:rPr>
                <w:b/>
                <w:sz w:val="22"/>
              </w:rPr>
              <w:t xml:space="preserve">module4_tla </w:t>
            </w:r>
            <w:r>
              <w:rPr>
                <w:sz w:val="22"/>
              </w:rPr>
              <w:t>(</w:t>
            </w:r>
            <w:proofErr w:type="spellStart"/>
            <w:r>
              <w:rPr>
                <w:sz w:val="22"/>
              </w:rPr>
              <w:t>tla</w:t>
            </w:r>
            <w:proofErr w:type="spellEnd"/>
            <w:r>
              <w:rPr>
                <w:sz w:val="22"/>
              </w:rPr>
              <w:t xml:space="preserve"> means Teaching Learning Activities) before you commit your answer/document. </w:t>
            </w:r>
          </w:p>
          <w:p w:rsidR="0058060E" w:rsidRDefault="0058060E" w:rsidP="005A106A">
            <w:pPr>
              <w:spacing w:after="306" w:line="250" w:lineRule="auto"/>
              <w:ind w:left="586" w:hanging="180"/>
            </w:pPr>
            <w:r>
              <w:t>A</w:t>
            </w:r>
            <w:r w:rsidR="00AE1A86">
              <w:rPr>
                <w:b/>
                <w:sz w:val="22"/>
              </w:rPr>
              <w:t xml:space="preserve"> ENGAGE</w:t>
            </w:r>
            <w:r>
              <w:rPr>
                <w:b/>
                <w:sz w:val="22"/>
              </w:rPr>
              <w:t xml:space="preserve">: </w:t>
            </w:r>
            <w:proofErr w:type="gramStart"/>
            <w:r>
              <w:rPr>
                <w:b/>
                <w:sz w:val="22"/>
              </w:rPr>
              <w:t>Misconception ,</w:t>
            </w:r>
            <w:proofErr w:type="gramEnd"/>
            <w:r>
              <w:rPr>
                <w:b/>
                <w:sz w:val="22"/>
              </w:rPr>
              <w:t xml:space="preserve">  </w:t>
            </w:r>
            <w:r>
              <w:rPr>
                <w:sz w:val="22"/>
              </w:rPr>
              <w:t xml:space="preserve">Commit your answer/document on your remote repository that shared to your instructor </w:t>
            </w:r>
            <w:proofErr w:type="spellStart"/>
            <w:r>
              <w:rPr>
                <w:sz w:val="22"/>
              </w:rPr>
              <w:t>github</w:t>
            </w:r>
            <w:proofErr w:type="spellEnd"/>
            <w:r>
              <w:rPr>
                <w:sz w:val="22"/>
              </w:rPr>
              <w:t xml:space="preserve"> account.</w:t>
            </w:r>
          </w:p>
          <w:p w:rsidR="0058060E" w:rsidRDefault="0058060E" w:rsidP="005A106A">
            <w:pPr>
              <w:spacing w:after="41" w:line="240" w:lineRule="auto"/>
              <w:ind w:left="406" w:firstLine="0"/>
            </w:pPr>
            <w:r>
              <w:rPr>
                <w:b/>
                <w:sz w:val="22"/>
              </w:rPr>
              <w:t>Misconception Check</w:t>
            </w:r>
          </w:p>
          <w:p w:rsidR="00BD12CE" w:rsidRDefault="0058060E" w:rsidP="00890E92">
            <w:pPr>
              <w:spacing w:after="0" w:line="276" w:lineRule="auto"/>
              <w:ind w:left="586" w:hanging="180"/>
            </w:pPr>
            <w:r>
              <w:t>Select 2 programming language and compare the advantages an</w:t>
            </w:r>
            <w:r w:rsidR="0004095E">
              <w:t xml:space="preserve">d disadvantages of their socket </w:t>
            </w:r>
            <w:r>
              <w:t>programming.</w:t>
            </w:r>
            <w:bookmarkStart w:id="0" w:name="_GoBack"/>
            <w:bookmarkEnd w:id="0"/>
          </w:p>
          <w:p w:rsidR="00AE1A86" w:rsidRDefault="00AE1A86" w:rsidP="00666002">
            <w:pPr>
              <w:pStyle w:val="ListParagraph"/>
              <w:numPr>
                <w:ilvl w:val="0"/>
                <w:numId w:val="10"/>
              </w:numPr>
              <w:spacing w:after="0" w:line="276" w:lineRule="auto"/>
            </w:pPr>
            <w:r w:rsidRPr="004C758F">
              <w:t>Java net beans</w:t>
            </w:r>
            <w:r>
              <w:t xml:space="preserve"> language advantages sockets are flexible and sufficient, </w:t>
            </w:r>
            <w:r w:rsidR="00BD12CE">
              <w:t>efficient socket based pro</w:t>
            </w:r>
            <w:r>
              <w:t>gramming can be easily</w:t>
            </w:r>
            <w:r w:rsidR="00BD12CE">
              <w:t xml:space="preserve"> implemented for general communications while the disadvantages security restrictions are sometimes overbearing because a java applet running in a web browser is only able to establish connections to the machine where it came from , and to nowhere else on the network. </w:t>
            </w:r>
          </w:p>
          <w:p w:rsidR="0004095E" w:rsidRPr="006D3680" w:rsidRDefault="006D3680" w:rsidP="00666002">
            <w:pPr>
              <w:pStyle w:val="ListParagraph"/>
              <w:numPr>
                <w:ilvl w:val="0"/>
                <w:numId w:val="10"/>
              </w:numPr>
              <w:spacing w:before="100" w:beforeAutospacing="1" w:after="100" w:afterAutospacing="1" w:line="240" w:lineRule="auto"/>
              <w:rPr>
                <w:rFonts w:asciiTheme="minorHAnsi" w:eastAsia="Times New Roman" w:hAnsiTheme="minorHAnsi" w:cs="Times New Roman"/>
                <w:szCs w:val="24"/>
              </w:rPr>
            </w:pPr>
            <w:r w:rsidRPr="006D3680">
              <w:rPr>
                <w:rFonts w:asciiTheme="minorHAnsi" w:eastAsia="Times New Roman" w:hAnsiTheme="minorHAnsi" w:cs="Times New Roman"/>
                <w:bCs/>
                <w:szCs w:val="24"/>
              </w:rPr>
              <w:t xml:space="preserve">Advantages of </w:t>
            </w:r>
            <w:r w:rsidRPr="004C758F">
              <w:rPr>
                <w:rFonts w:asciiTheme="minorHAnsi" w:eastAsia="Times New Roman" w:hAnsiTheme="minorHAnsi" w:cs="Times New Roman"/>
                <w:bCs/>
                <w:szCs w:val="24"/>
              </w:rPr>
              <w:t>VB.NET</w:t>
            </w:r>
            <w:r w:rsidRPr="006D3680">
              <w:rPr>
                <w:rFonts w:asciiTheme="minorHAnsi" w:eastAsia="Times New Roman" w:hAnsiTheme="minorHAnsi" w:cs="Times New Roman"/>
                <w:bCs/>
                <w:szCs w:val="24"/>
              </w:rPr>
              <w:t xml:space="preserve"> are</w:t>
            </w:r>
            <w:r w:rsidRPr="006D3680">
              <w:rPr>
                <w:rFonts w:asciiTheme="minorHAnsi" w:eastAsia="Times New Roman" w:hAnsiTheme="minorHAnsi" w:cs="Times New Roman"/>
                <w:b/>
                <w:bCs/>
                <w:szCs w:val="24"/>
              </w:rPr>
              <w:t xml:space="preserve"> </w:t>
            </w:r>
            <w:r w:rsidRPr="006D3680">
              <w:rPr>
                <w:rFonts w:asciiTheme="minorHAnsi" w:eastAsia="Times New Roman" w:hAnsiTheme="minorHAnsi" w:cs="Times New Roman"/>
                <w:szCs w:val="24"/>
              </w:rPr>
              <w:t xml:space="preserve">your code will be formatted automatically. You will use object-oriented constructs to create an enterprise-class code. You can create web applications with modern features like performance counters, event logs, and file system. While the disadvantages are VB.NET cannot handle pointers directly. This is a significant disadvantage since pointers are much necessary for programming. Any additional coding will lead to many CPU cycles, requiring more processing time. Your application will become slow. </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tcPr>
          <w:p w:rsidR="0058060E" w:rsidRDefault="0058060E" w:rsidP="005A106A">
            <w:pPr>
              <w:spacing w:after="36" w:line="240" w:lineRule="auto"/>
              <w:ind w:left="406" w:firstLine="0"/>
            </w:pPr>
            <w:r>
              <w:t>B</w:t>
            </w:r>
            <w:r>
              <w:rPr>
                <w:b/>
                <w:sz w:val="22"/>
              </w:rPr>
              <w:t xml:space="preserve"> EXPLORE : API Specifications list</w:t>
            </w:r>
          </w:p>
          <w:p w:rsidR="00F36B01" w:rsidRPr="006F50C0" w:rsidRDefault="0058060E" w:rsidP="006F50C0">
            <w:pPr>
              <w:pStyle w:val="ListParagraph"/>
              <w:numPr>
                <w:ilvl w:val="0"/>
                <w:numId w:val="3"/>
              </w:numPr>
              <w:spacing w:after="0" w:line="276" w:lineRule="auto"/>
              <w:rPr>
                <w:sz w:val="22"/>
              </w:rPr>
            </w:pPr>
            <w:r w:rsidRPr="00BD12CE">
              <w:rPr>
                <w:sz w:val="22"/>
              </w:rPr>
              <w:t>Give all of socket and server</w:t>
            </w:r>
            <w:r w:rsidR="001F5E11" w:rsidRPr="00BD12CE">
              <w:rPr>
                <w:sz w:val="22"/>
              </w:rPr>
              <w:t xml:space="preserve"> </w:t>
            </w:r>
            <w:r w:rsidRPr="00BD12CE">
              <w:rPr>
                <w:sz w:val="22"/>
              </w:rPr>
              <w:t>socket methods with their descriptions.</w:t>
            </w:r>
          </w:p>
          <w:p w:rsidR="00BD12CE" w:rsidRPr="00FB0217" w:rsidRDefault="00BD12CE" w:rsidP="00666002">
            <w:pPr>
              <w:pStyle w:val="ListParagraph"/>
              <w:numPr>
                <w:ilvl w:val="0"/>
                <w:numId w:val="11"/>
              </w:numPr>
              <w:spacing w:after="0" w:line="276" w:lineRule="auto"/>
              <w:rPr>
                <w:rFonts w:asciiTheme="minorHAnsi" w:hAnsiTheme="minorHAnsi" w:cs="Arial"/>
                <w:shd w:val="clear" w:color="auto" w:fill="FFFFFF"/>
              </w:rPr>
            </w:pPr>
            <w:proofErr w:type="gramStart"/>
            <w:r w:rsidRPr="00FB0217">
              <w:rPr>
                <w:rFonts w:asciiTheme="minorHAnsi" w:hAnsiTheme="minorHAnsi" w:cs="Arial"/>
                <w:b/>
                <w:bCs/>
                <w:shd w:val="clear" w:color="auto" w:fill="FFFFFF"/>
              </w:rPr>
              <w:t>public</w:t>
            </w:r>
            <w:proofErr w:type="gramEnd"/>
            <w:r w:rsidRPr="00FB0217">
              <w:rPr>
                <w:rFonts w:asciiTheme="minorHAnsi" w:hAnsiTheme="minorHAnsi" w:cs="Arial"/>
                <w:b/>
                <w:bCs/>
                <w:shd w:val="clear" w:color="auto" w:fill="FFFFFF"/>
              </w:rPr>
              <w:t xml:space="preserve"> </w:t>
            </w:r>
            <w:proofErr w:type="spellStart"/>
            <w:r w:rsidRPr="00FB0217">
              <w:rPr>
                <w:rFonts w:asciiTheme="minorHAnsi" w:hAnsiTheme="minorHAnsi" w:cs="Arial"/>
                <w:b/>
                <w:bCs/>
                <w:shd w:val="clear" w:color="auto" w:fill="FFFFFF"/>
              </w:rPr>
              <w:t>ServerSocket</w:t>
            </w:r>
            <w:proofErr w:type="spellEnd"/>
            <w:r w:rsidRPr="00FB0217">
              <w:rPr>
                <w:rFonts w:asciiTheme="minorHAnsi" w:hAnsiTheme="minorHAnsi" w:cs="Arial"/>
                <w:b/>
                <w:bCs/>
                <w:shd w:val="clear" w:color="auto" w:fill="FFFFFF"/>
              </w:rPr>
              <w:t>(</w:t>
            </w:r>
            <w:proofErr w:type="spellStart"/>
            <w:r w:rsidRPr="00FB0217">
              <w:rPr>
                <w:rFonts w:asciiTheme="minorHAnsi" w:hAnsiTheme="minorHAnsi" w:cs="Arial"/>
                <w:b/>
                <w:bCs/>
                <w:shd w:val="clear" w:color="auto" w:fill="FFFFFF"/>
              </w:rPr>
              <w:t>int</w:t>
            </w:r>
            <w:proofErr w:type="spellEnd"/>
            <w:r w:rsidRPr="00FB0217">
              <w:rPr>
                <w:rFonts w:asciiTheme="minorHAnsi" w:hAnsiTheme="minorHAnsi" w:cs="Arial"/>
                <w:b/>
                <w:bCs/>
                <w:shd w:val="clear" w:color="auto" w:fill="FFFFFF"/>
              </w:rPr>
              <w:t xml:space="preserve"> port) throws </w:t>
            </w:r>
            <w:proofErr w:type="spellStart"/>
            <w:r w:rsidRPr="00FB0217">
              <w:rPr>
                <w:rFonts w:asciiTheme="minorHAnsi" w:hAnsiTheme="minorHAnsi" w:cs="Arial"/>
                <w:b/>
                <w:bCs/>
                <w:shd w:val="clear" w:color="auto" w:fill="FFFFFF"/>
              </w:rPr>
              <w:t>IOException</w:t>
            </w:r>
            <w:proofErr w:type="spellEnd"/>
            <w:r w:rsidRPr="00FB0217">
              <w:rPr>
                <w:rFonts w:asciiTheme="minorHAnsi" w:hAnsiTheme="minorHAnsi" w:cs="Arial"/>
                <w:b/>
                <w:bCs/>
                <w:shd w:val="clear" w:color="auto" w:fill="FFFFFF"/>
              </w:rPr>
              <w:t xml:space="preserve"> - </w:t>
            </w:r>
            <w:r w:rsidRPr="00FB0217">
              <w:rPr>
                <w:rFonts w:asciiTheme="minorHAnsi" w:hAnsiTheme="minorHAnsi" w:cs="Arial"/>
                <w:shd w:val="clear" w:color="auto" w:fill="FFFFFF"/>
              </w:rPr>
              <w:t xml:space="preserve"> Attempts to create a server socket bound to the specified port. An exception occurs if the port is already bound by another application.</w:t>
            </w:r>
          </w:p>
          <w:p w:rsidR="00BD12CE" w:rsidRPr="00FB0217" w:rsidRDefault="00BD12CE"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ServerSocket</w:t>
            </w:r>
            <w:proofErr w:type="spellEnd"/>
            <w:r w:rsidRPr="00FB0217">
              <w:rPr>
                <w:rFonts w:asciiTheme="minorHAnsi" w:hAnsiTheme="minorHAnsi" w:cs="Arial"/>
                <w:b/>
                <w:bCs/>
                <w:color w:val="000000"/>
              </w:rPr>
              <w:t>(</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backlog)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 xml:space="preserve"> - </w:t>
            </w:r>
            <w:r w:rsidRPr="00FB0217">
              <w:rPr>
                <w:rFonts w:asciiTheme="minorHAnsi" w:hAnsiTheme="minorHAnsi" w:cs="Arial"/>
                <w:color w:val="000000"/>
              </w:rPr>
              <w:t>Similar to the previous constructor, the backlog parameter specifies how many incoming clients to store in a wait queue.</w:t>
            </w:r>
          </w:p>
          <w:p w:rsidR="00BD12CE" w:rsidRPr="00FB0217" w:rsidRDefault="00BD12CE"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ServerSocket</w:t>
            </w:r>
            <w:proofErr w:type="spellEnd"/>
            <w:r w:rsidRPr="00FB0217">
              <w:rPr>
                <w:rFonts w:asciiTheme="minorHAnsi" w:hAnsiTheme="minorHAnsi" w:cs="Arial"/>
                <w:b/>
                <w:bCs/>
                <w:color w:val="000000"/>
              </w:rPr>
              <w:t>(</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backlog, </w:t>
            </w:r>
            <w:proofErr w:type="spellStart"/>
            <w:r w:rsidRPr="00FB0217">
              <w:rPr>
                <w:rFonts w:asciiTheme="minorHAnsi" w:hAnsiTheme="minorHAnsi" w:cs="Arial"/>
                <w:b/>
                <w:bCs/>
                <w:color w:val="000000"/>
              </w:rPr>
              <w:t>InetAddress</w:t>
            </w:r>
            <w:proofErr w:type="spellEnd"/>
            <w:r w:rsidRPr="00FB0217">
              <w:rPr>
                <w:rFonts w:asciiTheme="minorHAnsi" w:hAnsiTheme="minorHAnsi" w:cs="Arial"/>
                <w:b/>
                <w:bCs/>
                <w:color w:val="000000"/>
              </w:rPr>
              <w:t xml:space="preserve"> address)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 xml:space="preserve">  - </w:t>
            </w:r>
            <w:r w:rsidRPr="00FB0217">
              <w:rPr>
                <w:rFonts w:asciiTheme="minorHAnsi" w:hAnsiTheme="minorHAnsi" w:cs="Arial"/>
                <w:color w:val="000000"/>
              </w:rPr>
              <w:t xml:space="preserve">Similar to the previous constructor, the </w:t>
            </w:r>
            <w:proofErr w:type="spellStart"/>
            <w:r w:rsidRPr="00FB0217">
              <w:rPr>
                <w:rFonts w:asciiTheme="minorHAnsi" w:hAnsiTheme="minorHAnsi" w:cs="Arial"/>
                <w:color w:val="000000"/>
              </w:rPr>
              <w:t>InetAddress</w:t>
            </w:r>
            <w:proofErr w:type="spellEnd"/>
            <w:r w:rsidRPr="00FB0217">
              <w:rPr>
                <w:rFonts w:asciiTheme="minorHAnsi" w:hAnsiTheme="minorHAnsi" w:cs="Arial"/>
                <w:color w:val="000000"/>
              </w:rPr>
              <w:t xml:space="preserve"> parameter specifies the local IP address to bind to. The </w:t>
            </w:r>
            <w:proofErr w:type="spellStart"/>
            <w:r w:rsidRPr="00FB0217">
              <w:rPr>
                <w:rFonts w:asciiTheme="minorHAnsi" w:hAnsiTheme="minorHAnsi" w:cs="Arial"/>
                <w:color w:val="000000"/>
              </w:rPr>
              <w:t>InetAddress</w:t>
            </w:r>
            <w:proofErr w:type="spellEnd"/>
            <w:r w:rsidRPr="00FB0217">
              <w:rPr>
                <w:rFonts w:asciiTheme="minorHAnsi" w:hAnsiTheme="minorHAnsi" w:cs="Arial"/>
                <w:color w:val="000000"/>
              </w:rPr>
              <w:t xml:space="preserve"> is used for servers that may have multiple IP addresses, allowing the server to specify which of its IP addresses to accept client requests on.</w:t>
            </w:r>
          </w:p>
          <w:p w:rsidR="00BD12CE" w:rsidRPr="00FB0217" w:rsidRDefault="00BD12CE"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ServerSocket</w:t>
            </w:r>
            <w:proofErr w:type="spellEnd"/>
            <w:r w:rsidRPr="00FB0217">
              <w:rPr>
                <w:rFonts w:asciiTheme="minorHAnsi" w:hAnsiTheme="minorHAnsi" w:cs="Arial"/>
                <w:b/>
                <w:bCs/>
                <w:color w:val="000000"/>
              </w:rPr>
              <w:t xml:space="preserve">()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 xml:space="preserve"> - </w:t>
            </w:r>
            <w:r w:rsidRPr="00FB0217">
              <w:rPr>
                <w:rFonts w:asciiTheme="minorHAnsi" w:hAnsiTheme="minorHAnsi" w:cs="Arial"/>
                <w:color w:val="000000"/>
              </w:rPr>
              <w:t xml:space="preserve">Creates an unbound server socket. When using this constructor, use the </w:t>
            </w:r>
            <w:proofErr w:type="gramStart"/>
            <w:r w:rsidRPr="00FB0217">
              <w:rPr>
                <w:rFonts w:asciiTheme="minorHAnsi" w:hAnsiTheme="minorHAnsi" w:cs="Arial"/>
                <w:color w:val="000000"/>
              </w:rPr>
              <w:t>bind(</w:t>
            </w:r>
            <w:proofErr w:type="gramEnd"/>
            <w:r w:rsidRPr="00FB0217">
              <w:rPr>
                <w:rFonts w:asciiTheme="minorHAnsi" w:hAnsiTheme="minorHAnsi" w:cs="Arial"/>
                <w:color w:val="000000"/>
              </w:rPr>
              <w:t>) method when you are ready to bind the server socket.</w:t>
            </w:r>
          </w:p>
          <w:p w:rsidR="00BB67C4" w:rsidRPr="00FB0217" w:rsidRDefault="00BB67C4"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Socket(String host,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throws </w:t>
            </w:r>
            <w:proofErr w:type="spellStart"/>
            <w:r w:rsidRPr="00FB0217">
              <w:rPr>
                <w:rFonts w:asciiTheme="minorHAnsi" w:hAnsiTheme="minorHAnsi" w:cs="Arial"/>
                <w:b/>
                <w:bCs/>
                <w:color w:val="000000"/>
              </w:rPr>
              <w:t>UnknownHostException</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w:t>
            </w:r>
            <w:r w:rsidRPr="00FB0217">
              <w:rPr>
                <w:rFonts w:asciiTheme="minorHAnsi" w:hAnsiTheme="minorHAnsi" w:cs="Arial"/>
                <w:color w:val="000000"/>
              </w:rPr>
              <w:t xml:space="preserve"> - This method attempts to connect to the specified server at the specified port. If this constructor </w:t>
            </w:r>
            <w:r w:rsidRPr="00FB0217">
              <w:rPr>
                <w:rFonts w:asciiTheme="minorHAnsi" w:hAnsiTheme="minorHAnsi" w:cs="Arial"/>
                <w:color w:val="000000"/>
              </w:rPr>
              <w:lastRenderedPageBreak/>
              <w:t>does not throw an exception, the connection is successful and the client is connected to the server.</w:t>
            </w:r>
          </w:p>
          <w:p w:rsidR="00BB67C4" w:rsidRPr="00FB0217" w:rsidRDefault="00BB67C4"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Socket(</w:t>
            </w:r>
            <w:proofErr w:type="spellStart"/>
            <w:r w:rsidRPr="00FB0217">
              <w:rPr>
                <w:rFonts w:asciiTheme="minorHAnsi" w:hAnsiTheme="minorHAnsi" w:cs="Arial"/>
                <w:b/>
                <w:bCs/>
                <w:color w:val="000000"/>
              </w:rPr>
              <w:t>InetAddress</w:t>
            </w:r>
            <w:proofErr w:type="spellEnd"/>
            <w:r w:rsidRPr="00FB0217">
              <w:rPr>
                <w:rFonts w:asciiTheme="minorHAnsi" w:hAnsiTheme="minorHAnsi" w:cs="Arial"/>
                <w:b/>
                <w:bCs/>
                <w:color w:val="000000"/>
              </w:rPr>
              <w:t xml:space="preserve"> host,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color w:val="000000"/>
              </w:rPr>
              <w:t xml:space="preserve"> - This method is identical to the previous constructor, except that the host is denoted by an </w:t>
            </w:r>
            <w:proofErr w:type="spellStart"/>
            <w:r w:rsidRPr="00FB0217">
              <w:rPr>
                <w:rFonts w:asciiTheme="minorHAnsi" w:hAnsiTheme="minorHAnsi" w:cs="Arial"/>
                <w:color w:val="000000"/>
              </w:rPr>
              <w:t>InetAddress</w:t>
            </w:r>
            <w:proofErr w:type="spellEnd"/>
            <w:r w:rsidRPr="00FB0217">
              <w:rPr>
                <w:rFonts w:asciiTheme="minorHAnsi" w:hAnsiTheme="minorHAnsi" w:cs="Arial"/>
                <w:color w:val="000000"/>
              </w:rPr>
              <w:t xml:space="preserve"> object.</w:t>
            </w:r>
          </w:p>
          <w:p w:rsidR="00BB67C4" w:rsidRPr="00FB0217" w:rsidRDefault="00BB67C4"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Socket(String host,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w:t>
            </w:r>
            <w:proofErr w:type="spellStart"/>
            <w:r w:rsidRPr="00FB0217">
              <w:rPr>
                <w:rFonts w:asciiTheme="minorHAnsi" w:hAnsiTheme="minorHAnsi" w:cs="Arial"/>
                <w:b/>
                <w:bCs/>
                <w:color w:val="000000"/>
              </w:rPr>
              <w:t>InetAddress</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localAddress</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localPort</w:t>
            </w:r>
            <w:proofErr w:type="spellEnd"/>
            <w:r w:rsidRPr="00FB0217">
              <w:rPr>
                <w:rFonts w:asciiTheme="minorHAnsi" w:hAnsiTheme="minorHAnsi" w:cs="Arial"/>
                <w:b/>
                <w:bCs/>
                <w:color w:val="000000"/>
              </w:rPr>
              <w:t xml:space="preserve">)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w:t>
            </w:r>
            <w:r w:rsidRPr="00FB0217">
              <w:rPr>
                <w:rFonts w:asciiTheme="minorHAnsi" w:hAnsiTheme="minorHAnsi" w:cs="Arial"/>
                <w:color w:val="000000"/>
              </w:rPr>
              <w:t xml:space="preserve"> - Connects to the specified host and port, creating a socket on the local host at the specified address and port.</w:t>
            </w:r>
          </w:p>
          <w:p w:rsidR="00BB67C4" w:rsidRPr="00FB0217" w:rsidRDefault="00BB67C4" w:rsidP="00666002">
            <w:pPr>
              <w:pStyle w:val="NormalWeb"/>
              <w:numPr>
                <w:ilvl w:val="0"/>
                <w:numId w:val="11"/>
              </w:numPr>
              <w:shd w:val="clear" w:color="auto" w:fill="FFFFFF"/>
              <w:spacing w:before="120" w:beforeAutospacing="0" w:after="144" w:afterAutospacing="0"/>
              <w:ind w:right="48"/>
              <w:jc w:val="both"/>
              <w:rPr>
                <w:rFonts w:asciiTheme="minorHAnsi" w:hAnsiTheme="minorHAnsi"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Socket(</w:t>
            </w:r>
            <w:proofErr w:type="spellStart"/>
            <w:r w:rsidRPr="00FB0217">
              <w:rPr>
                <w:rFonts w:asciiTheme="minorHAnsi" w:hAnsiTheme="minorHAnsi" w:cs="Arial"/>
                <w:b/>
                <w:bCs/>
                <w:color w:val="000000"/>
              </w:rPr>
              <w:t>InetAddress</w:t>
            </w:r>
            <w:proofErr w:type="spellEnd"/>
            <w:r w:rsidRPr="00FB0217">
              <w:rPr>
                <w:rFonts w:asciiTheme="minorHAnsi" w:hAnsiTheme="minorHAnsi" w:cs="Arial"/>
                <w:b/>
                <w:bCs/>
                <w:color w:val="000000"/>
              </w:rPr>
              <w:t xml:space="preserve"> host,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port, </w:t>
            </w:r>
            <w:proofErr w:type="spellStart"/>
            <w:r w:rsidRPr="00FB0217">
              <w:rPr>
                <w:rFonts w:asciiTheme="minorHAnsi" w:hAnsiTheme="minorHAnsi" w:cs="Arial"/>
                <w:b/>
                <w:bCs/>
                <w:color w:val="000000"/>
              </w:rPr>
              <w:t>InetAddress</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localAddress</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int</w:t>
            </w:r>
            <w:proofErr w:type="spellEnd"/>
            <w:r w:rsidRPr="00FB0217">
              <w:rPr>
                <w:rFonts w:asciiTheme="minorHAnsi" w:hAnsiTheme="minorHAnsi" w:cs="Arial"/>
                <w:b/>
                <w:bCs/>
                <w:color w:val="000000"/>
              </w:rPr>
              <w:t xml:space="preserve"> </w:t>
            </w:r>
            <w:proofErr w:type="spellStart"/>
            <w:r w:rsidRPr="00FB0217">
              <w:rPr>
                <w:rFonts w:asciiTheme="minorHAnsi" w:hAnsiTheme="minorHAnsi" w:cs="Arial"/>
                <w:b/>
                <w:bCs/>
                <w:color w:val="000000"/>
              </w:rPr>
              <w:t>localPort</w:t>
            </w:r>
            <w:proofErr w:type="spellEnd"/>
            <w:r w:rsidRPr="00FB0217">
              <w:rPr>
                <w:rFonts w:asciiTheme="minorHAnsi" w:hAnsiTheme="minorHAnsi" w:cs="Arial"/>
                <w:b/>
                <w:bCs/>
                <w:color w:val="000000"/>
              </w:rPr>
              <w:t xml:space="preserve">) throws </w:t>
            </w:r>
            <w:proofErr w:type="spellStart"/>
            <w:r w:rsidRPr="00FB0217">
              <w:rPr>
                <w:rFonts w:asciiTheme="minorHAnsi" w:hAnsiTheme="minorHAnsi" w:cs="Arial"/>
                <w:b/>
                <w:bCs/>
                <w:color w:val="000000"/>
              </w:rPr>
              <w:t>IOException</w:t>
            </w:r>
            <w:proofErr w:type="spellEnd"/>
            <w:r w:rsidRPr="00FB0217">
              <w:rPr>
                <w:rFonts w:asciiTheme="minorHAnsi" w:hAnsiTheme="minorHAnsi" w:cs="Arial"/>
                <w:b/>
                <w:bCs/>
                <w:color w:val="000000"/>
              </w:rPr>
              <w:t>.</w:t>
            </w:r>
            <w:r w:rsidRPr="00FB0217">
              <w:rPr>
                <w:rFonts w:asciiTheme="minorHAnsi" w:hAnsiTheme="minorHAnsi" w:cs="Arial"/>
                <w:color w:val="000000"/>
              </w:rPr>
              <w:t xml:space="preserve"> - This method is identical to the previous constructor, except that the host is denoted by an </w:t>
            </w:r>
            <w:proofErr w:type="spellStart"/>
            <w:r w:rsidRPr="00FB0217">
              <w:rPr>
                <w:rFonts w:asciiTheme="minorHAnsi" w:hAnsiTheme="minorHAnsi" w:cs="Arial"/>
                <w:color w:val="000000"/>
              </w:rPr>
              <w:t>InetAddress</w:t>
            </w:r>
            <w:proofErr w:type="spellEnd"/>
            <w:r w:rsidRPr="00FB0217">
              <w:rPr>
                <w:rFonts w:asciiTheme="minorHAnsi" w:hAnsiTheme="minorHAnsi" w:cs="Arial"/>
                <w:color w:val="000000"/>
              </w:rPr>
              <w:t xml:space="preserve"> object instead of a String.</w:t>
            </w:r>
          </w:p>
          <w:p w:rsidR="00BD12CE" w:rsidRPr="00BB67C4" w:rsidRDefault="00BB67C4" w:rsidP="00666002">
            <w:pPr>
              <w:pStyle w:val="NormalWeb"/>
              <w:numPr>
                <w:ilvl w:val="0"/>
                <w:numId w:val="11"/>
              </w:numPr>
              <w:shd w:val="clear" w:color="auto" w:fill="FFFFFF"/>
              <w:spacing w:before="120" w:beforeAutospacing="0" w:after="144" w:afterAutospacing="0"/>
              <w:ind w:right="48"/>
              <w:jc w:val="both"/>
              <w:rPr>
                <w:rFonts w:ascii="Arial" w:hAnsi="Arial" w:cs="Arial"/>
                <w:color w:val="000000"/>
              </w:rPr>
            </w:pPr>
            <w:proofErr w:type="gramStart"/>
            <w:r w:rsidRPr="00FB0217">
              <w:rPr>
                <w:rFonts w:asciiTheme="minorHAnsi" w:hAnsiTheme="minorHAnsi" w:cs="Arial"/>
                <w:b/>
                <w:bCs/>
                <w:color w:val="000000"/>
              </w:rPr>
              <w:t>public</w:t>
            </w:r>
            <w:proofErr w:type="gramEnd"/>
            <w:r w:rsidRPr="00FB0217">
              <w:rPr>
                <w:rFonts w:asciiTheme="minorHAnsi" w:hAnsiTheme="minorHAnsi" w:cs="Arial"/>
                <w:b/>
                <w:bCs/>
                <w:color w:val="000000"/>
              </w:rPr>
              <w:t xml:space="preserve"> Socket()</w:t>
            </w:r>
            <w:r w:rsidRPr="00FB0217">
              <w:rPr>
                <w:rFonts w:asciiTheme="minorHAnsi" w:hAnsiTheme="minorHAnsi" w:cs="Arial"/>
                <w:color w:val="000000"/>
              </w:rPr>
              <w:t xml:space="preserve"> - Creates an unconnected socket. Use the </w:t>
            </w:r>
            <w:proofErr w:type="gramStart"/>
            <w:r w:rsidRPr="00FB0217">
              <w:rPr>
                <w:rFonts w:asciiTheme="minorHAnsi" w:hAnsiTheme="minorHAnsi" w:cs="Arial"/>
                <w:color w:val="000000"/>
              </w:rPr>
              <w:t>connect(</w:t>
            </w:r>
            <w:proofErr w:type="gramEnd"/>
            <w:r w:rsidRPr="00FB0217">
              <w:rPr>
                <w:rFonts w:asciiTheme="minorHAnsi" w:hAnsiTheme="minorHAnsi" w:cs="Arial"/>
                <w:color w:val="000000"/>
              </w:rPr>
              <w:t>) method to connect this socket to a server.</w:t>
            </w:r>
          </w:p>
        </w:tc>
      </w:tr>
      <w:tr w:rsidR="0058060E" w:rsidTr="005A106A">
        <w:tc>
          <w:tcPr>
            <w:tcW w:w="9974" w:type="dxa"/>
            <w:tcBorders>
              <w:top w:val="single" w:sz="6" w:space="0" w:color="666666"/>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06" w:firstLine="0"/>
            </w:pPr>
            <w:r>
              <w:lastRenderedPageBreak/>
              <w:t xml:space="preserve">C </w:t>
            </w:r>
            <w:r>
              <w:rPr>
                <w:b/>
                <w:sz w:val="22"/>
              </w:rPr>
              <w:t>EXPLAIN : Reading</w:t>
            </w:r>
          </w:p>
        </w:tc>
      </w:tr>
    </w:tbl>
    <w:p w:rsidR="0058060E" w:rsidRDefault="0058060E" w:rsidP="0058060E">
      <w:pPr>
        <w:spacing w:after="0" w:line="276" w:lineRule="auto"/>
        <w:ind w:left="0" w:firstLine="0"/>
        <w:jc w:val="both"/>
      </w:pPr>
    </w:p>
    <w:tbl>
      <w:tblPr>
        <w:tblStyle w:val="TableGrid"/>
        <w:tblW w:w="9969" w:type="dxa"/>
        <w:tblInd w:w="-70" w:type="dxa"/>
        <w:tblCellMar>
          <w:left w:w="110" w:type="dxa"/>
          <w:right w:w="112" w:type="dxa"/>
        </w:tblCellMar>
        <w:tblLook w:val="04A0" w:firstRow="1" w:lastRow="0" w:firstColumn="1" w:lastColumn="0" w:noHBand="0" w:noVBand="1"/>
      </w:tblPr>
      <w:tblGrid>
        <w:gridCol w:w="6971"/>
        <w:gridCol w:w="954"/>
        <w:gridCol w:w="956"/>
        <w:gridCol w:w="1088"/>
      </w:tblGrid>
      <w:tr w:rsidR="0058060E" w:rsidTr="005A106A">
        <w:trPr>
          <w:trHeight w:val="832"/>
        </w:trPr>
        <w:tc>
          <w:tcPr>
            <w:tcW w:w="9969" w:type="dxa"/>
            <w:gridSpan w:val="4"/>
            <w:tcBorders>
              <w:top w:val="single" w:sz="4" w:space="0" w:color="000000"/>
              <w:left w:val="single" w:sz="6" w:space="0" w:color="666666"/>
              <w:bottom w:val="single" w:sz="6" w:space="0" w:color="666666"/>
              <w:right w:val="single" w:sz="6" w:space="0" w:color="666666"/>
            </w:tcBorders>
            <w:shd w:val="clear" w:color="auto" w:fill="EEEEEE"/>
          </w:tcPr>
          <w:p w:rsidR="0058060E" w:rsidRDefault="0058060E" w:rsidP="005A106A">
            <w:pPr>
              <w:spacing w:after="0" w:line="276" w:lineRule="auto"/>
              <w:ind w:left="482" w:hanging="180"/>
            </w:pPr>
            <w:r>
              <w:rPr>
                <w:sz w:val="22"/>
              </w:rPr>
              <w:lastRenderedPageBreak/>
              <w:t xml:space="preserve">To understand the </w:t>
            </w:r>
            <w:proofErr w:type="gramStart"/>
            <w:r>
              <w:rPr>
                <w:sz w:val="22"/>
              </w:rPr>
              <w:t>module  socket</w:t>
            </w:r>
            <w:proofErr w:type="gramEnd"/>
            <w:r>
              <w:rPr>
                <w:sz w:val="22"/>
              </w:rPr>
              <w:t xml:space="preserve"> and </w:t>
            </w:r>
            <w:proofErr w:type="spellStart"/>
            <w:r>
              <w:rPr>
                <w:sz w:val="22"/>
              </w:rPr>
              <w:t>serversocket</w:t>
            </w:r>
            <w:proofErr w:type="spellEnd"/>
            <w:r>
              <w:rPr>
                <w:sz w:val="22"/>
              </w:rPr>
              <w:t xml:space="preserve"> activity, read and practice the java sample program refer to this link https://www.4shared.com/zip/qTRafeHHiq/socket.html.</w:t>
            </w:r>
          </w:p>
        </w:tc>
      </w:tr>
      <w:tr w:rsidR="0058060E" w:rsidTr="005A106A">
        <w:trPr>
          <w:trHeight w:val="285"/>
        </w:trPr>
        <w:tc>
          <w:tcPr>
            <w:tcW w:w="9969" w:type="dxa"/>
            <w:gridSpan w:val="4"/>
            <w:tcBorders>
              <w:top w:val="single" w:sz="6" w:space="0" w:color="666666"/>
              <w:left w:val="single" w:sz="6" w:space="0" w:color="666666"/>
              <w:bottom w:val="single" w:sz="6" w:space="0" w:color="666666"/>
              <w:right w:val="single" w:sz="6" w:space="0" w:color="666666"/>
            </w:tcBorders>
          </w:tcPr>
          <w:p w:rsidR="0058060E" w:rsidRDefault="0058060E" w:rsidP="005A106A">
            <w:pPr>
              <w:spacing w:after="0" w:line="276" w:lineRule="auto"/>
              <w:ind w:left="0" w:firstLine="0"/>
            </w:pPr>
          </w:p>
        </w:tc>
      </w:tr>
      <w:tr w:rsidR="0058060E" w:rsidTr="005A106A">
        <w:trPr>
          <w:trHeight w:val="1627"/>
        </w:trPr>
        <w:tc>
          <w:tcPr>
            <w:tcW w:w="9969" w:type="dxa"/>
            <w:gridSpan w:val="4"/>
            <w:tcBorders>
              <w:top w:val="single" w:sz="6" w:space="0" w:color="666666"/>
              <w:left w:val="single" w:sz="6" w:space="0" w:color="666666"/>
              <w:bottom w:val="single" w:sz="4" w:space="0" w:color="000000"/>
              <w:right w:val="single" w:sz="6" w:space="0" w:color="666666"/>
            </w:tcBorders>
            <w:shd w:val="clear" w:color="auto" w:fill="EEEEEE"/>
          </w:tcPr>
          <w:p w:rsidR="00BE60D4" w:rsidRDefault="0058060E" w:rsidP="00BE60D4">
            <w:pPr>
              <w:spacing w:after="306" w:line="240" w:lineRule="auto"/>
              <w:ind w:left="302" w:firstLine="0"/>
              <w:rPr>
                <w:b/>
                <w:sz w:val="22"/>
              </w:rPr>
            </w:pPr>
            <w:r>
              <w:rPr>
                <w:b/>
                <w:sz w:val="22"/>
              </w:rPr>
              <w:t>D EVALUATE</w:t>
            </w:r>
          </w:p>
          <w:p w:rsidR="0058060E" w:rsidRDefault="0058060E" w:rsidP="00BE60D4">
            <w:pPr>
              <w:spacing w:after="306" w:line="240" w:lineRule="auto"/>
              <w:ind w:left="302" w:firstLine="0"/>
            </w:pPr>
            <w:proofErr w:type="spellStart"/>
            <w:r>
              <w:rPr>
                <w:b/>
                <w:sz w:val="22"/>
              </w:rPr>
              <w:t>Self Assessment</w:t>
            </w:r>
            <w:proofErr w:type="spellEnd"/>
            <w:r>
              <w:rPr>
                <w:b/>
                <w:sz w:val="22"/>
              </w:rPr>
              <w:t>.</w:t>
            </w:r>
          </w:p>
          <w:p w:rsidR="0058060E" w:rsidRDefault="0058060E" w:rsidP="005A106A">
            <w:pPr>
              <w:spacing w:after="0" w:line="276" w:lineRule="auto"/>
              <w:ind w:left="482" w:hanging="180"/>
            </w:pPr>
            <w:r>
              <w:rPr>
                <w:sz w:val="22"/>
              </w:rPr>
              <w:t>Kindly check (</w:t>
            </w:r>
            <w:r>
              <w:rPr>
                <w:rFonts w:ascii="Segoe UI Symbol" w:hAnsi="Segoe UI Symbol" w:cs="Segoe UI Symbol"/>
                <w:sz w:val="22"/>
              </w:rPr>
              <w:t>✔</w:t>
            </w:r>
            <w:r>
              <w:rPr>
                <w:sz w:val="22"/>
              </w:rPr>
              <w:t>) the box of your answer for each question. In this way, we will be able to assess how much we have learned and what are the things that needs to be improved.</w:t>
            </w:r>
          </w:p>
        </w:tc>
      </w:tr>
      <w:tr w:rsidR="0058060E" w:rsidTr="005A106A">
        <w:trPr>
          <w:trHeight w:val="864"/>
        </w:trPr>
        <w:tc>
          <w:tcPr>
            <w:tcW w:w="6972"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center"/>
            </w:pPr>
            <w:r>
              <w:rPr>
                <w:b/>
              </w:rPr>
              <w:t>Questions</w:t>
            </w:r>
          </w:p>
        </w:tc>
        <w:tc>
          <w:tcPr>
            <w:tcW w:w="954"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30" w:firstLine="0"/>
            </w:pPr>
            <w:r>
              <w:rPr>
                <w:b/>
              </w:rPr>
              <w:t>YES</w:t>
            </w:r>
          </w:p>
        </w:tc>
        <w:tc>
          <w:tcPr>
            <w:tcW w:w="956"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190" w:firstLine="0"/>
            </w:pPr>
            <w:r>
              <w:rPr>
                <w:b/>
              </w:rPr>
              <w:t>NO</w:t>
            </w:r>
          </w:p>
        </w:tc>
        <w:tc>
          <w:tcPr>
            <w:tcW w:w="1088"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58060E" w:rsidRDefault="0058060E" w:rsidP="005A106A">
            <w:pPr>
              <w:spacing w:after="0" w:line="276" w:lineRule="auto"/>
              <w:ind w:left="0" w:firstLine="0"/>
              <w:jc w:val="both"/>
            </w:pPr>
            <w:r>
              <w:rPr>
                <w:b/>
              </w:rPr>
              <w:t>MAYBE</w:t>
            </w: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 Did I work hard on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2. Did I understand what my teacher asked me to do?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52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FB0217" w:rsidP="00FB0217">
            <w:pPr>
              <w:spacing w:after="0" w:line="276" w:lineRule="auto"/>
              <w:ind w:left="0" w:firstLine="0"/>
            </w:pPr>
            <w:r>
              <w:rPr>
                <w:b/>
                <w:sz w:val="22"/>
              </w:rPr>
              <w:t>3</w:t>
            </w:r>
            <w:r w:rsidR="0058060E">
              <w:rPr>
                <w:b/>
                <w:sz w:val="22"/>
              </w:rPr>
              <w:t xml:space="preserve">. Did I spend enough time to finish answering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4. Did I make good use of available resources?</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5. Did I check/ review my work for possible errors?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6. Did I learn something in this module?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7. Did I ask questions if I needed help?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750E40"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8. Did I read the instructions carefully?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4C758F"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2"/>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9. Did I set high standards for myself?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66600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r w:rsidR="0058060E" w:rsidTr="005A106A">
        <w:trPr>
          <w:trHeight w:val="399"/>
        </w:trPr>
        <w:tc>
          <w:tcPr>
            <w:tcW w:w="6972"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FB0217">
            <w:pPr>
              <w:spacing w:after="0" w:line="276" w:lineRule="auto"/>
              <w:ind w:left="0" w:firstLine="0"/>
            </w:pPr>
            <w:r>
              <w:rPr>
                <w:b/>
                <w:sz w:val="22"/>
              </w:rPr>
              <w:t xml:space="preserve">10. Did I meet the success criteria? </w:t>
            </w:r>
          </w:p>
        </w:tc>
        <w:tc>
          <w:tcPr>
            <w:tcW w:w="954"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666002" w:rsidP="00750E40">
            <w:pPr>
              <w:spacing w:after="0" w:line="276" w:lineRule="auto"/>
              <w:ind w:left="0" w:firstLine="0"/>
              <w:jc w:val="center"/>
            </w:pPr>
            <w:r>
              <w:rPr>
                <w:rFonts w:ascii="Segoe UI Symbol" w:hAnsi="Segoe UI Symbol" w:cs="Segoe UI Symbol"/>
                <w:sz w:val="22"/>
              </w:rPr>
              <w:t>✔</w:t>
            </w:r>
          </w:p>
        </w:tc>
        <w:tc>
          <w:tcPr>
            <w:tcW w:w="956"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c>
          <w:tcPr>
            <w:tcW w:w="1088" w:type="dxa"/>
            <w:tcBorders>
              <w:top w:val="single" w:sz="4" w:space="0" w:color="000000"/>
              <w:left w:val="single" w:sz="4" w:space="0" w:color="000000"/>
              <w:bottom w:val="single" w:sz="4" w:space="0" w:color="000000"/>
              <w:right w:val="single" w:sz="4" w:space="0" w:color="000000"/>
            </w:tcBorders>
            <w:shd w:val="clear" w:color="auto" w:fill="EEEEEE"/>
          </w:tcPr>
          <w:p w:rsidR="0058060E" w:rsidRDefault="0058060E" w:rsidP="00750E40">
            <w:pPr>
              <w:spacing w:after="0" w:line="276" w:lineRule="auto"/>
              <w:ind w:left="0" w:firstLine="0"/>
              <w:jc w:val="center"/>
            </w:pPr>
          </w:p>
        </w:tc>
      </w:tr>
    </w:tbl>
    <w:p w:rsidR="00532A79" w:rsidRDefault="00EA603E" w:rsidP="006F50C0">
      <w:pPr>
        <w:ind w:left="0" w:firstLine="0"/>
      </w:pPr>
    </w:p>
    <w:sectPr w:rsidR="00532A79">
      <w:headerReference w:type="default" r:id="rId7"/>
      <w:pgSz w:w="12240" w:h="15840"/>
      <w:pgMar w:top="1178" w:right="1397" w:bottom="1440" w:left="12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03E" w:rsidRDefault="00EA603E" w:rsidP="005A20C7">
      <w:pPr>
        <w:spacing w:after="0" w:line="240" w:lineRule="auto"/>
      </w:pPr>
      <w:r>
        <w:separator/>
      </w:r>
    </w:p>
  </w:endnote>
  <w:endnote w:type="continuationSeparator" w:id="0">
    <w:p w:rsidR="00EA603E" w:rsidRDefault="00EA603E" w:rsidP="005A2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03E" w:rsidRDefault="00EA603E" w:rsidP="005A20C7">
      <w:pPr>
        <w:spacing w:after="0" w:line="240" w:lineRule="auto"/>
      </w:pPr>
      <w:r>
        <w:separator/>
      </w:r>
    </w:p>
  </w:footnote>
  <w:footnote w:type="continuationSeparator" w:id="0">
    <w:p w:rsidR="00EA603E" w:rsidRDefault="00EA603E" w:rsidP="005A20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C7" w:rsidRDefault="00666002" w:rsidP="00666002">
    <w:pPr>
      <w:pStyle w:val="Header"/>
      <w:rPr>
        <w:b/>
      </w:rPr>
    </w:pPr>
    <w:r w:rsidRPr="00666002">
      <w:rPr>
        <w:b/>
      </w:rPr>
      <w:t>Sherlyn</w:t>
    </w:r>
    <w:r>
      <w:rPr>
        <w:b/>
      </w:rPr>
      <w:t xml:space="preserve"> </w:t>
    </w:r>
    <w:r w:rsidRPr="00666002">
      <w:rPr>
        <w:b/>
      </w:rPr>
      <w:t>Marie</w:t>
    </w:r>
    <w:r>
      <w:rPr>
        <w:b/>
      </w:rPr>
      <w:t xml:space="preserve"> </w:t>
    </w:r>
    <w:proofErr w:type="spellStart"/>
    <w:r w:rsidRPr="00666002">
      <w:rPr>
        <w:b/>
      </w:rPr>
      <w:t>Pacaldo</w:t>
    </w:r>
    <w:proofErr w:type="spellEnd"/>
  </w:p>
  <w:p w:rsidR="00666002" w:rsidRPr="00666002" w:rsidRDefault="00666002" w:rsidP="006660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pt;height:11.2pt" o:bullet="t">
        <v:imagedata r:id="rId1" o:title="msoC209"/>
      </v:shape>
    </w:pict>
  </w:numPicBullet>
  <w:abstractNum w:abstractNumId="0">
    <w:nsid w:val="121444E2"/>
    <w:multiLevelType w:val="multilevel"/>
    <w:tmpl w:val="C36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C17D1"/>
    <w:multiLevelType w:val="hybridMultilevel"/>
    <w:tmpl w:val="A298538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46C0C82"/>
    <w:multiLevelType w:val="hybridMultilevel"/>
    <w:tmpl w:val="0C9633B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41C6077E"/>
    <w:multiLevelType w:val="hybridMultilevel"/>
    <w:tmpl w:val="5DB41BA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47EB3A50"/>
    <w:multiLevelType w:val="hybridMultilevel"/>
    <w:tmpl w:val="9D1A7F36"/>
    <w:lvl w:ilvl="0" w:tplc="C62C1D1E">
      <w:start w:val="1"/>
      <w:numFmt w:val="decimal"/>
      <w:lvlText w:val="%1."/>
      <w:lvlJc w:val="left"/>
      <w:pPr>
        <w:ind w:left="21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09C5082">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F94BA94">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31C8E72">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7BAFDAA">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CE84928">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A7821F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8E66451C">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8CAB48">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nsid w:val="4ABD79AE"/>
    <w:multiLevelType w:val="hybridMultilevel"/>
    <w:tmpl w:val="9CACFB86"/>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4B566A92"/>
    <w:multiLevelType w:val="multilevel"/>
    <w:tmpl w:val="6C28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C063C"/>
    <w:multiLevelType w:val="hybridMultilevel"/>
    <w:tmpl w:val="C0006C4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64E0372A"/>
    <w:multiLevelType w:val="hybridMultilevel"/>
    <w:tmpl w:val="0F5C93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681832B4"/>
    <w:multiLevelType w:val="hybridMultilevel"/>
    <w:tmpl w:val="0E9844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7EE8669F"/>
    <w:multiLevelType w:val="hybridMultilevel"/>
    <w:tmpl w:val="E6669B7A"/>
    <w:lvl w:ilvl="0" w:tplc="FD3A6298">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4"/>
  </w:num>
  <w:num w:numId="2">
    <w:abstractNumId w:val="8"/>
  </w:num>
  <w:num w:numId="3">
    <w:abstractNumId w:val="10"/>
  </w:num>
  <w:num w:numId="4">
    <w:abstractNumId w:val="9"/>
  </w:num>
  <w:num w:numId="5">
    <w:abstractNumId w:val="3"/>
  </w:num>
  <w:num w:numId="6">
    <w:abstractNumId w:val="6"/>
  </w:num>
  <w:num w:numId="7">
    <w:abstractNumId w:val="0"/>
  </w:num>
  <w:num w:numId="8">
    <w:abstractNumId w:val="2"/>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0E"/>
    <w:rsid w:val="0004095E"/>
    <w:rsid w:val="0011056F"/>
    <w:rsid w:val="001F5E11"/>
    <w:rsid w:val="004C758F"/>
    <w:rsid w:val="0058060E"/>
    <w:rsid w:val="005A20C7"/>
    <w:rsid w:val="00666002"/>
    <w:rsid w:val="006D3680"/>
    <w:rsid w:val="006F50C0"/>
    <w:rsid w:val="00750E40"/>
    <w:rsid w:val="00890E92"/>
    <w:rsid w:val="00A17C08"/>
    <w:rsid w:val="00AE1A86"/>
    <w:rsid w:val="00B96E3B"/>
    <w:rsid w:val="00BB67C4"/>
    <w:rsid w:val="00BD12CE"/>
    <w:rsid w:val="00BE60D4"/>
    <w:rsid w:val="00C45668"/>
    <w:rsid w:val="00EA603E"/>
    <w:rsid w:val="00EF28E3"/>
    <w:rsid w:val="00F36B01"/>
    <w:rsid w:val="00FB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F249-704D-49E3-ABC8-A52A3784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60E"/>
    <w:pPr>
      <w:spacing w:after="1" w:line="243" w:lineRule="auto"/>
      <w:ind w:left="291" w:hanging="10"/>
    </w:pPr>
    <w:rPr>
      <w:rFonts w:ascii="Calibri" w:eastAsia="Calibri" w:hAnsi="Calibri" w:cs="Calibri"/>
      <w:color w:val="000000"/>
      <w:sz w:val="24"/>
    </w:rPr>
  </w:style>
  <w:style w:type="paragraph" w:styleId="Heading2">
    <w:name w:val="heading 2"/>
    <w:basedOn w:val="Normal"/>
    <w:link w:val="Heading2Char"/>
    <w:uiPriority w:val="9"/>
    <w:qFormat/>
    <w:rsid w:val="006D3680"/>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8060E"/>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5A2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0C7"/>
    <w:rPr>
      <w:rFonts w:ascii="Calibri" w:eastAsia="Calibri" w:hAnsi="Calibri" w:cs="Calibri"/>
      <w:color w:val="000000"/>
      <w:sz w:val="24"/>
    </w:rPr>
  </w:style>
  <w:style w:type="paragraph" w:styleId="Footer">
    <w:name w:val="footer"/>
    <w:basedOn w:val="Normal"/>
    <w:link w:val="FooterChar"/>
    <w:uiPriority w:val="99"/>
    <w:unhideWhenUsed/>
    <w:rsid w:val="005A2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0C7"/>
    <w:rPr>
      <w:rFonts w:ascii="Calibri" w:eastAsia="Calibri" w:hAnsi="Calibri" w:cs="Calibri"/>
      <w:color w:val="000000"/>
      <w:sz w:val="24"/>
    </w:rPr>
  </w:style>
  <w:style w:type="paragraph" w:styleId="ListParagraph">
    <w:name w:val="List Paragraph"/>
    <w:basedOn w:val="Normal"/>
    <w:uiPriority w:val="34"/>
    <w:qFormat/>
    <w:rsid w:val="00BD12CE"/>
    <w:pPr>
      <w:ind w:left="720"/>
      <w:contextualSpacing/>
    </w:pPr>
  </w:style>
  <w:style w:type="paragraph" w:styleId="NormalWeb">
    <w:name w:val="Normal (Web)"/>
    <w:basedOn w:val="Normal"/>
    <w:uiPriority w:val="99"/>
    <w:unhideWhenUsed/>
    <w:rsid w:val="00BD12C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6D368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971">
      <w:bodyDiv w:val="1"/>
      <w:marLeft w:val="0"/>
      <w:marRight w:val="0"/>
      <w:marTop w:val="0"/>
      <w:marBottom w:val="0"/>
      <w:divBdr>
        <w:top w:val="none" w:sz="0" w:space="0" w:color="auto"/>
        <w:left w:val="none" w:sz="0" w:space="0" w:color="auto"/>
        <w:bottom w:val="none" w:sz="0" w:space="0" w:color="auto"/>
        <w:right w:val="none" w:sz="0" w:space="0" w:color="auto"/>
      </w:divBdr>
    </w:div>
    <w:div w:id="50472241">
      <w:bodyDiv w:val="1"/>
      <w:marLeft w:val="0"/>
      <w:marRight w:val="0"/>
      <w:marTop w:val="0"/>
      <w:marBottom w:val="0"/>
      <w:divBdr>
        <w:top w:val="none" w:sz="0" w:space="0" w:color="auto"/>
        <w:left w:val="none" w:sz="0" w:space="0" w:color="auto"/>
        <w:bottom w:val="none" w:sz="0" w:space="0" w:color="auto"/>
        <w:right w:val="none" w:sz="0" w:space="0" w:color="auto"/>
      </w:divBdr>
    </w:div>
    <w:div w:id="187137793">
      <w:bodyDiv w:val="1"/>
      <w:marLeft w:val="0"/>
      <w:marRight w:val="0"/>
      <w:marTop w:val="0"/>
      <w:marBottom w:val="0"/>
      <w:divBdr>
        <w:top w:val="none" w:sz="0" w:space="0" w:color="auto"/>
        <w:left w:val="none" w:sz="0" w:space="0" w:color="auto"/>
        <w:bottom w:val="none" w:sz="0" w:space="0" w:color="auto"/>
        <w:right w:val="none" w:sz="0" w:space="0" w:color="auto"/>
      </w:divBdr>
    </w:div>
    <w:div w:id="444421338">
      <w:bodyDiv w:val="1"/>
      <w:marLeft w:val="0"/>
      <w:marRight w:val="0"/>
      <w:marTop w:val="0"/>
      <w:marBottom w:val="0"/>
      <w:divBdr>
        <w:top w:val="none" w:sz="0" w:space="0" w:color="auto"/>
        <w:left w:val="none" w:sz="0" w:space="0" w:color="auto"/>
        <w:bottom w:val="none" w:sz="0" w:space="0" w:color="auto"/>
        <w:right w:val="none" w:sz="0" w:space="0" w:color="auto"/>
      </w:divBdr>
    </w:div>
    <w:div w:id="756832748">
      <w:bodyDiv w:val="1"/>
      <w:marLeft w:val="0"/>
      <w:marRight w:val="0"/>
      <w:marTop w:val="0"/>
      <w:marBottom w:val="0"/>
      <w:divBdr>
        <w:top w:val="none" w:sz="0" w:space="0" w:color="auto"/>
        <w:left w:val="none" w:sz="0" w:space="0" w:color="auto"/>
        <w:bottom w:val="none" w:sz="0" w:space="0" w:color="auto"/>
        <w:right w:val="none" w:sz="0" w:space="0" w:color="auto"/>
      </w:divBdr>
    </w:div>
    <w:div w:id="1048846533">
      <w:bodyDiv w:val="1"/>
      <w:marLeft w:val="0"/>
      <w:marRight w:val="0"/>
      <w:marTop w:val="0"/>
      <w:marBottom w:val="0"/>
      <w:divBdr>
        <w:top w:val="none" w:sz="0" w:space="0" w:color="auto"/>
        <w:left w:val="none" w:sz="0" w:space="0" w:color="auto"/>
        <w:bottom w:val="none" w:sz="0" w:space="0" w:color="auto"/>
        <w:right w:val="none" w:sz="0" w:space="0" w:color="auto"/>
      </w:divBdr>
    </w:div>
    <w:div w:id="1126433038">
      <w:bodyDiv w:val="1"/>
      <w:marLeft w:val="0"/>
      <w:marRight w:val="0"/>
      <w:marTop w:val="0"/>
      <w:marBottom w:val="0"/>
      <w:divBdr>
        <w:top w:val="none" w:sz="0" w:space="0" w:color="auto"/>
        <w:left w:val="none" w:sz="0" w:space="0" w:color="auto"/>
        <w:bottom w:val="none" w:sz="0" w:space="0" w:color="auto"/>
        <w:right w:val="none" w:sz="0" w:space="0" w:color="auto"/>
      </w:divBdr>
    </w:div>
    <w:div w:id="1189298729">
      <w:bodyDiv w:val="1"/>
      <w:marLeft w:val="0"/>
      <w:marRight w:val="0"/>
      <w:marTop w:val="0"/>
      <w:marBottom w:val="0"/>
      <w:divBdr>
        <w:top w:val="none" w:sz="0" w:space="0" w:color="auto"/>
        <w:left w:val="none" w:sz="0" w:space="0" w:color="auto"/>
        <w:bottom w:val="none" w:sz="0" w:space="0" w:color="auto"/>
        <w:right w:val="none" w:sz="0" w:space="0" w:color="auto"/>
      </w:divBdr>
    </w:div>
    <w:div w:id="1212691857">
      <w:bodyDiv w:val="1"/>
      <w:marLeft w:val="0"/>
      <w:marRight w:val="0"/>
      <w:marTop w:val="0"/>
      <w:marBottom w:val="0"/>
      <w:divBdr>
        <w:top w:val="none" w:sz="0" w:space="0" w:color="auto"/>
        <w:left w:val="none" w:sz="0" w:space="0" w:color="auto"/>
        <w:bottom w:val="none" w:sz="0" w:space="0" w:color="auto"/>
        <w:right w:val="none" w:sz="0" w:space="0" w:color="auto"/>
      </w:divBdr>
    </w:div>
    <w:div w:id="1347252878">
      <w:bodyDiv w:val="1"/>
      <w:marLeft w:val="0"/>
      <w:marRight w:val="0"/>
      <w:marTop w:val="0"/>
      <w:marBottom w:val="0"/>
      <w:divBdr>
        <w:top w:val="none" w:sz="0" w:space="0" w:color="auto"/>
        <w:left w:val="none" w:sz="0" w:space="0" w:color="auto"/>
        <w:bottom w:val="none" w:sz="0" w:space="0" w:color="auto"/>
        <w:right w:val="none" w:sz="0" w:space="0" w:color="auto"/>
      </w:divBdr>
    </w:div>
    <w:div w:id="1447891980">
      <w:bodyDiv w:val="1"/>
      <w:marLeft w:val="0"/>
      <w:marRight w:val="0"/>
      <w:marTop w:val="0"/>
      <w:marBottom w:val="0"/>
      <w:divBdr>
        <w:top w:val="none" w:sz="0" w:space="0" w:color="auto"/>
        <w:left w:val="none" w:sz="0" w:space="0" w:color="auto"/>
        <w:bottom w:val="none" w:sz="0" w:space="0" w:color="auto"/>
        <w:right w:val="none" w:sz="0" w:space="0" w:color="auto"/>
      </w:divBdr>
    </w:div>
    <w:div w:id="1860004366">
      <w:bodyDiv w:val="1"/>
      <w:marLeft w:val="0"/>
      <w:marRight w:val="0"/>
      <w:marTop w:val="0"/>
      <w:marBottom w:val="0"/>
      <w:divBdr>
        <w:top w:val="none" w:sz="0" w:space="0" w:color="auto"/>
        <w:left w:val="none" w:sz="0" w:space="0" w:color="auto"/>
        <w:bottom w:val="none" w:sz="0" w:space="0" w:color="auto"/>
        <w:right w:val="none" w:sz="0" w:space="0" w:color="auto"/>
      </w:divBdr>
    </w:div>
    <w:div w:id="18836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PACALDO</dc:creator>
  <cp:keywords/>
  <dc:description/>
  <cp:lastModifiedBy>jkswfoa</cp:lastModifiedBy>
  <cp:revision>19</cp:revision>
  <dcterms:created xsi:type="dcterms:W3CDTF">2020-11-20T02:45:00Z</dcterms:created>
  <dcterms:modified xsi:type="dcterms:W3CDTF">2020-11-20T11:32:00Z</dcterms:modified>
</cp:coreProperties>
</file>