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5500" w14:textId="76B8CEA5" w:rsidR="00194E3D" w:rsidRPr="003B0AE5" w:rsidRDefault="00943756" w:rsidP="00943756">
      <w:pPr>
        <w:spacing w:after="0" w:line="360" w:lineRule="auto"/>
        <w:jc w:val="center"/>
        <w:rPr>
          <w:rFonts w:cstheme="minorHAnsi"/>
        </w:rPr>
      </w:pPr>
      <w:r>
        <w:rPr>
          <w:noProof/>
          <w:sz w:val="20"/>
        </w:rPr>
        <w:drawing>
          <wp:anchor distT="0" distB="0" distL="0" distR="0" simplePos="0" relativeHeight="251661312" behindDoc="0" locked="0" layoutInCell="1" allowOverlap="1" wp14:anchorId="2ADC9983" wp14:editId="2F2217DB">
            <wp:simplePos x="0" y="0"/>
            <wp:positionH relativeFrom="page">
              <wp:posOffset>723900</wp:posOffset>
            </wp:positionH>
            <wp:positionV relativeFrom="page">
              <wp:posOffset>276316</wp:posOffset>
            </wp:positionV>
            <wp:extent cx="6334124" cy="904875"/>
            <wp:effectExtent l="0" t="0" r="0" b="0"/>
            <wp:wrapNone/>
            <wp:docPr id="63642185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E3D" w:rsidRPr="003B0AE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5502" wp14:editId="6B8E5D4F">
                <wp:simplePos x="0" y="0"/>
                <wp:positionH relativeFrom="column">
                  <wp:posOffset>-866775</wp:posOffset>
                </wp:positionH>
                <wp:positionV relativeFrom="paragraph">
                  <wp:posOffset>266699</wp:posOffset>
                </wp:positionV>
                <wp:extent cx="7467600" cy="0"/>
                <wp:effectExtent l="0" t="0" r="0" b="0"/>
                <wp:wrapNone/>
                <wp:docPr id="195520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1859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21pt" to="519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F07CB21" w14:textId="77777777" w:rsidR="00943756" w:rsidRDefault="00943756" w:rsidP="0094375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81477B">
        <w:rPr>
          <w:b/>
          <w:bCs/>
          <w:sz w:val="28"/>
          <w:szCs w:val="28"/>
        </w:rPr>
        <w:t>Standard Operating Procedures</w:t>
      </w:r>
      <w:r>
        <w:rPr>
          <w:b/>
          <w:bCs/>
          <w:sz w:val="28"/>
          <w:szCs w:val="28"/>
        </w:rPr>
        <w:t xml:space="preserve"> (SOP)</w:t>
      </w:r>
    </w:p>
    <w:p w14:paraId="148C9DAD" w14:textId="734CEB81" w:rsidR="00943756" w:rsidRDefault="00943756" w:rsidP="0094375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Penilaian Karyawan</w:t>
      </w:r>
    </w:p>
    <w:p w14:paraId="2FB3B8AE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  <w:jc w:val="both"/>
      </w:pPr>
      <w:r w:rsidRPr="00F3020E">
        <w:rPr>
          <w:b/>
          <w:bCs/>
        </w:rPr>
        <w:t xml:space="preserve">Latar </w:t>
      </w:r>
      <w:proofErr w:type="spellStart"/>
      <w:r w:rsidRPr="00F3020E">
        <w:rPr>
          <w:b/>
          <w:bCs/>
        </w:rPr>
        <w:t>Belakang</w:t>
      </w:r>
      <w:proofErr w:type="spellEnd"/>
      <w:r w:rsidRPr="00F3020E">
        <w:rPr>
          <w:b/>
          <w:bCs/>
        </w:rPr>
        <w:tab/>
      </w:r>
      <w:r>
        <w:tab/>
        <w:t xml:space="preserve">: a. </w:t>
      </w:r>
      <w:proofErr w:type="spellStart"/>
      <w:r w:rsidRPr="0008356C">
        <w:t>Pentingnya</w:t>
      </w:r>
      <w:proofErr w:type="spellEnd"/>
      <w:r w:rsidRPr="0008356C">
        <w:t xml:space="preserve"> </w:t>
      </w:r>
      <w:proofErr w:type="spellStart"/>
      <w:r w:rsidRPr="0008356C">
        <w:t>evaluasi</w:t>
      </w:r>
      <w:proofErr w:type="spellEnd"/>
      <w:r w:rsidRPr="0008356C">
        <w:t xml:space="preserve"> </w:t>
      </w:r>
      <w:proofErr w:type="spellStart"/>
      <w:r w:rsidRPr="0008356C">
        <w:t>kinerja</w:t>
      </w:r>
      <w:proofErr w:type="spellEnd"/>
      <w:r w:rsidRPr="0008356C">
        <w:t xml:space="preserve"> </w:t>
      </w:r>
      <w:proofErr w:type="spellStart"/>
      <w:r w:rsidRPr="0008356C">
        <w:t>untuk</w:t>
      </w:r>
      <w:proofErr w:type="spellEnd"/>
      <w:r w:rsidRPr="0008356C">
        <w:t xml:space="preserve"> </w:t>
      </w:r>
      <w:proofErr w:type="spellStart"/>
      <w:r w:rsidRPr="0008356C">
        <w:t>pengembangan</w:t>
      </w:r>
      <w:proofErr w:type="spellEnd"/>
      <w:r w:rsidRPr="0008356C">
        <w:t xml:space="preserve"> </w:t>
      </w:r>
    </w:p>
    <w:p w14:paraId="1CC0AD9A" w14:textId="77777777" w:rsidR="00943756" w:rsidRPr="0008356C" w:rsidRDefault="00943756" w:rsidP="00943756">
      <w:pPr>
        <w:spacing w:after="0"/>
        <w:ind w:left="2160"/>
        <w:jc w:val="both"/>
      </w:pPr>
      <w:r>
        <w:t xml:space="preserve"> </w:t>
      </w:r>
      <w:r>
        <w:tab/>
      </w:r>
      <w:r>
        <w:tab/>
        <w:t xml:space="preserve">       </w:t>
      </w:r>
      <w:proofErr w:type="spellStart"/>
      <w:r w:rsidRPr="0008356C">
        <w:t>karyawan</w:t>
      </w:r>
      <w:proofErr w:type="spellEnd"/>
      <w:r w:rsidRPr="0008356C">
        <w:t xml:space="preserve"> dan </w:t>
      </w:r>
      <w:proofErr w:type="spellStart"/>
      <w:r w:rsidRPr="0008356C">
        <w:t>perusahaan</w:t>
      </w:r>
      <w:proofErr w:type="spellEnd"/>
      <w:r w:rsidRPr="0008356C">
        <w:t>.</w:t>
      </w:r>
    </w:p>
    <w:p w14:paraId="26D09DE0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 xml:space="preserve">   b.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2C45654E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bonus,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</w:p>
    <w:p w14:paraId="7D4C2D62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</w:p>
    <w:p w14:paraId="6E7616D0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objektif</w:t>
      </w:r>
      <w:proofErr w:type="spellEnd"/>
      <w:r>
        <w:t>.</w:t>
      </w:r>
    </w:p>
    <w:p w14:paraId="43562079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  <w:jc w:val="both"/>
      </w:pPr>
      <w:r w:rsidRPr="00DB5275">
        <w:rPr>
          <w:b/>
          <w:bCs/>
        </w:rPr>
        <w:t>Tujuan</w:t>
      </w:r>
      <w:r w:rsidRPr="00DB5275">
        <w:rPr>
          <w:b/>
          <w:bCs/>
        </w:rPr>
        <w:tab/>
      </w:r>
      <w:r w:rsidRPr="00DB5275">
        <w:tab/>
      </w:r>
      <w:r w:rsidRPr="00DB5275">
        <w:tab/>
      </w:r>
      <w:r w:rsidRPr="00DB5275">
        <w:tab/>
        <w:t xml:space="preserve">: a. </w:t>
      </w:r>
      <w:proofErr w:type="spellStart"/>
      <w:r w:rsidRPr="00DB5275">
        <w:t>Pengambilan</w:t>
      </w:r>
      <w:proofErr w:type="spellEnd"/>
      <w:r w:rsidRPr="00DB5275">
        <w:t xml:space="preserve"> </w:t>
      </w:r>
      <w:proofErr w:type="spellStart"/>
      <w:r w:rsidRPr="00DB5275">
        <w:t>keputusan</w:t>
      </w:r>
      <w:proofErr w:type="spellEnd"/>
      <w:r w:rsidRPr="00DB5275">
        <w:t xml:space="preserve"> </w:t>
      </w:r>
      <w:proofErr w:type="spellStart"/>
      <w:r w:rsidRPr="00DB5275">
        <w:t>terkait</w:t>
      </w:r>
      <w:proofErr w:type="spellEnd"/>
      <w:r w:rsidRPr="00DB5275">
        <w:t xml:space="preserve"> </w:t>
      </w:r>
      <w:proofErr w:type="spellStart"/>
      <w:r w:rsidRPr="00DB5275">
        <w:t>pemberian</w:t>
      </w:r>
      <w:proofErr w:type="spellEnd"/>
      <w:r w:rsidRPr="00DB5275">
        <w:t xml:space="preserve"> bonus, </w:t>
      </w:r>
    </w:p>
    <w:p w14:paraId="5A28A5FC" w14:textId="77777777" w:rsidR="00943756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B5275">
        <w:t>kenaikan</w:t>
      </w:r>
      <w:proofErr w:type="spellEnd"/>
      <w:r w:rsidRPr="00DB5275">
        <w:t xml:space="preserve"> </w:t>
      </w:r>
      <w:proofErr w:type="spellStart"/>
      <w:r w:rsidRPr="00DB5275">
        <w:t>gaji</w:t>
      </w:r>
      <w:proofErr w:type="spellEnd"/>
      <w:r w:rsidRPr="00DB5275">
        <w:t xml:space="preserve">, </w:t>
      </w:r>
      <w:proofErr w:type="spellStart"/>
      <w:r w:rsidRPr="00DB5275">
        <w:t>promosi</w:t>
      </w:r>
      <w:proofErr w:type="spellEnd"/>
      <w:r w:rsidRPr="00DB5275">
        <w:t xml:space="preserve"> </w:t>
      </w:r>
      <w:proofErr w:type="spellStart"/>
      <w:r w:rsidRPr="00DB5275">
        <w:t>jabatan</w:t>
      </w:r>
      <w:proofErr w:type="spellEnd"/>
      <w:r w:rsidRPr="00DB5275">
        <w:t xml:space="preserve">, </w:t>
      </w:r>
      <w:proofErr w:type="spellStart"/>
      <w:r w:rsidRPr="00DB5275">
        <w:t>bahkan</w:t>
      </w:r>
      <w:proofErr w:type="spellEnd"/>
      <w:r w:rsidRPr="00DB5275">
        <w:t xml:space="preserve"> </w:t>
      </w:r>
      <w:proofErr w:type="spellStart"/>
      <w:r w:rsidRPr="00DB5275">
        <w:t>pemberian</w:t>
      </w:r>
      <w:proofErr w:type="spellEnd"/>
      <w:r w:rsidRPr="00DB5275">
        <w:t xml:space="preserve"> </w:t>
      </w:r>
    </w:p>
    <w:p w14:paraId="6474A131" w14:textId="77777777" w:rsidR="00943756" w:rsidRPr="00DB5275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B5275">
        <w:t>surat</w:t>
      </w:r>
      <w:proofErr w:type="spellEnd"/>
      <w:r w:rsidRPr="00DB5275">
        <w:t xml:space="preserve"> </w:t>
      </w:r>
      <w:proofErr w:type="spellStart"/>
      <w:r w:rsidRPr="00DB5275">
        <w:t>peringatan</w:t>
      </w:r>
      <w:proofErr w:type="spellEnd"/>
      <w:r w:rsidRPr="00DB5275">
        <w:t xml:space="preserve"> </w:t>
      </w:r>
      <w:proofErr w:type="spellStart"/>
      <w:r w:rsidRPr="00DB5275">
        <w:t>secara</w:t>
      </w:r>
      <w:proofErr w:type="spellEnd"/>
      <w:r w:rsidRPr="00DB5275">
        <w:t xml:space="preserve"> </w:t>
      </w:r>
      <w:proofErr w:type="spellStart"/>
      <w:r w:rsidRPr="00DB5275">
        <w:t>adil</w:t>
      </w:r>
      <w:proofErr w:type="spellEnd"/>
      <w:r w:rsidRPr="00DB5275">
        <w:t xml:space="preserve"> dan </w:t>
      </w:r>
      <w:proofErr w:type="spellStart"/>
      <w:r w:rsidRPr="00DB5275">
        <w:t>objektif</w:t>
      </w:r>
      <w:proofErr w:type="spellEnd"/>
      <w:r w:rsidRPr="00DB5275">
        <w:t>.</w:t>
      </w:r>
    </w:p>
    <w:p w14:paraId="6958BD2C" w14:textId="77777777" w:rsidR="00943756" w:rsidRDefault="00943756" w:rsidP="00943756">
      <w:pPr>
        <w:spacing w:after="0"/>
        <w:ind w:left="3600"/>
        <w:jc w:val="both"/>
      </w:pPr>
      <w:r>
        <w:t xml:space="preserve">  b. </w:t>
      </w:r>
      <w:proofErr w:type="spellStart"/>
      <w:r w:rsidRPr="00DD3F78">
        <w:t>Memberikan</w:t>
      </w:r>
      <w:proofErr w:type="spellEnd"/>
      <w:r w:rsidRPr="00DD3F78">
        <w:t xml:space="preserve"> </w:t>
      </w:r>
      <w:proofErr w:type="spellStart"/>
      <w:r w:rsidRPr="00DD3F78">
        <w:t>peringatan</w:t>
      </w:r>
      <w:proofErr w:type="spellEnd"/>
      <w:r w:rsidRPr="00DD3F78">
        <w:t xml:space="preserve"> dan </w:t>
      </w:r>
      <w:proofErr w:type="spellStart"/>
      <w:r w:rsidRPr="00DD3F78">
        <w:t>peluang</w:t>
      </w:r>
      <w:proofErr w:type="spellEnd"/>
      <w:r w:rsidRPr="00DD3F78">
        <w:t xml:space="preserve"> </w:t>
      </w:r>
      <w:proofErr w:type="spellStart"/>
      <w:r w:rsidRPr="00DD3F78">
        <w:t>kepada</w:t>
      </w:r>
      <w:proofErr w:type="spellEnd"/>
      <w:r w:rsidRPr="00DD3F78">
        <w:t xml:space="preserve"> </w:t>
      </w:r>
    </w:p>
    <w:p w14:paraId="0C5E422A" w14:textId="77777777" w:rsidR="00943756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D3F78">
        <w:t>karyawan</w:t>
      </w:r>
      <w:proofErr w:type="spellEnd"/>
      <w:r w:rsidRPr="00DD3F78">
        <w:t xml:space="preserve"> </w:t>
      </w:r>
      <w:proofErr w:type="spellStart"/>
      <w:r w:rsidRPr="00DD3F78">
        <w:t>untuk</w:t>
      </w:r>
      <w:proofErr w:type="spellEnd"/>
      <w:r w:rsidRPr="00DD3F78">
        <w:t xml:space="preserve"> </w:t>
      </w:r>
      <w:proofErr w:type="spellStart"/>
      <w:r w:rsidRPr="00DD3F78">
        <w:t>memperbaiki</w:t>
      </w:r>
      <w:proofErr w:type="spellEnd"/>
      <w:r w:rsidRPr="00DD3F78">
        <w:t xml:space="preserve"> </w:t>
      </w:r>
      <w:proofErr w:type="spellStart"/>
      <w:r w:rsidRPr="00DD3F78">
        <w:t>diri</w:t>
      </w:r>
      <w:proofErr w:type="spellEnd"/>
      <w:r w:rsidRPr="00DD3F78">
        <w:t xml:space="preserve"> </w:t>
      </w:r>
      <w:proofErr w:type="spellStart"/>
      <w:r w:rsidRPr="00DD3F78">
        <w:t>sebelum</w:t>
      </w:r>
      <w:proofErr w:type="spellEnd"/>
      <w:r w:rsidRPr="00DD3F78">
        <w:t xml:space="preserve"> </w:t>
      </w:r>
      <w:proofErr w:type="spellStart"/>
      <w:r w:rsidRPr="00DD3F78">
        <w:t>tindakan</w:t>
      </w:r>
      <w:proofErr w:type="spellEnd"/>
      <w:r w:rsidRPr="00DD3F78">
        <w:t xml:space="preserve"> </w:t>
      </w:r>
    </w:p>
    <w:p w14:paraId="171CFE6E" w14:textId="77777777" w:rsidR="00943756" w:rsidRPr="00C862F9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D3F78">
        <w:t>lebih</w:t>
      </w:r>
      <w:proofErr w:type="spellEnd"/>
      <w:r w:rsidRPr="00DD3F78">
        <w:t xml:space="preserve"> </w:t>
      </w:r>
      <w:proofErr w:type="spellStart"/>
      <w:r w:rsidRPr="00DD3F78">
        <w:t>lanjut</w:t>
      </w:r>
      <w:proofErr w:type="spellEnd"/>
      <w:r w:rsidRPr="00DD3F78">
        <w:t xml:space="preserve"> </w:t>
      </w:r>
      <w:proofErr w:type="spellStart"/>
      <w:r w:rsidRPr="00DD3F78">
        <w:t>diambil</w:t>
      </w:r>
      <w:proofErr w:type="spellEnd"/>
      <w:r w:rsidRPr="00DD3F78">
        <w:t>.</w:t>
      </w:r>
    </w:p>
    <w:p w14:paraId="4E598C24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r w:rsidRPr="00F3020E">
        <w:rPr>
          <w:b/>
          <w:bCs/>
        </w:rPr>
        <w:t>Ruang Lingkup</w:t>
      </w:r>
      <w:r w:rsidRPr="00F3020E">
        <w:rPr>
          <w:b/>
          <w:bCs/>
        </w:rP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departemen</w:t>
      </w:r>
      <w:proofErr w:type="spellEnd"/>
    </w:p>
    <w:p w14:paraId="5C62142C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Tanggung</w:t>
      </w:r>
      <w:proofErr w:type="spellEnd"/>
      <w:r w:rsidRPr="00F3020E">
        <w:rPr>
          <w:b/>
          <w:bCs/>
        </w:rPr>
        <w:t xml:space="preserve"> Jawab</w:t>
      </w:r>
      <w:r>
        <w:tab/>
      </w:r>
      <w:r>
        <w:tab/>
        <w:t xml:space="preserve">: a. </w:t>
      </w:r>
      <w:r w:rsidRPr="002F586F">
        <w:t>Human Resource</w:t>
      </w:r>
    </w:p>
    <w:p w14:paraId="39ACC6AF" w14:textId="77777777" w:rsidR="00943756" w:rsidRPr="00DB5275" w:rsidRDefault="00943756" w:rsidP="00943756">
      <w:pPr>
        <w:pStyle w:val="ListParagraph"/>
        <w:spacing w:after="0"/>
        <w:ind w:left="3600"/>
      </w:pPr>
      <w:r>
        <w:rPr>
          <w:b/>
          <w:bCs/>
        </w:rPr>
        <w:t xml:space="preserve">  </w:t>
      </w:r>
      <w:r w:rsidRPr="002F586F">
        <w:t>b.</w:t>
      </w:r>
      <w:r>
        <w:t xml:space="preserve"> Manager</w:t>
      </w:r>
    </w:p>
    <w:p w14:paraId="344EF43A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r w:rsidRPr="00F3020E">
        <w:rPr>
          <w:b/>
          <w:bCs/>
        </w:rPr>
        <w:t xml:space="preserve">Unit </w:t>
      </w:r>
      <w:proofErr w:type="spellStart"/>
      <w:r w:rsidRPr="00F3020E">
        <w:rPr>
          <w:b/>
          <w:bCs/>
        </w:rPr>
        <w:t>Kerja</w:t>
      </w:r>
      <w:proofErr w:type="spellEnd"/>
      <w:r w:rsidRPr="00F3020E">
        <w:rPr>
          <w:b/>
          <w:bCs/>
        </w:rPr>
        <w:t xml:space="preserve"> </w:t>
      </w:r>
      <w:proofErr w:type="spellStart"/>
      <w:r w:rsidRPr="00F3020E">
        <w:rPr>
          <w:b/>
          <w:bCs/>
        </w:rPr>
        <w:t>Terlibat</w:t>
      </w:r>
      <w:proofErr w:type="spellEnd"/>
      <w:r w:rsidRPr="00F3020E">
        <w:rPr>
          <w:b/>
          <w:bCs/>
        </w:rPr>
        <w:tab/>
      </w:r>
      <w:r>
        <w:tab/>
        <w:t>: a. Human Resource</w:t>
      </w:r>
    </w:p>
    <w:p w14:paraId="53FC27F1" w14:textId="77777777" w:rsidR="00943756" w:rsidRPr="002F586F" w:rsidRDefault="00943756" w:rsidP="00943756">
      <w:pPr>
        <w:pStyle w:val="ListParagraph"/>
        <w:spacing w:after="0"/>
        <w:ind w:left="3600"/>
      </w:pPr>
      <w:r>
        <w:rPr>
          <w:b/>
          <w:bCs/>
        </w:rPr>
        <w:t xml:space="preserve">  </w:t>
      </w:r>
      <w:r>
        <w:t xml:space="preserve">b. Manager </w:t>
      </w:r>
      <w:proofErr w:type="spellStart"/>
      <w:r>
        <w:t>Departemen</w:t>
      </w:r>
      <w:proofErr w:type="spellEnd"/>
    </w:p>
    <w:p w14:paraId="0B951E59" w14:textId="77777777" w:rsidR="00943756" w:rsidRPr="00706C0A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Prosedur</w:t>
      </w:r>
      <w:proofErr w:type="spellEnd"/>
      <w:r w:rsidRPr="00F3020E">
        <w:rPr>
          <w:b/>
          <w:bCs/>
        </w:rPr>
        <w:t xml:space="preserve"> </w:t>
      </w:r>
      <w:proofErr w:type="spellStart"/>
      <w:r w:rsidRPr="00F3020E">
        <w:rPr>
          <w:b/>
          <w:bCs/>
        </w:rPr>
        <w:t>Pelaksanaan</w:t>
      </w:r>
      <w:proofErr w:type="spellEnd"/>
      <w:r w:rsidRPr="00F3020E">
        <w:rPr>
          <w:b/>
          <w:bCs/>
        </w:rPr>
        <w:tab/>
      </w:r>
      <w:r>
        <w:t xml:space="preserve">: </w:t>
      </w:r>
      <w:r w:rsidRPr="00706C0A">
        <w:t xml:space="preserve">a. </w:t>
      </w:r>
      <w:proofErr w:type="spellStart"/>
      <w:r w:rsidRPr="0003541F">
        <w:t>Persiapan</w:t>
      </w:r>
      <w:proofErr w:type="spellEnd"/>
      <w:r w:rsidRPr="0003541F">
        <w:t xml:space="preserve"> Pelaksanaan</w:t>
      </w:r>
    </w:p>
    <w:p w14:paraId="72B9EEFB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62120B4B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triwulan</w:t>
      </w:r>
      <w:proofErr w:type="spellEnd"/>
      <w:r>
        <w:t>.</w:t>
      </w:r>
    </w:p>
    <w:p w14:paraId="69481CAD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0E811049" w14:textId="77777777" w:rsidR="00943756" w:rsidRPr="00706C0A" w:rsidRDefault="00943756" w:rsidP="00943756">
      <w:pPr>
        <w:spacing w:after="0"/>
        <w:ind w:left="3600"/>
        <w:jc w:val="both"/>
      </w:pPr>
      <w:r>
        <w:t xml:space="preserve">    b. </w:t>
      </w:r>
      <w:proofErr w:type="spellStart"/>
      <w:r>
        <w:t>Pelaksanaan</w:t>
      </w:r>
      <w:proofErr w:type="spellEnd"/>
      <w:r>
        <w:t xml:space="preserve"> Penilaian</w:t>
      </w:r>
    </w:p>
    <w:p w14:paraId="085A8888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Rekaptulasi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14346BE0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3A1B3922" w14:textId="77777777" w:rsidR="00943756" w:rsidRPr="00DB5275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Mengisi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416B8F24" w14:textId="77777777" w:rsidR="00943756" w:rsidRPr="00706C0A" w:rsidRDefault="00943756" w:rsidP="00943756">
      <w:pPr>
        <w:spacing w:after="0"/>
        <w:ind w:left="2880" w:firstLine="720"/>
      </w:pPr>
      <w:r>
        <w:t xml:space="preserve">    </w:t>
      </w:r>
      <w:r w:rsidRPr="00706C0A">
        <w:t xml:space="preserve">c.  </w:t>
      </w:r>
      <w:proofErr w:type="spellStart"/>
      <w:r>
        <w:t>Rekaptulasi</w:t>
      </w:r>
      <w:proofErr w:type="spellEnd"/>
      <w:r>
        <w:t xml:space="preserve"> Penilaian</w:t>
      </w:r>
    </w:p>
    <w:p w14:paraId="565F1DFC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manager</w:t>
      </w:r>
      <w:r w:rsidRPr="007D2F99">
        <w:t>.</w:t>
      </w:r>
      <w:r w:rsidRPr="00B972D1">
        <w:t xml:space="preserve"> </w:t>
      </w:r>
    </w:p>
    <w:p w14:paraId="1A0E3872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Staff HRD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  <w:r w:rsidRPr="00B972D1">
        <w:t xml:space="preserve">  </w:t>
      </w:r>
    </w:p>
    <w:p w14:paraId="2E983678" w14:textId="77777777" w:rsidR="00943756" w:rsidRPr="00B972D1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206E7742" w14:textId="77777777" w:rsidR="00943756" w:rsidRDefault="00943756" w:rsidP="00943756">
      <w:pPr>
        <w:spacing w:after="0"/>
        <w:ind w:left="2880" w:firstLine="720"/>
      </w:pPr>
      <w:r>
        <w:t xml:space="preserve">    d</w:t>
      </w:r>
      <w:r w:rsidRPr="00706C0A">
        <w:t xml:space="preserve">. </w:t>
      </w:r>
      <w:proofErr w:type="spellStart"/>
      <w:r>
        <w:t>Pelaporan</w:t>
      </w:r>
      <w:proofErr w:type="spellEnd"/>
      <w:r>
        <w:t xml:space="preserve"> Penilaian</w:t>
      </w:r>
    </w:p>
    <w:p w14:paraId="48E1D466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Hasil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rekap</w:t>
      </w:r>
      <w:proofErr w:type="spellEnd"/>
      <w:r>
        <w:t>.</w:t>
      </w:r>
    </w:p>
    <w:p w14:paraId="1A9E3A74" w14:textId="77777777" w:rsidR="00943756" w:rsidRPr="00706C0A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43352F1C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Rekaman</w:t>
      </w:r>
      <w:proofErr w:type="spellEnd"/>
      <w:r>
        <w:tab/>
      </w:r>
      <w:r>
        <w:tab/>
      </w:r>
      <w:r>
        <w:tab/>
        <w:t xml:space="preserve">: a. </w:t>
      </w:r>
      <w:proofErr w:type="spellStart"/>
      <w:r w:rsidRPr="00706C0A">
        <w:t>Laporan</w:t>
      </w:r>
      <w:proofErr w:type="spellEnd"/>
      <w:r w:rsidRPr="00706C0A">
        <w:t xml:space="preserve"> </w:t>
      </w:r>
      <w:proofErr w:type="spellStart"/>
      <w:r>
        <w:t>kinerja</w:t>
      </w:r>
      <w:proofErr w:type="spellEnd"/>
      <w:r w:rsidRPr="00706C0A">
        <w:t>.</w:t>
      </w:r>
    </w:p>
    <w:p w14:paraId="6A5D1D23" w14:textId="77777777" w:rsidR="00943756" w:rsidRPr="00706C0A" w:rsidRDefault="00943756" w:rsidP="00943756">
      <w:pPr>
        <w:pStyle w:val="ListParagraph"/>
        <w:spacing w:after="0"/>
        <w:ind w:left="3600"/>
      </w:pPr>
      <w:r>
        <w:t xml:space="preserve">  b. Hasil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keputusan</w:t>
      </w:r>
      <w:proofErr w:type="spellEnd"/>
      <w:r w:rsidRPr="00AD3F05">
        <w:t>.</w:t>
      </w:r>
    </w:p>
    <w:p w14:paraId="0E2CA2BC" w14:textId="6E4029D6" w:rsidR="00F43F3B" w:rsidRPr="003B0AE5" w:rsidRDefault="00F43F3B" w:rsidP="003B0AE5">
      <w:pPr>
        <w:pStyle w:val="BodyText"/>
        <w:spacing w:line="360" w:lineRule="auto"/>
        <w:ind w:right="17" w:firstLine="720"/>
        <w:jc w:val="both"/>
        <w:rPr>
          <w:rFonts w:asciiTheme="minorHAnsi" w:hAnsiTheme="minorHAnsi" w:cstheme="minorHAnsi"/>
          <w:sz w:val="24"/>
          <w:szCs w:val="24"/>
        </w:rPr>
      </w:pPr>
    </w:p>
    <w:sectPr w:rsidR="00F43F3B" w:rsidRPr="003B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B3E"/>
    <w:multiLevelType w:val="hybridMultilevel"/>
    <w:tmpl w:val="04962E14"/>
    <w:lvl w:ilvl="0" w:tplc="CFC0808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42529"/>
    <w:multiLevelType w:val="hybridMultilevel"/>
    <w:tmpl w:val="9ECC6978"/>
    <w:lvl w:ilvl="0" w:tplc="F6F25F8A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3BE3B03"/>
    <w:multiLevelType w:val="hybridMultilevel"/>
    <w:tmpl w:val="D506EE68"/>
    <w:lvl w:ilvl="0" w:tplc="62D064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1A53"/>
    <w:multiLevelType w:val="multilevel"/>
    <w:tmpl w:val="4598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B0FCF"/>
    <w:multiLevelType w:val="hybridMultilevel"/>
    <w:tmpl w:val="CDF0FDEC"/>
    <w:lvl w:ilvl="0" w:tplc="F3C09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52E01"/>
    <w:multiLevelType w:val="multilevel"/>
    <w:tmpl w:val="447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D1B13"/>
    <w:multiLevelType w:val="hybridMultilevel"/>
    <w:tmpl w:val="2272E11C"/>
    <w:lvl w:ilvl="0" w:tplc="D63EC9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37C7A"/>
    <w:multiLevelType w:val="multilevel"/>
    <w:tmpl w:val="6694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2533">
    <w:abstractNumId w:val="3"/>
  </w:num>
  <w:num w:numId="2" w16cid:durableId="2130081086">
    <w:abstractNumId w:val="7"/>
  </w:num>
  <w:num w:numId="3" w16cid:durableId="1004628693">
    <w:abstractNumId w:val="2"/>
  </w:num>
  <w:num w:numId="4" w16cid:durableId="1135224252">
    <w:abstractNumId w:val="0"/>
  </w:num>
  <w:num w:numId="5" w16cid:durableId="452754275">
    <w:abstractNumId w:val="6"/>
  </w:num>
  <w:num w:numId="6" w16cid:durableId="1282876299">
    <w:abstractNumId w:val="5"/>
  </w:num>
  <w:num w:numId="7" w16cid:durableId="1686789969">
    <w:abstractNumId w:val="4"/>
  </w:num>
  <w:num w:numId="8" w16cid:durableId="165795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3D"/>
    <w:rsid w:val="000E3B6D"/>
    <w:rsid w:val="00194E3D"/>
    <w:rsid w:val="002263B1"/>
    <w:rsid w:val="003B0AE5"/>
    <w:rsid w:val="00400C81"/>
    <w:rsid w:val="005279F3"/>
    <w:rsid w:val="00577CF1"/>
    <w:rsid w:val="007F1E53"/>
    <w:rsid w:val="00943756"/>
    <w:rsid w:val="009D1E28"/>
    <w:rsid w:val="00A4469B"/>
    <w:rsid w:val="00B4225C"/>
    <w:rsid w:val="00BC75DE"/>
    <w:rsid w:val="00D0745F"/>
    <w:rsid w:val="00D170EF"/>
    <w:rsid w:val="00E0229B"/>
    <w:rsid w:val="00F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2325"/>
  <w15:chartTrackingRefBased/>
  <w15:docId w15:val="{59DB99EC-907F-4277-945A-D8835AA9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3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94E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4E3D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B0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2</cp:revision>
  <dcterms:created xsi:type="dcterms:W3CDTF">2025-05-17T12:26:00Z</dcterms:created>
  <dcterms:modified xsi:type="dcterms:W3CDTF">2025-05-17T12:26:00Z</dcterms:modified>
</cp:coreProperties>
</file>