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FD7F" w14:textId="77777777" w:rsidR="001E3CC0" w:rsidRDefault="0005369E">
      <w:pPr>
        <w:pStyle w:val="aa"/>
      </w:pPr>
      <w:r>
        <w:t>第</w:t>
      </w:r>
      <w:r>
        <w:t xml:space="preserve"> 5 </w:t>
      </w:r>
      <w:r>
        <w:t>章｜先問什麼要被回答，再決定要建什麼</w:t>
      </w:r>
    </w:p>
    <w:p w14:paraId="437FC3EF" w14:textId="77777777" w:rsidR="001E3CC0" w:rsidRDefault="0005369E">
      <w:r>
        <w:t>「幫我把公司所有知識整理好，讓 AI 什麼都能回答。」這句話很有吸引力，卻很難驗收。只要還有一個答不出來的問題，就能說整理不夠；只要新想到一件事，又能要求把模型往外擴大。最後可能累積了許多名詞，仍不知道第一個使用者究竟能完成哪項工作。</w:t>
      </w:r>
    </w:p>
    <w:p w14:paraId="178C76A7" w14:textId="77777777" w:rsidR="001E3CC0" w:rsidRDefault="0005369E">
      <w:r>
        <w:t>假設晨光學習工作室也提出這種要求。我們先不畫整家公司，而是找出一個當下需要的判斷：教務收到詢問時，要知道對方問的是哪一班、這份資料顯示剩多少名額，以及哪些資訊尚待補查。這個判斷仍然有價值，也可以由一小組資料與政策支撐。</w:t>
      </w:r>
    </w:p>
    <w:p w14:paraId="02B09B72" w14:textId="77777777" w:rsidR="001E3CC0" w:rsidRDefault="0005369E">
      <w:r>
        <w:t>本章會把它寫成可交接的需求。你不必先會任何程式語法，只需要願意對每個問題補上三件事：理想答案長什麼樣、答案依據在哪裡，以及目前不能回答時該怎麼說。這會讓下一章要畫的每一個概念，都有可以回頭檢查的用途。</w:t>
      </w:r>
    </w:p>
    <w:p w14:paraId="4C480F6C" w14:textId="77777777" w:rsidR="001E3CC0" w:rsidRDefault="0005369E">
      <w:pPr>
        <w:pStyle w:val="21"/>
      </w:pPr>
      <w:r>
        <w:t>選一個決策，留下它需要的上下文</w:t>
      </w:r>
    </w:p>
    <w:p w14:paraId="0384861F" w14:textId="77777777" w:rsidR="001E3CC0" w:rsidRDefault="0005369E">
      <w:r>
        <w:t>「縮小範圍」不等於隨便少選幾個欄位。如果我們只留下班別容量，卻拿掉報名狀態，名額就無法計算。如果留下報名狀態，卻拿掉適用的佔位規則，又可能把候補也一起扣掉。小模型仍需要完整支撐它承諾的那個問題。</w:t>
      </w:r>
    </w:p>
    <w:p w14:paraId="0E19FC40" w14:textId="77777777" w:rsidR="001E3CC0" w:rsidRDefault="0005369E">
      <w:r>
        <w:t>本書把「一個決策、必要對象、可接受答案與可測例外」合起來，稱為最小業務切片。這只是幫助討論的工作框架，不是業界標準，也不是承諾只要照做就能找到唯一最小模型。「最小」的意思是每個納入項目都有理由，暫不需要的內容可以明確留在外面。</w:t>
      </w:r>
    </w:p>
    <w:p w14:paraId="15EEE471" w14:textId="77777777" w:rsidR="001E3CC0" w:rsidRDefault="0005369E">
      <w:r>
        <w:t>在工作室切片裡，我們先支援教務查詢與提出後續處理建議。自動新增報名、移動名額、扣款或退款，都不是這個查詢服務已獲得的能力。它可以告訴同事應去哪裡補資料，卻不能把「這裡有一席」偷偷改寫成「我已替你保留一席」。</w:t>
      </w:r>
    </w:p>
    <w:p w14:paraId="08BE7794" w14:textId="77777777" w:rsidR="001E3CC0" w:rsidRDefault="0005369E">
      <w:r>
        <w:t>不妨把需求寫成一句完整話：「教務查詢指定班別時，能根據指定快照與規則，看到名額、相關報名及付款證據的已知與未知；答案可回查依據，服務本身不執行業務變更。」這句話比「AI 懂報名」長一些，但已經能開始判斷什麼算完成、什麼不算。</w:t>
      </w:r>
    </w:p>
    <w:p w14:paraId="0DFE28E8" w14:textId="77777777" w:rsidR="001E3CC0" w:rsidRDefault="0005369E">
      <w:pPr>
        <w:pStyle w:val="21"/>
      </w:pPr>
      <w:r>
        <w:lastRenderedPageBreak/>
        <w:t>能力問題是模型要支援的問題</w:t>
      </w:r>
    </w:p>
    <w:p w14:paraId="6A741256" w14:textId="77777777" w:rsidR="001E3CC0" w:rsidRDefault="0005369E">
      <w:r>
        <w:t>用來檢查模型是否能支援預定資訊需求的問題，稱為「能力問題」（Competency Question，簡稱 CQ）。白話來說，就是事先寫下：「我們做好以後，應該能回答哪些問題？」它讓建模不只停在列名詞，也把讀者注意力移到答案需要的區別。[R02]</w:t>
      </w:r>
    </w:p>
    <w:p w14:paraId="01F06714" w14:textId="77777777" w:rsidR="001E3CC0" w:rsidRDefault="0005369E">
      <w:r>
        <w:t>這裡說的是模型應該支援，而不是本體檔案自己會讀取所有資料並替人辦事。要回答某班剩幾席，除了有班別、報名、狀態等概念，還需要相應資料與正確的計算方法。要處理退款，又涉及其他政策與操作流程。問句看起來都像中文問題，背後依賴卻可能完全不同。</w:t>
      </w:r>
    </w:p>
    <w:p w14:paraId="7EAF2B13" w14:textId="77777777" w:rsidR="001E3CC0" w:rsidRDefault="0005369E">
      <w:r>
        <w:t>寫問題時，先避免「有哪些相關資訊」這種範圍無邊的問法。試著指定對象、關係與答案形式。例如「C101 在這份快照中有哪些班別？」預期得到班別清單；「S101 剩幾席？」預期得到有時間與規則註記的數字。兩者都能讓另一個人知道要查什麼，也能讓他指出錯答。</w:t>
      </w:r>
    </w:p>
    <w:p w14:paraId="21147CAE" w14:textId="77777777" w:rsidR="001E3CC0" w:rsidRDefault="0005369E">
      <w:r>
        <w:t>能力問題也不必一次窮盡未來所有需求。Noy 與 McGuinness 的入門指南把它用來協助界定範圍，並保留設計過程中修正的空間。[R02] 對本章而言，先完成五道能核對的問題，比寫五十道彼此重疊卻沒有答案標準的問題更有幫助；五不是通用門檻，只是這次練習的份量。</w:t>
      </w:r>
    </w:p>
    <w:p w14:paraId="29FFE4AC" w14:textId="77777777" w:rsidR="001E3CC0" w:rsidRDefault="0005369E">
      <w:pPr>
        <w:pStyle w:val="21"/>
      </w:pPr>
      <w:r>
        <w:t>把五道問題真正填完</w:t>
      </w:r>
    </w:p>
    <w:p w14:paraId="58F45C92" w14:textId="77777777" w:rsidR="001E3CC0" w:rsidRDefault="0005369E">
      <w:r>
        <w:t>第一題是：「課程 C101 在 SNAP-001 中有哪些班別？」答案為 S101 與 S102。依據是班別資料裡指向 C101 的課程編號，而不是名稱剛好含有「AI」。所需概念是課程、班別及兩者的關係。如果有人只問「AI 基礎應用還有幾席」，這一題也提醒我們，課名本身還沒選定哪一班。</w:t>
      </w:r>
    </w:p>
    <w:p w14:paraId="31902ED2" w14:textId="77777777" w:rsidR="001E3CC0" w:rsidRDefault="0005369E">
      <w:r>
        <w:t>這題的例外不是隨便回傳空清單。若輸入的是案例裡不認識的課程編號，應說明無法識別；若資料沒有宣告所查範圍完整，沒找到班別也不必然表示現實中沒有開班。本例的完整性聲明只覆蓋這份教學資料，不能擴張成世界上所有同名課程都已收錄。</w:t>
      </w:r>
    </w:p>
    <w:p w14:paraId="036109B5" w14:textId="77777777" w:rsidR="001E3CC0" w:rsidRDefault="0005369E">
      <w:r>
        <w:t>第二題是：「S101 有幾筆佔用名額的報名，分別是哪幾筆？」在 POL-001 下，答案是兩筆，E001 與 E002。這題同時要求數量和紀錄，讓我們能檢查數字如何產生。只回「兩筆」而找不出是哪兩筆，會少掉一個重要的查錯入口。</w:t>
      </w:r>
    </w:p>
    <w:p w14:paraId="3CBE08F2" w14:textId="77777777" w:rsidR="001E3CC0" w:rsidRDefault="0005369E">
      <w:r>
        <w:t>所需依據包含報名所屬班別、狀態及佔位政策。候補 E003 與取消 E005 不在佔位清單內。如果遇到一個尚未定義的新狀態，不能默默把它當成不佔位，也不能只因名稱聽起來像確認就算進去；應指出政策尚未交代，暫不提供看似精確的結果。</w:t>
      </w:r>
    </w:p>
    <w:p w14:paraId="6169FB7C" w14:textId="77777777" w:rsidR="001E3CC0" w:rsidRDefault="0005369E">
      <w:r>
        <w:lastRenderedPageBreak/>
        <w:t>第三題是：「依這份快照，S101 剩幾席？」答案是一席，來自容量三減去前一題的兩筆佔位報名。這題和第二題有依賴，但並非同一件事：第二題確定扣除對象，第三題把容量與扣除數組合成可用席位。刻意把兩步分開，能讓錯誤發生時比較容易定位。</w:t>
      </w:r>
    </w:p>
    <w:p w14:paraId="39E1C081" w14:textId="77777777" w:rsidR="001E3CC0" w:rsidRDefault="0005369E">
      <w:r>
        <w:t>可接受的答案還要包含快照時間二〇二六年九月二十八日上午九點、台灣時區，以及規則 POL-001。它可以支援當時資料的解釋，不能直接保證現在仍有一席。如果使用者接著說「那就幫我報名」，流程已經從查詢轉成動作，需要最新狀態與另外的執行控制。</w:t>
      </w:r>
    </w:p>
    <w:p w14:paraId="24A2E364" w14:textId="77777777" w:rsidR="001E3CC0" w:rsidRDefault="0005369E">
      <w:r>
        <w:t>第四題是：「S101 的候補報名對應哪些人？」答案是 E003 對應的 P003。必要路徑是先找到指定班別的候補報名，再找到報名人，不能先搜姓名再猜哪一筆屬於他。由於 P003 與 P001 都叫林沐安，答案應保留能區別兩者的識別資訊，而不是只列姓名。</w:t>
      </w:r>
    </w:p>
    <w:p w14:paraId="17FA3498" w14:textId="77777777" w:rsidR="001E3CC0" w:rsidRDefault="0005369E">
      <w:r>
        <w:t>這題測的是模型能否保留人與報名的分別，以及有沒有清楚的關係方向。若資料裡的報名指向不存在的人員編號，就應顯示資料缺口，而非臨時建立一位姓名看起來合理的人。完整答案有時包含一項無法解析的關係，不能為了讓畫面整齊而隱藏它。</w:t>
      </w:r>
    </w:p>
    <w:p w14:paraId="74C066B5" w14:textId="77777777" w:rsidR="001E3CC0" w:rsidRDefault="0005369E">
      <w:r>
        <w:t>第五題是：「E002 有已結清的付款證據嗎？」固定付款資料沒有提供對應紀錄，而且未宣告付款範圍完整，所以預期回答是未知。這題特別重要，因為它要求系統把沒有足夠證據的情況說出來。若答案是「未付款」，即使句子肯定、格式漂亮，仍然沒有通過。</w:t>
      </w:r>
    </w:p>
    <w:p w14:paraId="14313680" w14:textId="77777777" w:rsidR="001E3CC0" w:rsidRDefault="0005369E">
      <w:r>
        <w:t>在實際需求裡，還應安排未知之後怎麼處理。此處可以提出由有權查帳的角色查核完整付款來源的建議，卻不能假稱已經查過其他系統。也不能從 E002 已確認就補出付款紀錄。名額狀態與付款證據分開，正是這個小切片需要維持的業務差別。</w:t>
      </w:r>
    </w:p>
    <w:p w14:paraId="3F049302" w14:textId="77777777" w:rsidR="001E3CC0" w:rsidRDefault="0005369E">
      <w:r>
        <w:t>把這五題放在一起看，模型需要什麼就逐漸浮現了。沒有班別，第一題和名額範圍都不成立；沒有獨立報名，狀態無處安放；沒有人的識別，候補清單會混人；沒有付款與證據範圍，就可能把未知變成否定。這不是畫出概念後硬找用途，而是由明確答案反推不可省略的區別。</w:t>
      </w:r>
    </w:p>
    <w:p w14:paraId="2D888AA5" w14:textId="77777777" w:rsidR="001E3CC0" w:rsidRDefault="0005369E">
      <w:pPr>
        <w:pStyle w:val="21"/>
      </w:pPr>
      <w:r>
        <w:t>找懂業務的人，也要知道他能決定什麼</w:t>
      </w:r>
    </w:p>
    <w:p w14:paraId="6A3BAA64" w14:textId="77777777" w:rsidR="001E3CC0" w:rsidRDefault="0005369E">
      <w:r>
        <w:t>熟悉這個工作範圍、能說明實際用語與例外的人，稱為「領域專家」（Domain Expert）。在小型工作室裡，這個角色可能就是每天處理報名的教務，以及熟悉收款流程的帳務人員；不需要先有一個華麗職稱，才有資格指出模型漏了什麼。</w:t>
      </w:r>
    </w:p>
    <w:p w14:paraId="0E049EFD" w14:textId="77777777" w:rsidR="001E3CC0" w:rsidRDefault="0005369E">
      <w:r>
        <w:lastRenderedPageBreak/>
        <w:t>但熟悉流程、擁有資料與有權訂政策，也不能一概視為同一件事。教務能解釋候補如何處理，未必有權自行改退款條件；帳務能查付款證據，也不表示他可以替招生決定班別容量。需求訪談時要分別寫清楚，誰提供事實、誰解釋用詞、誰有權處理尚未決定的政策。</w:t>
      </w:r>
    </w:p>
    <w:p w14:paraId="62540F86" w14:textId="77777777" w:rsidR="001E3CC0" w:rsidRDefault="0005369E">
      <w:r>
        <w:t>假設兩位同事對「已確認」意見不同。一位說收到報名表就算，另一位說核定名額後才算。此時不能請 AI 選一句較流暢的定義，或者把兩句混成一個更長的句子。應查明他們是否在描述兩個不同階段，能否改用不同名稱，以及本次名額查詢究竟依哪個階段計算。這個衝突情境是教學假設，固定案例的 POL-001 定義沒有改動。</w:t>
      </w:r>
    </w:p>
    <w:p w14:paraId="4DE469AF" w14:textId="77777777" w:rsidR="001E3CC0" w:rsidRDefault="0005369E">
      <w:r>
        <w:t>二〇二六年的 IDEA2 預印本提供了一個相關研究例子：由語言模型從需求材料提出能力問題，再讓領域專家回饋、修訂並保留版本。它的討論也指出，回饋品質會影響修訂，多數決可能壓掉原本合理的不同觀點。[R13] 本章採用的是這種分工提醒，沒有宣稱研究已證明所有公司都能因此節省某個比例的時間。</w:t>
      </w:r>
    </w:p>
    <w:p w14:paraId="4EB74EE4" w14:textId="77777777" w:rsidR="001E3CC0" w:rsidRDefault="0005369E">
      <w:r>
        <w:t>對工作室而言，一則有用的回饋可以是：「這題把已確認和已付款混用，請拆開；我們要查的是名額，付款另問。」它比只寫「不對，重做」更能支持修訂。即使由 AI 先產生候選，問題是否符合需求，仍需對照已確認的政策與來源，不以模型同意自己作為通過條件。</w:t>
      </w:r>
    </w:p>
    <w:p w14:paraId="695A6561" w14:textId="77777777" w:rsidR="001E3CC0" w:rsidRDefault="0005369E">
      <w:pPr>
        <w:pStyle w:val="21"/>
      </w:pPr>
      <w:r>
        <w:t>範圍要同時寫下納入與不納入</w:t>
      </w:r>
    </w:p>
    <w:p w14:paraId="4BF0314D" w14:textId="77777777" w:rsidR="001E3CC0" w:rsidRDefault="0005369E">
      <w:r>
        <w:t>決定這次處理哪些問題、對象與情境的邊界，就是「範圍」（Scope）。我們已經寫了五題，還要寫出它們不代表什麼。能查報名與付款證據，不代表能預測招生；能解釋講師安排，不代表要把薪資、人事評等或健康資料一併收進來。</w:t>
      </w:r>
    </w:p>
    <w:p w14:paraId="58A02280" w14:textId="77777777" w:rsidR="001E3CC0" w:rsidRDefault="0005369E">
      <w:r>
        <w:t>不在範圍的內容應有理由。招生預測需要不同資料與評估方法；薪資和健康資料與這次教務查詢沒有必要關係；直接退款缺少資格政策，而且固定案例的 AI 只有查詢和建議權限。把這些要求留在外面，可以減少無目的資料收集，也使本輪更容易驗收。</w:t>
      </w:r>
    </w:p>
    <w:p w14:paraId="125865F0" w14:textId="77777777" w:rsidR="001E3CC0" w:rsidRDefault="0005369E">
      <w:r>
        <w:t>另一方面，範圍不能只由資料「剛好有哪些」決定。若庫裡沒有付款資料，我們不能因此把第五題的需求悄悄改成永遠回答未付款。應記錄來源缺口，決定保留未知回答、補足授權來源，或把這項能力明確移到後續版本。需求、現有資料與可交付能力之間的差距，本來就需要被看見。</w:t>
      </w:r>
    </w:p>
    <w:p w14:paraId="644B6F11" w14:textId="77777777" w:rsidR="001E3CC0" w:rsidRDefault="0005369E">
      <w:r>
        <w:lastRenderedPageBreak/>
        <w:t>選定範圍之後，再查看已有的欄位字典、報名狀態和概念是否能重用。[R02] 如果現有班別識別已穩定，就沿用它；如果別處的「課程」其實指某一期開班，就先做對應，不要因名字相同便直接合併。重用可以省下重建，但也需要保留來源、版本與不適用的部分。</w:t>
      </w:r>
    </w:p>
    <w:p w14:paraId="3CF0D8EF" w14:textId="77777777" w:rsidR="001E3CC0" w:rsidRDefault="0005369E">
      <w:r>
        <w:t>這裡有一個反例。假如我們為了看起來完整，先引進一套龐大的教育分類，把所有行政角色和學習活動都列入，卻仍無法說明 E002 為何付款未知，那套分類就沒有解決本次最需要的問題。反過來，若現成模型恰好提供我們需要的區別，也不必因為本書在教建模，就堅持從零重造。</w:t>
      </w:r>
    </w:p>
    <w:p w14:paraId="7EBF2907" w14:textId="77777777" w:rsidR="001E3CC0" w:rsidRDefault="0005369E">
      <w:pPr>
        <w:pStyle w:val="21"/>
      </w:pPr>
      <w:r>
        <w:t>把問題分成三種驗收</w:t>
      </w:r>
    </w:p>
    <w:p w14:paraId="0695FA71" w14:textId="77777777" w:rsidR="001E3CC0" w:rsidRDefault="0005369E">
      <w:r>
        <w:t>現在我們有能力問題，但還不能把所有檢查都塞進同一張通過清單。第一種檢查，是概念與關係能否支援要求的答案。例如，模型若把課程和班別混在一起，就難以回答 C101 開了哪些班；這是模型表達能力的問題。</w:t>
      </w:r>
    </w:p>
    <w:p w14:paraId="42B56F22" w14:textId="77777777" w:rsidR="001E3CC0" w:rsidRDefault="0005369E">
      <w:r>
        <w:t>第二種是資料品質。模型即使區分了人與報名，某筆資料仍可能缺少人員編號，或兩筆人員不小心共用同一個應唯一的編號。這時要檢查的是資料是否符合指定條件。模型有位置可以填，不等於資料已正確填入；邏輯上要求某個關係存在，也不等於輸入已提供可使用的具體值。</w:t>
      </w:r>
    </w:p>
    <w:p w14:paraId="45753A07" w14:textId="77777777" w:rsidR="001E3CC0" w:rsidRDefault="0005369E">
      <w:r>
        <w:t>第三種是操作授權與執行行為。當有人要求新增報名或退款，系統是否有權執行、核准是否仍有效、重送會不會重複處理，必須由相應流程測試。前兩種檢查都通過，也不能取代第三種。把「答對剩一席」當成「能安全接受報名」，是把查詢成果跨成了未驗證的行動能力。</w:t>
      </w:r>
    </w:p>
    <w:p w14:paraId="3D3FEDBE" w14:textId="77777777" w:rsidR="001E3CC0" w:rsidRDefault="0005369E">
      <w:r>
        <w:t>第二部稍後會詳細介紹形式推理與資料驗證；現在先把責任寫在需求旁邊就好。我們可用既有固定案例核對五題答案，也能列出資料缺項或未授權動作應如何回應，但不能因為規格列得完整，就說已經實測某個正式系統會拒絕退款。</w:t>
      </w:r>
    </w:p>
    <w:p w14:paraId="58906BA3" w14:textId="77777777" w:rsidR="001E3CC0" w:rsidRDefault="0005369E">
      <w:r>
        <w:t>固定案例還提供一個值得保留的限制：主管核准退款，是必要條件之一，卻不會自動把只允許查詢與建議的 AI 升格成退款執行者。若真的要新增操作能力，要另外設計及驗證權限；而退款資格政策目前仍未提供。需求文件寫得越清楚，越應能指出哪些承諾尚未成立。</w:t>
      </w:r>
    </w:p>
    <w:p w14:paraId="377E2F59" w14:textId="77777777" w:rsidR="001E3CC0" w:rsidRDefault="0005369E">
      <w:pPr>
        <w:pStyle w:val="21"/>
      </w:pPr>
      <w:r>
        <w:t>讓下一位接手的人能開始工作</w:t>
      </w:r>
    </w:p>
    <w:p w14:paraId="7EEB28B8" w14:textId="77777777" w:rsidR="001E3CC0" w:rsidRDefault="0005369E">
      <w:r>
        <w:t>本章的交付不是一句「我們要做報名本體」，而是一份有對象的需求：使用者是教務，任務是查詢指定班別的名額與相關證據；五題各有預期答案及來源，未定義狀態、同名不同人和付款未知都有處理方式。模型、資料與操作的驗收分開，現階段不執行業務變更。</w:t>
      </w:r>
    </w:p>
    <w:p w14:paraId="1E860E50" w14:textId="77777777" w:rsidR="001E3CC0" w:rsidRDefault="0005369E">
      <w:r>
        <w:lastRenderedPageBreak/>
        <w:t>請用自己的工作情境再做一次。選一個經常被問、卻常要靠人補充解釋的問題，先寫一個正確答案的例子，再寫一個應回答不知道的例子。若你無法指出哪項資料會讓答案改變，問題可能還不夠清楚；若每加入一個名詞都無法說出它服務哪一題，範圍可能又在擴散。</w:t>
      </w:r>
    </w:p>
    <w:p w14:paraId="17DFC318" w14:textId="77777777" w:rsidR="001E3CC0" w:rsidRDefault="0005369E">
      <w:r>
        <w:t>接著請一位同事只看你的需求，試著指出一項不在範圍的要求，以及一個模型缺了就無法回答的關係。他不需要同意你的每個名稱，但應能理解你準備交付什麼，也能提出可處理的反例。這種可被接手、可被質問的程度，才是本章希望建立的能力。</w:t>
      </w:r>
    </w:p>
    <w:p w14:paraId="7E4C33C0" w14:textId="77777777" w:rsidR="001E3CC0" w:rsidRDefault="0005369E">
      <w:r>
        <w:t>當五道問題能帶著答案、依據與邊界交出去，白紙上該放哪些對象就不再全靠靈感。下一章會把它們組成第一張可用模型，並用這些問題逐條走過去，看看我們畫出的每一條關係，是否真的承接得住要做的工作。</w:t>
      </w:r>
    </w:p>
    <w:p w14:paraId="4C6A4A41" w14:textId="77777777" w:rsidR="001E3CC0" w:rsidRDefault="0005369E">
      <w:pPr>
        <w:pStyle w:val="21"/>
      </w:pPr>
      <w:r>
        <w:t>章末金句</w:t>
      </w:r>
    </w:p>
    <w:p w14:paraId="24AF830C" w14:textId="77777777" w:rsidR="001E3CC0" w:rsidRDefault="0005369E">
      <w:pPr>
        <w:ind w:left="312" w:hanging="312"/>
      </w:pPr>
      <w:r>
        <w:t>1. 小模型仍需要完整支撐它承諾的那個問題。</w:t>
      </w:r>
    </w:p>
    <w:p w14:paraId="7C431841" w14:textId="77777777" w:rsidR="001E3CC0" w:rsidRDefault="0005369E">
      <w:pPr>
        <w:ind w:left="312" w:hanging="312"/>
      </w:pPr>
      <w:r>
        <w:t>2. 沒有答案標準的問題清單，很難告訴我們何時完成。</w:t>
      </w:r>
    </w:p>
    <w:p w14:paraId="35067EF5" w14:textId="77777777" w:rsidR="001E3CC0" w:rsidRDefault="0005369E">
      <w:pPr>
        <w:ind w:left="312" w:hanging="312"/>
      </w:pPr>
      <w:r>
        <w:t>3. 一個能說清楚不知道的問題，也能測出重要能力。</w:t>
      </w:r>
    </w:p>
    <w:p w14:paraId="554154E5" w14:textId="77777777" w:rsidR="001E3CC0" w:rsidRDefault="0005369E">
      <w:pPr>
        <w:ind w:left="312" w:hanging="312"/>
      </w:pPr>
      <w:r>
        <w:t>4. 熟悉流程、擁有資料與有權訂政策，是不同責任。</w:t>
      </w:r>
    </w:p>
    <w:p w14:paraId="4662B181" w14:textId="77777777" w:rsidR="001E3CC0" w:rsidRDefault="0005369E">
      <w:pPr>
        <w:ind w:left="312" w:hanging="312"/>
      </w:pPr>
      <w:r>
        <w:t>5. 需求與現有資料之間的差距，本來就需要被看見。</w:t>
      </w:r>
    </w:p>
    <w:p w14:paraId="5340734F" w14:textId="77777777" w:rsidR="001E3CC0" w:rsidRDefault="0005369E">
      <w:pPr>
        <w:ind w:left="312" w:hanging="312"/>
      </w:pPr>
      <w:r>
        <w:t>6. 模型有位置可以填，不等於資料已正確填入。</w:t>
      </w:r>
    </w:p>
    <w:p w14:paraId="6A94888B" w14:textId="77777777" w:rsidR="001E3CC0" w:rsidRDefault="0005369E">
      <w:pPr>
        <w:pStyle w:val="21"/>
      </w:pPr>
      <w:r>
        <w:t>來源與查核附註</w:t>
      </w:r>
    </w:p>
    <w:p w14:paraId="5F473D72" w14:textId="5015DDFE" w:rsidR="001E3CC0" w:rsidRDefault="0005369E">
      <w:pPr>
        <w:pStyle w:val="a0"/>
      </w:pPr>
      <w:r>
        <w:t>R02：</w:t>
      </w:r>
      <w:hyperlink r:id="rId8">
        <w:r>
          <w:rPr>
            <w:color w:val="245D74"/>
          </w:rPr>
          <w:t>Ontology Development 101</w:t>
        </w:r>
      </w:hyperlink>
      <w:r>
        <w:t>，Noy／McGuinness，2001，Step 1／Competency questions、Step 2。支援問題、範圍與重用的設計原則，不保證一份本體自行回答或執行所有需求。</w:t>
      </w:r>
    </w:p>
    <w:p w14:paraId="4B0D2F68" w14:textId="72E1F9BD" w:rsidR="001E3CC0" w:rsidRDefault="0005369E">
      <w:pPr>
        <w:pStyle w:val="a0"/>
      </w:pPr>
      <w:r>
        <w:t>R13：</w:t>
      </w:r>
      <w:hyperlink r:id="rId9">
        <w:r>
          <w:rPr>
            <w:color w:val="245D74"/>
          </w:rPr>
          <w:t>IDEA2 v1</w:t>
        </w:r>
      </w:hyperlink>
      <w:r>
        <w:t>，Watkiss-Leek 等，2026-04-01 預印本；§3 工作流、§5 回饋／歧義限制。只引用研究設計提醒；不使用其接受率、時間或產品能力數字。查閱 2026-09-28。</w:t>
      </w:r>
    </w:p>
    <w:p w14:paraId="53E07F53" w14:textId="77777777" w:rsidR="001E3CC0" w:rsidRDefault="0005369E">
      <w:pPr>
        <w:pStyle w:val="a0"/>
        <w:keepNext/>
      </w:pPr>
      <w:r>
        <w:lastRenderedPageBreak/>
        <w:t>五題與答案來自 04_cases/competency_questions.md：CQ01、CQ02、CQ03、CQ04、CQ06；所有演算限 SNAP-001／POL-001。</w:t>
      </w:r>
    </w:p>
    <w:p w14:paraId="6681651F" w14:textId="77777777" w:rsidR="001E3CC0" w:rsidRDefault="0005369E">
      <w:pPr>
        <w:pStyle w:val="a0"/>
      </w:pPr>
      <w:r>
        <w:t>本章的最小業務切片、三種驗收及教學練習是本書的工作安排。規則差異的逐步證據見 r02_rules_counterexamples.md，非實際推理器或業務端點測試。</w:t>
      </w:r>
    </w:p>
    <w:sectPr w:rsidR="001E3CC0" w:rsidSect="00034616">
      <w:footerReference w:type="default" r:id="rId10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CC17" w14:textId="77777777" w:rsidR="00006644" w:rsidRDefault="00006644">
      <w:pPr>
        <w:spacing w:after="0" w:line="240" w:lineRule="auto"/>
      </w:pPr>
      <w:r>
        <w:separator/>
      </w:r>
    </w:p>
  </w:endnote>
  <w:endnote w:type="continuationSeparator" w:id="0">
    <w:p w14:paraId="40362682" w14:textId="77777777" w:rsidR="00006644" w:rsidRDefault="0000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5786" w14:textId="77777777" w:rsidR="001E3CC0" w:rsidRDefault="0005369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03050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6138" w14:textId="77777777" w:rsidR="00006644" w:rsidRDefault="00006644">
      <w:pPr>
        <w:spacing w:after="0" w:line="240" w:lineRule="auto"/>
      </w:pPr>
      <w:r>
        <w:separator/>
      </w:r>
    </w:p>
  </w:footnote>
  <w:footnote w:type="continuationSeparator" w:id="0">
    <w:p w14:paraId="0F825205" w14:textId="77777777" w:rsidR="00006644" w:rsidRDefault="00006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35495">
    <w:abstractNumId w:val="8"/>
  </w:num>
  <w:num w:numId="2" w16cid:durableId="1712538282">
    <w:abstractNumId w:val="6"/>
  </w:num>
  <w:num w:numId="3" w16cid:durableId="1326932393">
    <w:abstractNumId w:val="5"/>
  </w:num>
  <w:num w:numId="4" w16cid:durableId="1362248456">
    <w:abstractNumId w:val="4"/>
  </w:num>
  <w:num w:numId="5" w16cid:durableId="1510296859">
    <w:abstractNumId w:val="7"/>
  </w:num>
  <w:num w:numId="6" w16cid:durableId="635064736">
    <w:abstractNumId w:val="3"/>
  </w:num>
  <w:num w:numId="7" w16cid:durableId="1078670483">
    <w:abstractNumId w:val="2"/>
  </w:num>
  <w:num w:numId="8" w16cid:durableId="1637955050">
    <w:abstractNumId w:val="1"/>
  </w:num>
  <w:num w:numId="9" w16cid:durableId="12694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44"/>
    <w:rsid w:val="00034616"/>
    <w:rsid w:val="0005369E"/>
    <w:rsid w:val="0006063C"/>
    <w:rsid w:val="0013372D"/>
    <w:rsid w:val="0015074B"/>
    <w:rsid w:val="001E3CC0"/>
    <w:rsid w:val="00226B98"/>
    <w:rsid w:val="0029639D"/>
    <w:rsid w:val="002B2F1E"/>
    <w:rsid w:val="00301B54"/>
    <w:rsid w:val="00303050"/>
    <w:rsid w:val="00326F90"/>
    <w:rsid w:val="00425C66"/>
    <w:rsid w:val="009569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AB338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ge.stanford.edu/publications/ontology_development/ontology101-noy-mcguinnes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rxiv.org/html/2604.01344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2705</Words>
  <Characters>2950</Characters>
  <Application>Microsoft Office Word</Application>
  <DocSecurity>0</DocSecurity>
  <Lines>84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5 章｜先問什麼要被回答，再決定要建什麼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