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748A" w14:textId="35E86C96" w:rsidR="00981EDB" w:rsidRDefault="00B900AC" w:rsidP="00271262">
      <w:r>
        <w:drawing>
          <wp:inline distT="0" distB="0" distL="0" distR="0" wp14:anchorId="3353E057" wp14:editId="2A33EA1B">
            <wp:extent cx="5724524" cy="2057400"/>
            <wp:effectExtent l="0" t="0" r="9525" b="0"/>
            <wp:docPr id="28972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938E" w14:textId="09D4EDFC" w:rsidR="001B0998" w:rsidRDefault="001B0998" w:rsidP="00271262"/>
    <w:p w14:paraId="13A30D75" w14:textId="66B00D3C" w:rsidR="00FD196C" w:rsidRPr="004F0C17" w:rsidRDefault="00C615EF" w:rsidP="0018727C">
      <w:pPr>
        <w:jc w:val="center"/>
        <w:rPr>
          <w:sz w:val="48"/>
          <w:szCs w:val="48"/>
        </w:rPr>
      </w:pPr>
      <w:r w:rsidRPr="004F0C17">
        <w:rPr>
          <w:sz w:val="48"/>
          <w:szCs w:val="48"/>
        </w:rPr>
        <w:t>CZ</w:t>
      </w:r>
      <w:r w:rsidR="0070624A" w:rsidRPr="004F0C17">
        <w:rPr>
          <w:sz w:val="48"/>
          <w:szCs w:val="48"/>
        </w:rPr>
        <w:t>3006</w:t>
      </w:r>
      <w:r w:rsidR="00173D2B" w:rsidRPr="004F0C17">
        <w:rPr>
          <w:sz w:val="48"/>
          <w:szCs w:val="48"/>
        </w:rPr>
        <w:t xml:space="preserve"> </w:t>
      </w:r>
      <w:r w:rsidR="00667BEA" w:rsidRPr="004F0C17">
        <w:rPr>
          <w:sz w:val="48"/>
          <w:szCs w:val="48"/>
        </w:rPr>
        <w:t>N</w:t>
      </w:r>
      <w:r w:rsidR="0028716C" w:rsidRPr="004F0C17">
        <w:rPr>
          <w:sz w:val="48"/>
          <w:szCs w:val="48"/>
        </w:rPr>
        <w:t>et Centric Computing</w:t>
      </w:r>
    </w:p>
    <w:p w14:paraId="73204697" w14:textId="1D20DD09" w:rsidR="00667BEA" w:rsidRPr="004F0C17" w:rsidRDefault="00C615EF" w:rsidP="0018727C">
      <w:pPr>
        <w:jc w:val="center"/>
        <w:rPr>
          <w:sz w:val="48"/>
          <w:szCs w:val="48"/>
        </w:rPr>
      </w:pPr>
      <w:r w:rsidRPr="004F0C17">
        <w:rPr>
          <w:sz w:val="48"/>
          <w:szCs w:val="48"/>
        </w:rPr>
        <w:t>Assignment 1</w:t>
      </w:r>
      <w:r w:rsidR="00DE51F3" w:rsidRPr="004F0C17">
        <w:rPr>
          <w:sz w:val="48"/>
          <w:szCs w:val="48"/>
        </w:rPr>
        <w:t xml:space="preserve"> Report</w:t>
      </w:r>
      <w:r w:rsidRPr="004F0C17">
        <w:rPr>
          <w:sz w:val="48"/>
          <w:szCs w:val="48"/>
        </w:rPr>
        <w:t>:</w:t>
      </w:r>
    </w:p>
    <w:p w14:paraId="11953374" w14:textId="271BDDFF" w:rsidR="3F32227B" w:rsidRPr="004F0C17" w:rsidRDefault="00DE51F3" w:rsidP="0018727C">
      <w:pPr>
        <w:jc w:val="center"/>
        <w:rPr>
          <w:sz w:val="48"/>
          <w:szCs w:val="48"/>
        </w:rPr>
      </w:pPr>
      <w:r w:rsidRPr="004F0C17">
        <w:rPr>
          <w:sz w:val="48"/>
          <w:szCs w:val="48"/>
        </w:rPr>
        <w:t>Throughput Analyses for ALOHA and CSMA</w:t>
      </w:r>
    </w:p>
    <w:p w14:paraId="7C61E8B1" w14:textId="31F0015C" w:rsidR="00983BEE" w:rsidRPr="004F0C17" w:rsidRDefault="00983BEE" w:rsidP="0018727C">
      <w:pPr>
        <w:jc w:val="center"/>
        <w:rPr>
          <w:sz w:val="32"/>
          <w:szCs w:val="32"/>
        </w:rPr>
      </w:pPr>
      <w:r w:rsidRPr="004F0C17">
        <w:rPr>
          <w:sz w:val="32"/>
          <w:szCs w:val="32"/>
        </w:rPr>
        <w:t>Done by: Liew Zhi Li</w:t>
      </w:r>
    </w:p>
    <w:p w14:paraId="5FFE2311" w14:textId="63342E39" w:rsidR="003808A6" w:rsidRDefault="00983BEE" w:rsidP="0018727C">
      <w:pPr>
        <w:jc w:val="center"/>
      </w:pPr>
      <w:r w:rsidRPr="004F0C17">
        <w:rPr>
          <w:sz w:val="32"/>
          <w:szCs w:val="32"/>
        </w:rPr>
        <w:t>Matric No.: U1821610C</w:t>
      </w:r>
      <w:r w:rsidR="003808A6">
        <w:br w:type="page"/>
      </w:r>
    </w:p>
    <w:p w14:paraId="074920A3" w14:textId="47A01082" w:rsidR="00BF5821" w:rsidRPr="00271262" w:rsidRDefault="007B30E7" w:rsidP="00271262">
      <w:r w:rsidRPr="00271262">
        <w:lastRenderedPageBreak/>
        <w:t>In this report, I will be analysing the throughput for the variou</w:t>
      </w:r>
      <w:r w:rsidR="00D77436" w:rsidRPr="00271262">
        <w:t>s random access protocols</w:t>
      </w:r>
      <w:r w:rsidR="00693B12" w:rsidRPr="00271262">
        <w:t xml:space="preserve"> such as Pure ALOHA,</w:t>
      </w:r>
      <w:r w:rsidR="0010647C" w:rsidRPr="00271262">
        <w:t xml:space="preserve"> Slotted ALOHA, Non-Persistent CSMA, 1-Persistent CSMA and 0.05-Persistent CSMA.</w:t>
      </w:r>
    </w:p>
    <w:p w14:paraId="62A63613" w14:textId="52965F95" w:rsidR="008B636B" w:rsidRDefault="008B636B" w:rsidP="00271262">
      <w:r>
        <w:t>Figure 1 below illustrates the throughput analyses for ALOHA and CSMA</w:t>
      </w:r>
      <w:r w:rsidR="00DD3412">
        <w:t xml:space="preserve"> with selected values of a=0.02 and p=0.05</w:t>
      </w:r>
      <w:r w:rsidR="00DC4A0D">
        <w:t>.</w:t>
      </w:r>
      <w:r w:rsidR="00CA3ED0">
        <w:t xml:space="preserve"> The selected domain of G=[0,20] with step interval of 0.1. </w:t>
      </w:r>
      <w:r w:rsidR="00255888">
        <w:t>The graph is visualized using Scilab, a free and open-source</w:t>
      </w:r>
      <w:r w:rsidR="00B24654">
        <w:t xml:space="preserve"> </w:t>
      </w:r>
      <w:r w:rsidR="0090004E">
        <w:t>alternative to Matlab</w:t>
      </w:r>
      <w:r w:rsidR="00FC2B9F">
        <w:t xml:space="preserve"> </w:t>
      </w:r>
      <w:r w:rsidR="006621D4">
        <w:t xml:space="preserve">that is </w:t>
      </w:r>
      <w:r w:rsidR="00FC2B9F">
        <w:t xml:space="preserve">used for </w:t>
      </w:r>
      <w:r w:rsidR="006621D4">
        <w:t>numerical computation.</w:t>
      </w:r>
    </w:p>
    <w:p w14:paraId="28CE8BAF" w14:textId="1E95754E" w:rsidR="007A0D8C" w:rsidRDefault="00777E3F" w:rsidP="00271262">
      <w:r>
        <w:drawing>
          <wp:inline distT="0" distB="0" distL="0" distR="0" wp14:anchorId="132E0713" wp14:editId="71F3C285">
            <wp:extent cx="5731510" cy="5074810"/>
            <wp:effectExtent l="0" t="0" r="254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window number 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/>
                    <a:stretch/>
                  </pic:blipFill>
                  <pic:spPr bwMode="auto">
                    <a:xfrm>
                      <a:off x="0" y="0"/>
                      <a:ext cx="5731510" cy="507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1FD16" w14:textId="5BA5CCBA" w:rsidR="00C92E97" w:rsidRPr="0018727C" w:rsidRDefault="00C92E97" w:rsidP="00E738D9">
      <w:pPr>
        <w:jc w:val="center"/>
        <w:rPr>
          <w:rStyle w:val="Emphasis"/>
        </w:rPr>
      </w:pPr>
      <w:r w:rsidRPr="0018727C">
        <w:rPr>
          <w:rStyle w:val="Emphasis"/>
        </w:rPr>
        <w:t xml:space="preserve">Figure 1: </w:t>
      </w:r>
      <w:r w:rsidR="00124E90" w:rsidRPr="0018727C">
        <w:rPr>
          <w:rStyle w:val="Emphasis"/>
        </w:rPr>
        <w:t xml:space="preserve">Graph of </w:t>
      </w:r>
      <w:r w:rsidR="00F0585D" w:rsidRPr="0018727C">
        <w:rPr>
          <w:rStyle w:val="Emphasis"/>
        </w:rPr>
        <w:t>Throughput Analyses for ALOHA and CSMA</w:t>
      </w:r>
    </w:p>
    <w:p w14:paraId="02ABF269" w14:textId="4B40763E" w:rsidR="00580FD4" w:rsidRPr="00E738D9" w:rsidRDefault="00DE6E0A" w:rsidP="00271262">
      <w:pPr>
        <w:rPr>
          <w:b/>
          <w:bCs/>
          <w:u w:val="single"/>
        </w:rPr>
      </w:pPr>
      <w:r w:rsidRPr="00E738D9">
        <w:rPr>
          <w:b/>
          <w:bCs/>
          <w:u w:val="single"/>
        </w:rPr>
        <w:t xml:space="preserve">Comparison between </w:t>
      </w:r>
      <w:r w:rsidR="0016691C" w:rsidRPr="00E738D9">
        <w:rPr>
          <w:b/>
          <w:bCs/>
          <w:u w:val="single"/>
        </w:rPr>
        <w:t xml:space="preserve">Pure ALOHA </w:t>
      </w:r>
      <w:r w:rsidRPr="00E738D9">
        <w:rPr>
          <w:b/>
          <w:bCs/>
          <w:u w:val="single"/>
        </w:rPr>
        <w:t xml:space="preserve">and </w:t>
      </w:r>
      <w:r w:rsidR="0016691C" w:rsidRPr="00E738D9">
        <w:rPr>
          <w:b/>
          <w:bCs/>
          <w:u w:val="single"/>
        </w:rPr>
        <w:t>Slotted ALOHA</w:t>
      </w:r>
    </w:p>
    <w:p w14:paraId="4D6F08F2" w14:textId="4E1CEB5B" w:rsidR="00DE3851" w:rsidRDefault="00107928" w:rsidP="00271262">
      <w:r>
        <w:t xml:space="preserve">The equation </w:t>
      </w:r>
      <w:r w:rsidR="00970D4C">
        <w:t xml:space="preserve">given </w:t>
      </w:r>
      <w:r>
        <w:t xml:space="preserve">for Pure ALOHA is </w:t>
      </w:r>
      <m:oMath>
        <m:r>
          <w:rPr>
            <w:rFonts w:ascii="Cambria Math" w:hAnsi="Cambria Math"/>
          </w:rPr>
          <m:t>S=G</m:t>
        </m:r>
        <m:sSup>
          <m:sSupPr>
            <m:ctrlPr>
              <w:rPr>
                <w:rFonts w:ascii="Cambria Math" w:hAnsi="Cambria Math"/>
                <w:i/>
                <w:noProof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-2G</m:t>
            </m:r>
          </m:sup>
        </m:sSup>
      </m:oMath>
      <w:r w:rsidR="00171C9C">
        <w:rPr>
          <w:sz w:val="24"/>
          <w:szCs w:val="24"/>
        </w:rPr>
        <w:t>.</w:t>
      </w:r>
      <w:r w:rsidR="006C5601">
        <w:t xml:space="preserve"> </w:t>
      </w:r>
      <w:r w:rsidR="00970D4C">
        <w:t xml:space="preserve">The equation given for Slotted ALOHA is  </w:t>
      </w:r>
      <m:oMath>
        <m:r>
          <w:rPr>
            <w:rFonts w:ascii="Cambria Math" w:hAnsi="Cambria Math"/>
          </w:rPr>
          <m:t>S=G</m:t>
        </m:r>
        <m:sSup>
          <m:sSupPr>
            <m:ctrlPr>
              <w:rPr>
                <w:rFonts w:ascii="Cambria Math" w:hAnsi="Cambria Math"/>
                <w:i/>
                <w:noProof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-G</m:t>
            </m:r>
          </m:sup>
        </m:sSup>
      </m:oMath>
      <w:r w:rsidR="00171C9C">
        <w:rPr>
          <w:sz w:val="24"/>
          <w:szCs w:val="24"/>
        </w:rPr>
        <w:t>.</w:t>
      </w:r>
    </w:p>
    <w:p w14:paraId="786A1A9D" w14:textId="0A75810A" w:rsidR="0016691C" w:rsidRDefault="00204EE8" w:rsidP="00271262">
      <w:r>
        <w:lastRenderedPageBreak/>
        <w:t xml:space="preserve">From the graph, </w:t>
      </w:r>
      <w:r w:rsidR="006C5601">
        <w:t>I have observed that the</w:t>
      </w:r>
      <w:r w:rsidR="00EB24B2">
        <w:t xml:space="preserve"> maximum throughput of Slotted ALOHA </w:t>
      </w:r>
      <w:r w:rsidR="00FE125B">
        <w:t xml:space="preserve">(orange) </w:t>
      </w:r>
      <w:r w:rsidR="00EB24B2">
        <w:t xml:space="preserve">is </w:t>
      </w:r>
      <w:r w:rsidR="00D9007D">
        <w:t xml:space="preserve">two times </w:t>
      </w:r>
      <w:r w:rsidR="00432D41">
        <w:t>higher</w:t>
      </w:r>
      <w:r w:rsidR="00D9007D">
        <w:t xml:space="preserve"> compared to Pure ALOHA</w:t>
      </w:r>
      <w:r w:rsidR="00FE125B">
        <w:t xml:space="preserve"> (red)</w:t>
      </w:r>
      <w:r w:rsidR="00D9007D">
        <w:t xml:space="preserve">. </w:t>
      </w:r>
      <w:r w:rsidR="00DD3786">
        <w:t>Pure ALOHA achieves maximum throughput</w:t>
      </w:r>
      <w:r w:rsidR="00B648C7">
        <w:t xml:space="preserve"> S=</w:t>
      </w:r>
      <w:r w:rsidR="00231B76" w:rsidRPr="00231B76">
        <w:t xml:space="preserve"> 0.1839397</w:t>
      </w:r>
      <w:r w:rsidR="00231B76">
        <w:t xml:space="preserve"> at G=0.5</w:t>
      </w:r>
      <w:r w:rsidR="00DE3851">
        <w:t>, whereas Slotted ALOHA achieves maximum throughput S=</w:t>
      </w:r>
      <w:r w:rsidR="00DE3851" w:rsidRPr="00DE3851">
        <w:t xml:space="preserve"> 0.3678794</w:t>
      </w:r>
      <w:r w:rsidR="00DE3851">
        <w:t xml:space="preserve"> at G=1.</w:t>
      </w:r>
    </w:p>
    <w:p w14:paraId="06394BDF" w14:textId="5F7B88A4" w:rsidR="00FE125B" w:rsidRDefault="00FE125B" w:rsidP="00271262">
      <w:r>
        <w:t xml:space="preserve">The ALOHA protocols do not sense the carrier and transmits whenever </w:t>
      </w:r>
      <w:r w:rsidR="003459BF">
        <w:t>a frame is ready to transmit</w:t>
      </w:r>
      <w:r>
        <w:t>.</w:t>
      </w:r>
    </w:p>
    <w:p w14:paraId="45299B36" w14:textId="12973196" w:rsidR="00916497" w:rsidRDefault="00FB0ECE" w:rsidP="00271262">
      <w:r>
        <w:t xml:space="preserve">For Pure ALOHA, the implementation is </w:t>
      </w:r>
      <w:r w:rsidR="006C5601">
        <w:t>simple</w:t>
      </w:r>
      <w:r>
        <w:t xml:space="preserve"> and </w:t>
      </w:r>
      <w:r w:rsidR="00251C99">
        <w:t>does not require synchronization when transmitting its packet over the data channel.</w:t>
      </w:r>
      <w:r>
        <w:t xml:space="preserve"> </w:t>
      </w:r>
      <w:r w:rsidR="002345FC">
        <w:t>There</w:t>
      </w:r>
      <w:r w:rsidR="003135C7">
        <w:t xml:space="preserve"> is a risk of partial transmission collision occurring, where </w:t>
      </w:r>
      <w:r w:rsidR="00517B59">
        <w:t>the first packet transmitted is overlapped by the transmission of another packet</w:t>
      </w:r>
      <w:r w:rsidR="00F932F5">
        <w:t>, which results in both frames being corrupted.</w:t>
      </w:r>
    </w:p>
    <w:p w14:paraId="1DD7C73F" w14:textId="7C6A1E9C" w:rsidR="00552E10" w:rsidRDefault="00DA7651" w:rsidP="00271262">
      <w:r>
        <w:t xml:space="preserve">For Slotted ALOHA, </w:t>
      </w:r>
      <w:r w:rsidR="00050FF5">
        <w:t>it requires the use of synchronization when transmitting its packet over the data channel.</w:t>
      </w:r>
      <w:r w:rsidR="004D3E9C">
        <w:t xml:space="preserve"> When two packets </w:t>
      </w:r>
      <w:r w:rsidR="00AA4BFA">
        <w:t>conflict, they overlap entirely instead of partially</w:t>
      </w:r>
      <w:r w:rsidR="001F5386">
        <w:t xml:space="preserve"> and </w:t>
      </w:r>
      <w:r w:rsidR="00F93502">
        <w:t xml:space="preserve">as such, </w:t>
      </w:r>
      <w:r w:rsidR="001F5386">
        <w:t>its throughput is twice higher than Pure ALOHA. Th</w:t>
      </w:r>
      <w:r w:rsidR="005320AF">
        <w:t>erefore</w:t>
      </w:r>
      <w:r w:rsidR="00507796">
        <w:t>,</w:t>
      </w:r>
      <w:r w:rsidR="005320AF">
        <w:t xml:space="preserve"> when comparing </w:t>
      </w:r>
      <w:r w:rsidR="003D380B">
        <w:t>which</w:t>
      </w:r>
      <w:r w:rsidR="005320AF">
        <w:t xml:space="preserve"> protocol to use between Pure and Slotted ALOHA, </w:t>
      </w:r>
      <w:r w:rsidR="003D380B">
        <w:t>if</w:t>
      </w:r>
      <w:r w:rsidR="00FD2B71">
        <w:t xml:space="preserve"> the </w:t>
      </w:r>
      <w:r w:rsidR="00A41075">
        <w:t xml:space="preserve">cost for synchronization </w:t>
      </w:r>
      <w:r w:rsidR="00AC6749">
        <w:t>is not important, then</w:t>
      </w:r>
      <w:r w:rsidR="00A41075">
        <w:t xml:space="preserve"> </w:t>
      </w:r>
      <w:r w:rsidR="00F34D8E">
        <w:t xml:space="preserve">Slotted Aloha </w:t>
      </w:r>
      <w:r w:rsidR="009604DC">
        <w:t>is the better solution as it</w:t>
      </w:r>
      <w:r w:rsidR="00901C7E">
        <w:t xml:space="preserve"> allows </w:t>
      </w:r>
      <w:r w:rsidR="003F4EB5">
        <w:t>better utilisation of the channel.</w:t>
      </w:r>
    </w:p>
    <w:p w14:paraId="1E945F13" w14:textId="6E867689" w:rsidR="00D50383" w:rsidRPr="00F93502" w:rsidRDefault="00D50383" w:rsidP="00271262">
      <w:pPr>
        <w:rPr>
          <w:b/>
          <w:bCs/>
          <w:u w:val="single"/>
        </w:rPr>
      </w:pPr>
      <w:r w:rsidRPr="00F93502">
        <w:rPr>
          <w:b/>
          <w:bCs/>
          <w:u w:val="single"/>
        </w:rPr>
        <w:t xml:space="preserve">Comparison between Non-Persistent CSMA, 1-Persistent CSMA and </w:t>
      </w:r>
      <w:r w:rsidR="00606973" w:rsidRPr="00F93502">
        <w:rPr>
          <w:b/>
          <w:bCs/>
          <w:u w:val="single"/>
        </w:rPr>
        <w:t>P</w:t>
      </w:r>
      <w:r w:rsidRPr="00F93502">
        <w:rPr>
          <w:b/>
          <w:bCs/>
          <w:u w:val="single"/>
        </w:rPr>
        <w:t>-Persistent CSMA</w:t>
      </w:r>
    </w:p>
    <w:p w14:paraId="7CF4B966" w14:textId="1D2BCE35" w:rsidR="00D50383" w:rsidRDefault="00EA0804" w:rsidP="00271262">
      <w:r>
        <w:t>In order to improve performance, we can use Carrier-Sense Multiple-Access (CSMA) protocols</w:t>
      </w:r>
      <w:r w:rsidR="002C1470">
        <w:t xml:space="preserve"> over ALOHA protocols</w:t>
      </w:r>
      <w:r>
        <w:t xml:space="preserve">. This allows us to avoid transmissions that </w:t>
      </w:r>
      <w:r w:rsidR="004168ED">
        <w:t>are known to</w:t>
      </w:r>
      <w:r>
        <w:t xml:space="preserve"> cause collisions</w:t>
      </w:r>
      <w:r w:rsidR="004168ED">
        <w:t>. The station</w:t>
      </w:r>
      <w:r w:rsidR="00B6488F">
        <w:t>s</w:t>
      </w:r>
      <w:r>
        <w:t xml:space="preserve"> </w:t>
      </w:r>
      <w:r w:rsidR="004168ED">
        <w:t>sense</w:t>
      </w:r>
      <w:r w:rsidR="004A559E">
        <w:t xml:space="preserve"> the medium for </w:t>
      </w:r>
      <w:r w:rsidR="00723737">
        <w:t>the presence of a transmission</w:t>
      </w:r>
      <w:r w:rsidR="004168ED">
        <w:t xml:space="preserve"> before beginning transmission of its packets.</w:t>
      </w:r>
      <w:r w:rsidR="00F44C78">
        <w:t xml:space="preserve"> In CSMA, the vulnerable time </w:t>
      </w:r>
      <w:r w:rsidR="00FE125B">
        <w:t>refers to the</w:t>
      </w:r>
      <w:r w:rsidR="00F44C78">
        <w:t xml:space="preserve"> maximum propagation time. The longer the propagation delay, the </w:t>
      </w:r>
      <w:r w:rsidR="00FE125B">
        <w:t>worse the performance.</w:t>
      </w:r>
    </w:p>
    <w:p w14:paraId="186B771A" w14:textId="331B6FDE" w:rsidR="00EF7E93" w:rsidRDefault="00EF7E93" w:rsidP="00EF7E93">
      <w:r>
        <w:t xml:space="preserve">The equation given for Non-Persistent CSMA is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Ge</m:t>
                </m:r>
              </m:e>
              <m:sup>
                <m:r>
                  <w:rPr>
                    <w:rFonts w:ascii="Cambria Math" w:hAnsi="Cambria Math"/>
                  </w:rPr>
                  <m:t>-aG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1+2a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-aG</m:t>
                </m:r>
              </m:sup>
            </m:sSup>
          </m:den>
        </m:f>
      </m:oMath>
      <w:r w:rsidR="00B23769">
        <w:t xml:space="preserve"> where a is the ratio of propagation delay to packet over t</w:t>
      </w:r>
      <w:r w:rsidR="00131982">
        <w:t>ransmission time.</w:t>
      </w:r>
    </w:p>
    <w:p w14:paraId="3E9F5D42" w14:textId="01BA924C" w:rsidR="00131982" w:rsidRDefault="00E71DEE" w:rsidP="00EF7E93">
      <w:r>
        <w:t xml:space="preserve">The equation given for 1-Persistent ALOHA is 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G[1+G+aG(1+G+aG/2)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-G(1+2a)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1+2a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-aG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+(1+aG)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-G(1+a)</m:t>
                </m:r>
              </m:sup>
            </m:sSup>
          </m:den>
        </m:f>
      </m:oMath>
      <w:r w:rsidR="00171C9C">
        <w:t>.</w:t>
      </w:r>
    </w:p>
    <w:p w14:paraId="34D519E3" w14:textId="1E360807" w:rsidR="00CF4860" w:rsidRDefault="003F4ADF" w:rsidP="00EF7E93">
      <w:r>
        <w:t>The equation for P-Persistent CSMA is using the small p approximation formula given in Appendix A</w:t>
      </w:r>
      <w:r w:rsidR="0090180F">
        <w:t xml:space="preserve"> </w:t>
      </w:r>
      <w:r w:rsidR="001164EB">
        <w:t xml:space="preserve">of the </w:t>
      </w:r>
      <w:r w:rsidR="009A5ED3">
        <w:t>Kleinrock-Tobagi</w:t>
      </w:r>
      <w:r w:rsidR="00356583">
        <w:t xml:space="preserve"> report, </w:t>
      </w:r>
      <w:r w:rsidR="0090180F">
        <w:t xml:space="preserve">where is </w:t>
      </w:r>
      <m:oMath>
        <m:r>
          <w:rPr>
            <w:rFonts w:ascii="Cambria Math" w:hAnsi="Cambria Math"/>
          </w:rPr>
          <m:t>S'(G,p,a)=</m:t>
        </m:r>
      </m:oMath>
      <w:r w:rsidR="002E5D57" w:rsidRPr="002E5D57">
        <w:t xml:space="preserve"> </w:t>
      </w:r>
      <w:r w:rsidR="002E5D57">
        <w:drawing>
          <wp:inline distT="0" distB="0" distL="0" distR="0" wp14:anchorId="1F94BCE4" wp14:editId="6BB3EE1E">
            <wp:extent cx="2278749" cy="3339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297" cy="3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D57">
        <w:t>.</w:t>
      </w:r>
    </w:p>
    <w:p w14:paraId="4E512399" w14:textId="6C9ABB48" w:rsidR="005A6CCA" w:rsidRDefault="005A6CCA" w:rsidP="00271262">
      <w:r>
        <w:lastRenderedPageBreak/>
        <w:t xml:space="preserve">For Non-Persistent CSMA, </w:t>
      </w:r>
      <w:r w:rsidR="00B7434A">
        <w:t>the stations are deferential</w:t>
      </w:r>
      <w:r w:rsidR="00E4421F">
        <w:t>. When a station sense</w:t>
      </w:r>
      <w:r w:rsidR="002045B2">
        <w:t>s</w:t>
      </w:r>
      <w:r w:rsidR="00E4421F">
        <w:t xml:space="preserve"> the medium is busy, it will </w:t>
      </w:r>
      <w:r w:rsidR="00FD638E">
        <w:t>back off</w:t>
      </w:r>
      <w:r w:rsidR="00E4421F">
        <w:t xml:space="preserve"> by waiting a random amount of time before </w:t>
      </w:r>
      <w:r w:rsidR="00092A73">
        <w:t>it senses the medium is idle for transmission. Th</w:t>
      </w:r>
      <w:r w:rsidR="002045B2">
        <w:t>e random delays reduce the probability of collisions greatly</w:t>
      </w:r>
      <w:r w:rsidR="00FD638E">
        <w:t>.</w:t>
      </w:r>
      <w:r w:rsidR="002045B2">
        <w:t xml:space="preserve"> </w:t>
      </w:r>
      <w:r w:rsidR="00FD638E">
        <w:t>H</w:t>
      </w:r>
      <w:r w:rsidR="002045B2">
        <w:t>owever</w:t>
      </w:r>
      <w:r w:rsidR="00FD638E">
        <w:t>,</w:t>
      </w:r>
      <w:r w:rsidR="002045B2">
        <w:t xml:space="preserve"> if the waiting time is long, it will remain idle for a long time and as such, bandwidth is wasted.</w:t>
      </w:r>
    </w:p>
    <w:p w14:paraId="070FA68E" w14:textId="3956E491" w:rsidR="00FD638E" w:rsidRDefault="00FD638E" w:rsidP="00271262">
      <w:r>
        <w:t xml:space="preserve">On the other hand, 1-Persistent CSMA is </w:t>
      </w:r>
      <w:r w:rsidR="00CC1EA3">
        <w:t>selfish. When a station senses the medium is busy, it will listen continuously until when the medium becomes idle and transmits immediately with a probability of 1.</w:t>
      </w:r>
      <w:r w:rsidR="00FD7D6F">
        <w:t xml:space="preserve"> The </w:t>
      </w:r>
      <w:r w:rsidR="006E54F5">
        <w:t>disadvantage</w:t>
      </w:r>
      <w:r w:rsidR="00FD7D6F">
        <w:t xml:space="preserve"> of 1-Persistent CSMA is that </w:t>
      </w:r>
      <w:bookmarkStart w:id="0" w:name="_GoBack"/>
      <w:bookmarkEnd w:id="0"/>
      <w:r w:rsidR="00061453">
        <w:t xml:space="preserve">collision </w:t>
      </w:r>
      <w:r w:rsidR="00DF73CC">
        <w:t xml:space="preserve">will occur when </w:t>
      </w:r>
      <w:r w:rsidR="00FD7D6F">
        <w:t xml:space="preserve">more than </w:t>
      </w:r>
      <w:r w:rsidR="00061453">
        <w:t>two stations becomes ready at the same time.</w:t>
      </w:r>
    </w:p>
    <w:p w14:paraId="43D8E7F6" w14:textId="33BB1013" w:rsidR="00DE6E0A" w:rsidRDefault="000C5C8F" w:rsidP="00271262">
      <w:r>
        <w:t>This is supported by the findings in the graph</w:t>
      </w:r>
      <w:r w:rsidR="00754ED3">
        <w:t>,</w:t>
      </w:r>
      <w:r>
        <w:t xml:space="preserve"> where</w:t>
      </w:r>
      <w:r w:rsidR="00754ED3">
        <w:t xml:space="preserve"> </w:t>
      </w:r>
      <w:r w:rsidR="00C766E4">
        <w:t xml:space="preserve">the throughput of Non-Persistent CSMA </w:t>
      </w:r>
      <w:r>
        <w:t xml:space="preserve">(yellow) </w:t>
      </w:r>
      <w:r w:rsidR="00E87165">
        <w:t>S=</w:t>
      </w:r>
      <w:r w:rsidR="00A4371E" w:rsidRPr="00A4371E">
        <w:t xml:space="preserve"> 0.7472570</w:t>
      </w:r>
      <w:r w:rsidR="00A4371E">
        <w:t xml:space="preserve"> </w:t>
      </w:r>
      <w:r w:rsidR="006A65DE">
        <w:t xml:space="preserve">at G=6.5, </w:t>
      </w:r>
      <w:r w:rsidR="00C766E4">
        <w:t>is much higher than the throughput of 1-Persistent CSMA</w:t>
      </w:r>
      <w:r w:rsidR="00E258F3">
        <w:t xml:space="preserve"> (green)</w:t>
      </w:r>
      <w:r w:rsidR="006A65DE">
        <w:t xml:space="preserve"> S=</w:t>
      </w:r>
      <w:r w:rsidR="00E83EF2" w:rsidRPr="00E83EF2">
        <w:t xml:space="preserve"> 0.5195356</w:t>
      </w:r>
      <w:r w:rsidR="00E83EF2">
        <w:t xml:space="preserve"> at G=1</w:t>
      </w:r>
      <w:r w:rsidR="00E258F3">
        <w:t>.</w:t>
      </w:r>
    </w:p>
    <w:p w14:paraId="48697AB7" w14:textId="5173ED5D" w:rsidR="00AB4EA6" w:rsidRDefault="006B5835" w:rsidP="00271262">
      <w:r>
        <w:t xml:space="preserve">For P-Persistent CSMA, </w:t>
      </w:r>
      <w:r w:rsidR="00B84D17">
        <w:t xml:space="preserve">it </w:t>
      </w:r>
      <w:r w:rsidR="009B5BC4">
        <w:t>is able to reduce the probability of collisions</w:t>
      </w:r>
      <w:r w:rsidR="002D122B">
        <w:t xml:space="preserve"> much like Non-Persistent</w:t>
      </w:r>
      <w:r w:rsidR="0094393E">
        <w:t xml:space="preserve"> CSMA</w:t>
      </w:r>
      <w:r w:rsidR="002D122B">
        <w:t xml:space="preserve"> </w:t>
      </w:r>
      <w:r w:rsidR="00541DDB">
        <w:t xml:space="preserve">and </w:t>
      </w:r>
      <w:r w:rsidR="007C1EE8">
        <w:t>reduce the channel idle time like 1-Persistent</w:t>
      </w:r>
      <w:r w:rsidR="0094393E">
        <w:t xml:space="preserve"> CSMA</w:t>
      </w:r>
      <w:r w:rsidR="007C1EE8">
        <w:t>.</w:t>
      </w:r>
      <w:r w:rsidR="00C819B6">
        <w:t xml:space="preserve"> When the station senses the medium is busy, it listens continuously until it becomes idle</w:t>
      </w:r>
      <w:r w:rsidR="0093273D">
        <w:t>. Then, it transmits the frame with a probability of P, or wait one time unit with probability of 1-P.</w:t>
      </w:r>
    </w:p>
    <w:p w14:paraId="6765E5FE" w14:textId="30BE3BBF" w:rsidR="00BF4E80" w:rsidRPr="0016691C" w:rsidRDefault="00013B3A" w:rsidP="00271262">
      <w:r>
        <w:t>Since we are using the small p approximation formula, t</w:t>
      </w:r>
      <w:r w:rsidR="0003224A">
        <w:t>he</w:t>
      </w:r>
      <w:r w:rsidR="00292D93">
        <w:t xml:space="preserve"> value of p selected must be</w:t>
      </w:r>
      <w:r w:rsidR="00022787">
        <w:t xml:space="preserve"> small enough and</w:t>
      </w:r>
      <w:r w:rsidR="00000012">
        <w:t xml:space="preserve"> within the range of</w:t>
      </w:r>
      <w:r w:rsidR="007B05D2">
        <w:t xml:space="preserve"> </w:t>
      </w:r>
      <m:oMath>
        <m:r>
          <w:rPr>
            <w:rFonts w:ascii="Cambria Math" w:hAnsi="Cambria Math"/>
          </w:rPr>
          <m:t>(0.01 ≤p ≤0.1)</m:t>
        </m:r>
      </m:oMath>
      <w:r w:rsidR="004019E1">
        <w:t>.</w:t>
      </w:r>
      <w:r w:rsidR="007F6DFB">
        <w:t xml:space="preserve"> I have selected p=0.05.</w:t>
      </w:r>
    </w:p>
    <w:p w14:paraId="5DACBC00" w14:textId="028CE60B" w:rsidR="00BF5821" w:rsidRDefault="00022787" w:rsidP="00271262">
      <w:r>
        <w:t>We can observe from the graph that</w:t>
      </w:r>
      <w:r w:rsidR="00DC6E0B">
        <w:t xml:space="preserve"> the throughput of </w:t>
      </w:r>
      <w:r w:rsidR="00AD4642">
        <w:t>0.05-Persistent CSMA (blue) is the highest</w:t>
      </w:r>
      <w:r w:rsidR="00FF6AC2">
        <w:t xml:space="preserve"> with S=</w:t>
      </w:r>
      <w:r w:rsidR="003D36E2" w:rsidRPr="003D36E2">
        <w:t xml:space="preserve"> 0.7631677</w:t>
      </w:r>
      <w:r w:rsidR="003D36E2">
        <w:t xml:space="preserve"> at G=3.2,</w:t>
      </w:r>
      <w:r w:rsidR="00AD4642">
        <w:t xml:space="preserve"> compared to Non-Persistent CSMA and 1-Persistent CSMA.</w:t>
      </w:r>
    </w:p>
    <w:p w14:paraId="07298A05" w14:textId="319C28FA" w:rsidR="00BF5821" w:rsidRDefault="006F77C7" w:rsidP="00271262">
      <w:r>
        <w:t xml:space="preserve">In conclusion, </w:t>
      </w:r>
      <w:r w:rsidR="00DE5B43">
        <w:t xml:space="preserve">P-Persistent CSMA is the best solution as it </w:t>
      </w:r>
      <w:r w:rsidR="00B753E9">
        <w:t>achieves</w:t>
      </w:r>
      <w:r w:rsidR="00DE5B43">
        <w:t xml:space="preserve"> the highest maximum throughput </w:t>
      </w:r>
      <w:r w:rsidR="00022787">
        <w:t xml:space="preserve">although this </w:t>
      </w:r>
      <w:r w:rsidR="00B753E9">
        <w:t>comes</w:t>
      </w:r>
      <w:r w:rsidR="00022787">
        <w:t xml:space="preserve"> </w:t>
      </w:r>
      <w:r w:rsidR="00DE5B43">
        <w:t>at the expense of the cost.</w:t>
      </w:r>
      <w:r w:rsidR="0019057E">
        <w:t xml:space="preserve"> If cost is a </w:t>
      </w:r>
      <w:r w:rsidR="00106783">
        <w:t xml:space="preserve">important </w:t>
      </w:r>
      <w:r w:rsidR="0019057E">
        <w:t>factor</w:t>
      </w:r>
      <w:r w:rsidR="00106783">
        <w:t xml:space="preserve"> to consider</w:t>
      </w:r>
      <w:r w:rsidR="0019057E">
        <w:t xml:space="preserve">, then </w:t>
      </w:r>
      <w:r w:rsidR="00B753E9">
        <w:t xml:space="preserve">the </w:t>
      </w:r>
      <w:r w:rsidR="00E9040E">
        <w:t xml:space="preserve">Pure ALOHA protocol is </w:t>
      </w:r>
      <w:r w:rsidR="00B753E9">
        <w:t>a more suitable solution.</w:t>
      </w:r>
    </w:p>
    <w:p w14:paraId="5C7B61D9" w14:textId="067A6972" w:rsidR="008F5737" w:rsidRDefault="008F5737" w:rsidP="008F5737">
      <w:pPr>
        <w:pStyle w:val="Heading1"/>
      </w:pPr>
      <w:r w:rsidRPr="008F5737">
        <w:t>Appendix</w:t>
      </w:r>
      <w:r w:rsidR="00842AEF">
        <w:t xml:space="preserve"> A – Scilab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684" w14:paraId="6975DAF2" w14:textId="77777777" w:rsidTr="001D1684">
        <w:tc>
          <w:tcPr>
            <w:tcW w:w="9016" w:type="dxa"/>
          </w:tcPr>
          <w:p w14:paraId="34DE09E9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values of g from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to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50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step interval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*/</w:t>
            </w:r>
          </w:p>
          <w:p w14:paraId="452F0FA1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g_val</w:t>
            </w:r>
            <w:proofErr w:type="spellEnd"/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=[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: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]';</w:t>
            </w:r>
          </w:p>
          <w:p w14:paraId="3977611D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33D57645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values of a &amp; p </w:t>
            </w:r>
          </w:p>
          <w:p w14:paraId="1F26FBA7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 Do not set a=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0.01</w:t>
            </w:r>
          </w:p>
          <w:p w14:paraId="3590ED31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 Do not set p=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0.01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or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0.03</w:t>
            </w:r>
          </w:p>
          <w:p w14:paraId="13E83B22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*/</w:t>
            </w:r>
          </w:p>
          <w:p w14:paraId="4F314205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lastRenderedPageBreak/>
              <w:t>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0.02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2FBE9C4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0.05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3E7DF6D5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q_val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-p_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val;</w:t>
            </w:r>
            <w:proofErr w:type="gramEnd"/>
          </w:p>
          <w:p w14:paraId="0173153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37016533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pure aloha from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*/</w:t>
            </w:r>
          </w:p>
          <w:p w14:paraId="4B94324A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pure_aloha_val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pure_aloha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(G)</w:t>
            </w:r>
          </w:p>
          <w:p w14:paraId="0F5A213E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pure_aloha_val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=G.*exp(-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.*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G);</w:t>
            </w:r>
          </w:p>
          <w:p w14:paraId="0FBA11A1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7043199D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593A8ADA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slotted aloha from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*/</w:t>
            </w:r>
          </w:p>
          <w:p w14:paraId="35EDBFE9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slotted_aloha_val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slotted_aloha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(G)</w:t>
            </w:r>
          </w:p>
          <w:p w14:paraId="7CE82B0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slotted_aloha_val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=G.*exp(-G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  <w:proofErr w:type="gramEnd"/>
          </w:p>
          <w:p w14:paraId="71C6ABA3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6DB38A2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1BC87A8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non-persistent CSMA from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*/</w:t>
            </w:r>
          </w:p>
          <w:p w14:paraId="7510431C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non_persistent_csma_val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non_persistent_csma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</w:t>
            </w:r>
          </w:p>
          <w:p w14:paraId="0BEB755F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numerator_np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=(G.*exp(-A.*G)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  <w:proofErr w:type="gramEnd"/>
          </w:p>
          <w:p w14:paraId="63027C13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denominator_np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=(G.*(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.*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A)+exp(-A.*G));</w:t>
            </w:r>
          </w:p>
          <w:p w14:paraId="715ED87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non_persistent_csma_val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numerator_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np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./</w:t>
            </w:r>
            <w:proofErr w:type="spellStart"/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denominator_np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</w:p>
          <w:p w14:paraId="5EA2445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122476A1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1BE7BABC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-persistent CSMA from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*/</w:t>
            </w:r>
          </w:p>
          <w:p w14:paraId="23F3734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one_persistent_csma_val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one_persistent_csma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</w:t>
            </w:r>
          </w:p>
          <w:p w14:paraId="4D9A0804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numerator_op=(G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).*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+G+(A.*G).*(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+G+(A.*G)./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)).*(exp(-G.*(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.*A)));</w:t>
            </w:r>
          </w:p>
          <w:p w14:paraId="2932552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denominator_op=G.*(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.*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A)-(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-exp(-A.*G))+(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+A.*G).*(exp(-G.*(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+A))) ;</w:t>
            </w:r>
          </w:p>
          <w:p w14:paraId="0AF96887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one_persistent_csma_val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numerator_op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./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denominator_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1D2BAEB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2FDAEB7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7C8707A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p-persistent CSMA from A1 aka S' */</w:t>
            </w:r>
          </w:p>
          <w:p w14:paraId="633E1F1C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p_persistent_val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p_persistent_csma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,P,Q)</w:t>
            </w:r>
          </w:p>
          <w:p w14:paraId="613C55E7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numerator_pp=(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-exp(-A.*G)).*((Ps_prime_hat(A,G,P,Q).*pi_0(A,G))+(Ps_hat(A,G,P,Q).*(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-pi_0(A,G))));</w:t>
            </w:r>
          </w:p>
          <w:p w14:paraId="62B86BDD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denominator_pp=(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-exp(-A.*G)).*((A.*t_bar_prime_hat(A,G).*pi_0(A,G))+(A.*t_bar_hat(A,G)).*(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-pi_0(A,G))+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+A)+(A.*pi_0(A,G));</w:t>
            </w:r>
          </w:p>
          <w:p w14:paraId="580EDB2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p_persistent_val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numerator_pp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./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denominator_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pp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4CFAF15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52086B18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28015A2D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pi_0 from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25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*/</w:t>
            </w:r>
          </w:p>
          <w:p w14:paraId="56ED3DBF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pi_0_val=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pi_0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</w:t>
            </w:r>
          </w:p>
          <w:p w14:paraId="6666BA93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pi_0_val=exp(-G.*(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+A)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  <w:proofErr w:type="gramEnd"/>
          </w:p>
          <w:p w14:paraId="0E1092B7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2CD92CE1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229B88A2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Ps_hat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from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A20 using pi_0(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 */</w:t>
            </w:r>
          </w:p>
          <w:p w14:paraId="43D580F9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Ps_hat_val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Ps_hat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,P,Q)</w:t>
            </w:r>
          </w:p>
          <w:p w14:paraId="70C1AD4A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g=G*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A;</w:t>
            </w:r>
            <w:proofErr w:type="gramEnd"/>
          </w:p>
          <w:p w14:paraId="5121F21C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eqn_a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=(((pi_0(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)).^P)-(pi_0(A,G)))./(Q.*(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-pi_0(A,G)));</w:t>
            </w:r>
          </w:p>
          <w:p w14:paraId="1E51EA53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lastRenderedPageBreak/>
              <w:t>    eqn_b=((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-exp(-g.*P)).*(((pi_0(A,G)).^(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-Q.^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))-pi_0(A,G)))./((Q.*(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-pi_0(A,G)))-(Q.*exp(-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.*g.*P)).*(((pi_0(A,G)).^P)-pi_0(A,G)));</w:t>
            </w:r>
          </w:p>
          <w:p w14:paraId="479736F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Ps_hat_val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eqn_a-eqn_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b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0F23654A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5BF18207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5B161E95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for Ps_prime_hat from eqn A20 replacing pi_0(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 with exp(-g) where g=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aG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*/</w:t>
            </w:r>
          </w:p>
          <w:p w14:paraId="7AA0246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Ps_prime_hat_val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Ps_prime_hat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,P,Q)</w:t>
            </w:r>
          </w:p>
          <w:p w14:paraId="6CA06671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g=G*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A;</w:t>
            </w:r>
            <w:proofErr w:type="gramEnd"/>
          </w:p>
          <w:p w14:paraId="6086E8B9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eqn_a=(((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exp(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-(A.*G))).^P)-(exp(-(A.*G))))./(Q.*(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-exp(-(A.*G))));</w:t>
            </w:r>
          </w:p>
          <w:p w14:paraId="329ADBCC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eqn_b=((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-exp(-g.*P)).*(((exp(-(A.*G))).^(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-Q.^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))-exp(-(A.*G))))./((Q.*(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-exp(-(A.*G))))-(Q.*exp(-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.*g.*P)).*(((exp(-(A.*G))).^P)-exp(-(A.*G))));</w:t>
            </w:r>
          </w:p>
          <w:p w14:paraId="79EEEBBC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Ps_prime_hat_val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eqn_a-eqn_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b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5DD68833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0A3404F1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08AE410F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t-bar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-hat from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eqn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A12 */</w:t>
            </w:r>
          </w:p>
          <w:p w14:paraId="20029612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t_bar_hat_val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t_bar_hat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,P)</w:t>
            </w:r>
          </w:p>
          <w:p w14:paraId="1E43FE2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g=G*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A;</w:t>
            </w:r>
            <w:proofErr w:type="gramEnd"/>
          </w:p>
          <w:p w14:paraId="317A71FE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t_bar_hat_val=((pi_0(A,G).^P)-pi_0(A,G))./(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-pi_0(A,G)-((pi_0(A,G).^P)-pi_0(A,G)).*exp(-P.*g));</w:t>
            </w:r>
          </w:p>
          <w:p w14:paraId="4173E3D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15F92672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1244ADBF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define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for t-bar-prime-hat from eqn A12 replacing pi-naught with exp(-g) where g=</w:t>
            </w:r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aG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*/</w:t>
            </w:r>
          </w:p>
          <w:p w14:paraId="6FCA330E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function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t_bar_prime_hat_val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</w:rPr>
              <w:t>t_bar_prime_hat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A,G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,P)</w:t>
            </w:r>
          </w:p>
          <w:p w14:paraId="3B15828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g=G*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A;</w:t>
            </w:r>
            <w:proofErr w:type="gramEnd"/>
          </w:p>
          <w:p w14:paraId="433DDC0C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   t_bar_prime_hat_val=((exp(-(A.*G)).^P)-exp(-(A.*G)))./(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-exp(-(A.*G))-((exp(-(A.*G)).^P)-exp(-(A.*G))).*exp(-(P.*g)));</w:t>
            </w:r>
          </w:p>
          <w:p w14:paraId="372F922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endfunction</w:t>
            </w:r>
            <w:proofErr w:type="spellEnd"/>
          </w:p>
          <w:p w14:paraId="3705A054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6DE4940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--- plot2d customization options --- */</w:t>
            </w:r>
          </w:p>
          <w:p w14:paraId="750F9E64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colors=[color(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"red"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 color(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"orange"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 color(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"yellow"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 color(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"green"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 color(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"blue"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];</w:t>
            </w:r>
            <w:proofErr w:type="gramEnd"/>
          </w:p>
          <w:p w14:paraId="733C580A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xtitle(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"Throughput Analyses for ALOHA and CSMA (a=0.02,p=0.05)"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6D0A5F42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xlabel(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"G (Offered Channel Traffic)"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"fontsize"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"fontname"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8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41F548E8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ylabel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"S (Throughput)"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fontsize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"fontname"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8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79FAD5B4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option_a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spellStart"/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gca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26E54A09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option_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a.tight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_limits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=[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on"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"on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];</w:t>
            </w:r>
          </w:p>
          <w:p w14:paraId="4556079F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option_a.data_bounds</w:t>
            </w:r>
            <w:proofErr w:type="spellEnd"/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=[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20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];</w:t>
            </w:r>
          </w:p>
          <w:p w14:paraId="106F3C20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</w:rPr>
              <w:t>// change font properties</w:t>
            </w:r>
          </w:p>
          <w:p w14:paraId="1662578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option_a.font_foreground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</w:t>
            </w:r>
          </w:p>
          <w:p w14:paraId="55C520A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option_a.font_size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06826024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option_a.font_style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8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  <w:proofErr w:type="gramEnd"/>
          </w:p>
          <w:p w14:paraId="52AF04C4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</w:rPr>
              <w:t>// change thickness of polyline</w:t>
            </w:r>
          </w:p>
          <w:p w14:paraId="1F56BC2E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p=get(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</w:t>
            </w:r>
            <w:proofErr w:type="spellStart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hdl</w:t>
            </w:r>
            <w:proofErr w:type="spell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</w:t>
            </w: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  <w:proofErr w:type="gramEnd"/>
          </w:p>
          <w:p w14:paraId="5D7DF68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p.thickness</w:t>
            </w:r>
            <w:proofErr w:type="spellEnd"/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=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;</w:t>
            </w:r>
          </w:p>
          <w:p w14:paraId="4468176D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68577DC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plot the curves on a graph */</w:t>
            </w:r>
          </w:p>
          <w:p w14:paraId="7F80F23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lastRenderedPageBreak/>
              <w:t>plot2d(g_val,[pure_aloha(g_val) slotted_aloha(g_val) non_persistent_csma(a_val,g_val) one_persistent_csma(a_val,g_val) p_persistent_csma(a_val,g_val,p_val,q_val)],colors,leg=</w:t>
            </w:r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"Pure ALOHA@Slotted ALOHA@Non-Persistent CSMA@1-Persistent CSMA@0.05-Persistent CSMA"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);</w:t>
            </w:r>
          </w:p>
          <w:p w14:paraId="10D9074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70F97D84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calculate max throughput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Pure ALOHA &amp; Slotted ALOHA */</w:t>
            </w:r>
          </w:p>
          <w:p w14:paraId="2E5136C7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disp(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"Max. Throughput of Pure ALOHA at G=0.5 is: 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pure_aloha(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0.5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));</w:t>
            </w:r>
          </w:p>
          <w:p w14:paraId="7CAF33A6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disp(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"Max. Throughput of Slotted ALOHA at G=1 is: 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slotted_aloha(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));</w:t>
            </w:r>
          </w:p>
          <w:p w14:paraId="685D72D2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640AC485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/* calculate max throughput </w:t>
            </w:r>
            <w:r w:rsidRPr="001A0BE6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</w:rPr>
              <w:t>for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 Non-P,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-P, 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0.05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-P CSMA */</w:t>
            </w:r>
          </w:p>
          <w:p w14:paraId="0C22012E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disp(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"Max. Throughput of Non-Persistent CSMA at G=6.5 is: 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non_persistent_csma(a_val,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6.5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));</w:t>
            </w:r>
          </w:p>
          <w:p w14:paraId="0F93F38B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disp(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"Max. Throughput of 1-Persistent CSMA at G=1 is: 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one_persistent_csma(a_val,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1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));</w:t>
            </w:r>
          </w:p>
          <w:p w14:paraId="39F2C6F5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  <w:proofErr w:type="gramStart"/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disp(</w:t>
            </w:r>
            <w:proofErr w:type="gramEnd"/>
            <w:r w:rsidRPr="001A0BE6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</w:rPr>
              <w:t>"Max. Throughput of 0.05-Persistent CSMA at G=3.2 is: "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 p_persistent_csma(a_val,</w:t>
            </w:r>
            <w:r w:rsidRPr="001A0BE6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</w:rPr>
              <w:t>3.2</w:t>
            </w:r>
            <w:r w:rsidRPr="001A0BE6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>,p_val,q_val));</w:t>
            </w:r>
          </w:p>
          <w:p w14:paraId="31C765F8" w14:textId="77777777" w:rsidR="001A0BE6" w:rsidRPr="001A0BE6" w:rsidRDefault="001A0BE6" w:rsidP="001A0BE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</w:pPr>
          </w:p>
          <w:p w14:paraId="08D188B2" w14:textId="29A271AF" w:rsidR="001D1684" w:rsidRDefault="001D1684" w:rsidP="00032F39">
            <w:pPr>
              <w:tabs>
                <w:tab w:val="left" w:pos="1778"/>
              </w:tabs>
            </w:pPr>
          </w:p>
        </w:tc>
      </w:tr>
    </w:tbl>
    <w:p w14:paraId="09400A78" w14:textId="0F3B7281" w:rsidR="00842AEF" w:rsidRDefault="00842AEF" w:rsidP="00842AEF"/>
    <w:p w14:paraId="76A47688" w14:textId="1E643E0A" w:rsidR="001A0BE6" w:rsidRDefault="001A0BE6">
      <w:pPr>
        <w:jc w:val="left"/>
      </w:pPr>
      <w:r>
        <w:br w:type="page"/>
      </w:r>
    </w:p>
    <w:p w14:paraId="06ACB837" w14:textId="540FE581" w:rsidR="001A0BE6" w:rsidRDefault="001A0BE6" w:rsidP="001A0BE6">
      <w:pPr>
        <w:pStyle w:val="Heading1"/>
      </w:pPr>
      <w:r>
        <w:lastRenderedPageBreak/>
        <w:t>Appendix B – Scilab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7C7" w14:paraId="5C92FC50" w14:textId="77777777" w:rsidTr="00B477C7">
        <w:tc>
          <w:tcPr>
            <w:tcW w:w="9016" w:type="dxa"/>
          </w:tcPr>
          <w:p w14:paraId="4FB39F8B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>Startup execution:</w:t>
            </w:r>
          </w:p>
          <w:p w14:paraId="38FC8857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loading initial environment</w:t>
            </w:r>
          </w:p>
          <w:p w14:paraId="4B073A36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6F5103D4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>--&gt; exec('C:\Users\sherna\OneDrive - Nanyang Technological University\AY1920-S2\CZ3006 - Net Centric Computing\Assignment\Ass1-LiewZhiLi-U1821610C.sce', -1)</w:t>
            </w:r>
          </w:p>
          <w:p w14:paraId="120CD088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10A8B645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"Max. Throughput of Pure ALOHA at G=0.5 is: "</w:t>
            </w:r>
          </w:p>
          <w:p w14:paraId="336525C5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4A66D2F4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 0.1839397</w:t>
            </w:r>
          </w:p>
          <w:p w14:paraId="65B7B30E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535D06D0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"Max. Throughput of Slotted ALOHA at G=1 is: "</w:t>
            </w:r>
          </w:p>
          <w:p w14:paraId="32DB3487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1E7AE627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 0.3678794</w:t>
            </w:r>
          </w:p>
          <w:p w14:paraId="6BDC281A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77FB67A6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"Max. Throughput of Non-Persistent CSMA at G=6.5 is: "</w:t>
            </w:r>
          </w:p>
          <w:p w14:paraId="02C45567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410CFAE7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 0.7472570</w:t>
            </w:r>
          </w:p>
          <w:p w14:paraId="2A024963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34C620CD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"Max. Throughput of 1-Persistent CSMA at G=1 is: "</w:t>
            </w:r>
          </w:p>
          <w:p w14:paraId="2FE5170A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02B1A7D0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 0.5195356</w:t>
            </w:r>
          </w:p>
          <w:p w14:paraId="747F8D7B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5C63AD5B" w14:textId="77777777" w:rsidR="001319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"Max. Throughput of 0.05-Persistent CSMA at G=3.2 is: "</w:t>
            </w:r>
          </w:p>
          <w:p w14:paraId="76FE6EC5" w14:textId="77777777" w:rsidR="001319C7" w:rsidRPr="001319C7" w:rsidRDefault="001319C7" w:rsidP="001319C7">
            <w:pPr>
              <w:rPr>
                <w:rFonts w:ascii="Consolas" w:hAnsi="Consolas"/>
              </w:rPr>
            </w:pPr>
          </w:p>
          <w:p w14:paraId="37D05C27" w14:textId="77777777" w:rsidR="00B477C7" w:rsidRPr="001319C7" w:rsidRDefault="001319C7" w:rsidP="001319C7">
            <w:pPr>
              <w:rPr>
                <w:rFonts w:ascii="Consolas" w:hAnsi="Consolas"/>
              </w:rPr>
            </w:pPr>
            <w:r w:rsidRPr="001319C7">
              <w:rPr>
                <w:rFonts w:ascii="Consolas" w:hAnsi="Consolas"/>
              </w:rPr>
              <w:t xml:space="preserve">   0.7631677</w:t>
            </w:r>
          </w:p>
          <w:p w14:paraId="5011F93A" w14:textId="20DC2050" w:rsidR="001319C7" w:rsidRDefault="001319C7" w:rsidP="001319C7"/>
        </w:tc>
      </w:tr>
    </w:tbl>
    <w:p w14:paraId="00E46B78" w14:textId="5087432B" w:rsidR="00864D45" w:rsidRDefault="00864D45" w:rsidP="00842AEF"/>
    <w:p w14:paraId="7028A827" w14:textId="77777777" w:rsidR="00864D45" w:rsidRDefault="00864D45">
      <w:pPr>
        <w:jc w:val="left"/>
      </w:pPr>
      <w:r>
        <w:br w:type="page"/>
      </w:r>
    </w:p>
    <w:p w14:paraId="13376E18" w14:textId="0253914A" w:rsidR="001A0BE6" w:rsidRDefault="00154C06" w:rsidP="00154C06">
      <w:pPr>
        <w:pStyle w:val="Heading1"/>
      </w:pPr>
      <w:r>
        <w:lastRenderedPageBreak/>
        <w:t>References</w:t>
      </w:r>
    </w:p>
    <w:p w14:paraId="5AF97256" w14:textId="0974CB32" w:rsidR="00154C06" w:rsidRPr="00842AEF" w:rsidRDefault="00154C06" w:rsidP="00A22C03">
      <w:r>
        <w:rPr>
          <w:shd w:val="clear" w:color="auto" w:fill="FFFFFF"/>
        </w:rPr>
        <w:t>[1] L. Kleinrock and F. Tobagi, "Packet Switching in Radio Channels: Part I--Carrier Sense Multiple-Access Modes and Their Throughput-Delay Characteristics", </w:t>
      </w:r>
      <w:r>
        <w:rPr>
          <w:i/>
          <w:iCs/>
          <w:shd w:val="clear" w:color="auto" w:fill="FFFFFF"/>
        </w:rPr>
        <w:t>IEEE Transactions on Communications</w:t>
      </w:r>
      <w:r>
        <w:rPr>
          <w:shd w:val="clear" w:color="auto" w:fill="FFFFFF"/>
        </w:rPr>
        <w:t>, vol. 23, no. 12, pp. 1400-1416, 1975. Available: https://ieeexplore.ieee.org/document/1092768. [Accessed 27 March 2020].</w:t>
      </w:r>
    </w:p>
    <w:sectPr w:rsidR="00154C06" w:rsidRPr="00842AEF" w:rsidSect="00FF69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952CF" w14:textId="77777777" w:rsidR="00391659" w:rsidRDefault="00391659" w:rsidP="00271262">
      <w:r>
        <w:separator/>
      </w:r>
    </w:p>
  </w:endnote>
  <w:endnote w:type="continuationSeparator" w:id="0">
    <w:p w14:paraId="709D03F4" w14:textId="77777777" w:rsidR="00391659" w:rsidRDefault="00391659" w:rsidP="0027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72810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A76BF" w14:textId="5702379B" w:rsidR="00271262" w:rsidRDefault="00271262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16F7447" w14:textId="77777777" w:rsidR="00FF691D" w:rsidRDefault="00FF691D" w:rsidP="00271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25B25914" w14:textId="77777777" w:rsidTr="7F345BD7">
      <w:tc>
        <w:tcPr>
          <w:tcW w:w="3009" w:type="dxa"/>
        </w:tcPr>
        <w:p w14:paraId="0ACF1EF1" w14:textId="5C6CC4E6" w:rsidR="7F345BD7" w:rsidRDefault="7F345BD7" w:rsidP="00271262">
          <w:pPr>
            <w:pStyle w:val="Header"/>
          </w:pPr>
        </w:p>
      </w:tc>
      <w:tc>
        <w:tcPr>
          <w:tcW w:w="3009" w:type="dxa"/>
        </w:tcPr>
        <w:p w14:paraId="791D150E" w14:textId="0E7AF1AB" w:rsidR="7F345BD7" w:rsidRDefault="7F345BD7" w:rsidP="00271262">
          <w:pPr>
            <w:pStyle w:val="Header"/>
          </w:pPr>
        </w:p>
      </w:tc>
      <w:tc>
        <w:tcPr>
          <w:tcW w:w="3009" w:type="dxa"/>
        </w:tcPr>
        <w:p w14:paraId="2ECAA77B" w14:textId="194B1E56" w:rsidR="7F345BD7" w:rsidRDefault="7F345BD7" w:rsidP="00271262">
          <w:pPr>
            <w:pStyle w:val="Header"/>
          </w:pPr>
        </w:p>
      </w:tc>
    </w:tr>
  </w:tbl>
  <w:p w14:paraId="2EFE77B2" w14:textId="5435912B" w:rsidR="7F345BD7" w:rsidRDefault="7F345BD7" w:rsidP="0027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54CF4" w14:textId="77777777" w:rsidR="00391659" w:rsidRDefault="00391659" w:rsidP="00271262">
      <w:r>
        <w:separator/>
      </w:r>
    </w:p>
  </w:footnote>
  <w:footnote w:type="continuationSeparator" w:id="0">
    <w:p w14:paraId="77FC96A5" w14:textId="77777777" w:rsidR="00391659" w:rsidRDefault="00391659" w:rsidP="0027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3C21851C" w14:textId="77777777" w:rsidTr="7F345BD7">
      <w:tc>
        <w:tcPr>
          <w:tcW w:w="3009" w:type="dxa"/>
        </w:tcPr>
        <w:p w14:paraId="15E81C25" w14:textId="5FCEC6EC" w:rsidR="7F345BD7" w:rsidRDefault="7F345BD7" w:rsidP="00271262">
          <w:pPr>
            <w:pStyle w:val="Header"/>
          </w:pPr>
        </w:p>
      </w:tc>
      <w:tc>
        <w:tcPr>
          <w:tcW w:w="3009" w:type="dxa"/>
        </w:tcPr>
        <w:p w14:paraId="6CA2E6EF" w14:textId="2A2C4C04" w:rsidR="7F345BD7" w:rsidRDefault="7F345BD7" w:rsidP="00271262">
          <w:pPr>
            <w:pStyle w:val="Header"/>
          </w:pPr>
        </w:p>
      </w:tc>
      <w:tc>
        <w:tcPr>
          <w:tcW w:w="3009" w:type="dxa"/>
        </w:tcPr>
        <w:p w14:paraId="6F2119F7" w14:textId="43F60E25" w:rsidR="7F345BD7" w:rsidRDefault="7F345BD7" w:rsidP="00271262">
          <w:pPr>
            <w:pStyle w:val="Header"/>
          </w:pPr>
        </w:p>
      </w:tc>
    </w:tr>
  </w:tbl>
  <w:p w14:paraId="0EB24730" w14:textId="10101089" w:rsidR="7F345BD7" w:rsidRDefault="7F345BD7" w:rsidP="0027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57DF41F3" w14:textId="77777777" w:rsidTr="7F345BD7">
      <w:tc>
        <w:tcPr>
          <w:tcW w:w="3009" w:type="dxa"/>
        </w:tcPr>
        <w:p w14:paraId="5E96066E" w14:textId="3404BD7B" w:rsidR="7F345BD7" w:rsidRDefault="7F345BD7" w:rsidP="00271262">
          <w:pPr>
            <w:pStyle w:val="Header"/>
          </w:pPr>
        </w:p>
      </w:tc>
      <w:tc>
        <w:tcPr>
          <w:tcW w:w="3009" w:type="dxa"/>
        </w:tcPr>
        <w:p w14:paraId="126E0B08" w14:textId="4C69C3F7" w:rsidR="7F345BD7" w:rsidRDefault="7F345BD7" w:rsidP="00271262">
          <w:pPr>
            <w:pStyle w:val="Header"/>
          </w:pPr>
        </w:p>
      </w:tc>
      <w:tc>
        <w:tcPr>
          <w:tcW w:w="3009" w:type="dxa"/>
        </w:tcPr>
        <w:p w14:paraId="12BA8C27" w14:textId="46249332" w:rsidR="7F345BD7" w:rsidRDefault="7F345BD7" w:rsidP="00271262">
          <w:pPr>
            <w:pStyle w:val="Header"/>
          </w:pPr>
        </w:p>
      </w:tc>
    </w:tr>
  </w:tbl>
  <w:p w14:paraId="3C9D1049" w14:textId="7B2B7133" w:rsidR="7F345BD7" w:rsidRDefault="7F345BD7" w:rsidP="00271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E7"/>
    <w:rsid w:val="00000012"/>
    <w:rsid w:val="000072AF"/>
    <w:rsid w:val="00013B3A"/>
    <w:rsid w:val="00014919"/>
    <w:rsid w:val="00020C7E"/>
    <w:rsid w:val="00022787"/>
    <w:rsid w:val="0003224A"/>
    <w:rsid w:val="00032F39"/>
    <w:rsid w:val="00050869"/>
    <w:rsid w:val="00050FF5"/>
    <w:rsid w:val="00053DCC"/>
    <w:rsid w:val="00061453"/>
    <w:rsid w:val="00061649"/>
    <w:rsid w:val="000828FB"/>
    <w:rsid w:val="000843F5"/>
    <w:rsid w:val="00092A73"/>
    <w:rsid w:val="000A34DA"/>
    <w:rsid w:val="000B002A"/>
    <w:rsid w:val="000B5326"/>
    <w:rsid w:val="000C23A1"/>
    <w:rsid w:val="000C599C"/>
    <w:rsid w:val="000C5C8F"/>
    <w:rsid w:val="000D760F"/>
    <w:rsid w:val="000F18D8"/>
    <w:rsid w:val="000F2224"/>
    <w:rsid w:val="00105E32"/>
    <w:rsid w:val="0010647C"/>
    <w:rsid w:val="00106783"/>
    <w:rsid w:val="00107928"/>
    <w:rsid w:val="00107B3F"/>
    <w:rsid w:val="00110754"/>
    <w:rsid w:val="001160DC"/>
    <w:rsid w:val="001164EB"/>
    <w:rsid w:val="0011785B"/>
    <w:rsid w:val="00121DC3"/>
    <w:rsid w:val="00124E90"/>
    <w:rsid w:val="0013060F"/>
    <w:rsid w:val="00131982"/>
    <w:rsid w:val="001319C7"/>
    <w:rsid w:val="0013313B"/>
    <w:rsid w:val="0015312C"/>
    <w:rsid w:val="00154C06"/>
    <w:rsid w:val="0016691C"/>
    <w:rsid w:val="001703DF"/>
    <w:rsid w:val="00171C9C"/>
    <w:rsid w:val="00173D2B"/>
    <w:rsid w:val="0017748B"/>
    <w:rsid w:val="00184D0B"/>
    <w:rsid w:val="0018727C"/>
    <w:rsid w:val="0019057E"/>
    <w:rsid w:val="00190D14"/>
    <w:rsid w:val="00192BAF"/>
    <w:rsid w:val="001A0BE6"/>
    <w:rsid w:val="001A2972"/>
    <w:rsid w:val="001B0998"/>
    <w:rsid w:val="001C57A3"/>
    <w:rsid w:val="001D1684"/>
    <w:rsid w:val="001F06C5"/>
    <w:rsid w:val="001F0867"/>
    <w:rsid w:val="001F5386"/>
    <w:rsid w:val="002045B2"/>
    <w:rsid w:val="00204EE8"/>
    <w:rsid w:val="00223A74"/>
    <w:rsid w:val="00224D2A"/>
    <w:rsid w:val="00231B76"/>
    <w:rsid w:val="002345FC"/>
    <w:rsid w:val="00243351"/>
    <w:rsid w:val="00251C99"/>
    <w:rsid w:val="00255888"/>
    <w:rsid w:val="00256453"/>
    <w:rsid w:val="00271262"/>
    <w:rsid w:val="00275F5E"/>
    <w:rsid w:val="002767EB"/>
    <w:rsid w:val="00282D43"/>
    <w:rsid w:val="0028716C"/>
    <w:rsid w:val="00292D93"/>
    <w:rsid w:val="002A306A"/>
    <w:rsid w:val="002A6991"/>
    <w:rsid w:val="002B272E"/>
    <w:rsid w:val="002B7264"/>
    <w:rsid w:val="002C0F70"/>
    <w:rsid w:val="002C1470"/>
    <w:rsid w:val="002C1932"/>
    <w:rsid w:val="002D122B"/>
    <w:rsid w:val="002D1CD5"/>
    <w:rsid w:val="002D4808"/>
    <w:rsid w:val="002D7C74"/>
    <w:rsid w:val="002D7E51"/>
    <w:rsid w:val="002E5D57"/>
    <w:rsid w:val="003130A2"/>
    <w:rsid w:val="003135C7"/>
    <w:rsid w:val="00332392"/>
    <w:rsid w:val="00332BE7"/>
    <w:rsid w:val="003459BF"/>
    <w:rsid w:val="00346AF7"/>
    <w:rsid w:val="00347AE1"/>
    <w:rsid w:val="00356583"/>
    <w:rsid w:val="003601F6"/>
    <w:rsid w:val="00367566"/>
    <w:rsid w:val="00374AB5"/>
    <w:rsid w:val="003808A6"/>
    <w:rsid w:val="003866D2"/>
    <w:rsid w:val="00391659"/>
    <w:rsid w:val="003A092E"/>
    <w:rsid w:val="003C3F72"/>
    <w:rsid w:val="003D094D"/>
    <w:rsid w:val="003D36E2"/>
    <w:rsid w:val="003D380B"/>
    <w:rsid w:val="003D6312"/>
    <w:rsid w:val="003E0741"/>
    <w:rsid w:val="003E1C8D"/>
    <w:rsid w:val="003E4767"/>
    <w:rsid w:val="003F4ADF"/>
    <w:rsid w:val="003F4EB5"/>
    <w:rsid w:val="003F7C8F"/>
    <w:rsid w:val="004019E1"/>
    <w:rsid w:val="00401F75"/>
    <w:rsid w:val="00411F3A"/>
    <w:rsid w:val="004136F1"/>
    <w:rsid w:val="004168ED"/>
    <w:rsid w:val="004207E8"/>
    <w:rsid w:val="00432D41"/>
    <w:rsid w:val="00455946"/>
    <w:rsid w:val="00484A3F"/>
    <w:rsid w:val="004A559E"/>
    <w:rsid w:val="004B1297"/>
    <w:rsid w:val="004B166B"/>
    <w:rsid w:val="004B28A5"/>
    <w:rsid w:val="004D3E9C"/>
    <w:rsid w:val="004D7287"/>
    <w:rsid w:val="004E03B9"/>
    <w:rsid w:val="004E583A"/>
    <w:rsid w:val="004E667B"/>
    <w:rsid w:val="004F0C17"/>
    <w:rsid w:val="00507796"/>
    <w:rsid w:val="00507F14"/>
    <w:rsid w:val="00511777"/>
    <w:rsid w:val="0051589E"/>
    <w:rsid w:val="00517B59"/>
    <w:rsid w:val="00521B01"/>
    <w:rsid w:val="005320AF"/>
    <w:rsid w:val="00541DDB"/>
    <w:rsid w:val="00545184"/>
    <w:rsid w:val="00545C75"/>
    <w:rsid w:val="005512F4"/>
    <w:rsid w:val="00552E10"/>
    <w:rsid w:val="00557701"/>
    <w:rsid w:val="005624FD"/>
    <w:rsid w:val="00566087"/>
    <w:rsid w:val="00567A66"/>
    <w:rsid w:val="00567B09"/>
    <w:rsid w:val="005723B1"/>
    <w:rsid w:val="00577078"/>
    <w:rsid w:val="00580FD4"/>
    <w:rsid w:val="005909F9"/>
    <w:rsid w:val="00593192"/>
    <w:rsid w:val="005A6CCA"/>
    <w:rsid w:val="005C4DA4"/>
    <w:rsid w:val="005C7161"/>
    <w:rsid w:val="005C734C"/>
    <w:rsid w:val="005D1301"/>
    <w:rsid w:val="005E35A3"/>
    <w:rsid w:val="005E560C"/>
    <w:rsid w:val="005E7A56"/>
    <w:rsid w:val="005F76EC"/>
    <w:rsid w:val="00602CBC"/>
    <w:rsid w:val="00606973"/>
    <w:rsid w:val="00611504"/>
    <w:rsid w:val="00625766"/>
    <w:rsid w:val="00636EE3"/>
    <w:rsid w:val="00652B77"/>
    <w:rsid w:val="0066197A"/>
    <w:rsid w:val="006621D4"/>
    <w:rsid w:val="00667BEA"/>
    <w:rsid w:val="00676249"/>
    <w:rsid w:val="00687C0C"/>
    <w:rsid w:val="00693B12"/>
    <w:rsid w:val="006972B2"/>
    <w:rsid w:val="006A427B"/>
    <w:rsid w:val="006A65DE"/>
    <w:rsid w:val="006A7BB1"/>
    <w:rsid w:val="006B5835"/>
    <w:rsid w:val="006C145A"/>
    <w:rsid w:val="006C1503"/>
    <w:rsid w:val="006C2A23"/>
    <w:rsid w:val="006C5601"/>
    <w:rsid w:val="006D2051"/>
    <w:rsid w:val="006E54F5"/>
    <w:rsid w:val="006F1C27"/>
    <w:rsid w:val="006F77C7"/>
    <w:rsid w:val="00700454"/>
    <w:rsid w:val="007049FE"/>
    <w:rsid w:val="0070624A"/>
    <w:rsid w:val="00706DC5"/>
    <w:rsid w:val="00713F38"/>
    <w:rsid w:val="00723737"/>
    <w:rsid w:val="007434C8"/>
    <w:rsid w:val="00754A6A"/>
    <w:rsid w:val="00754ED3"/>
    <w:rsid w:val="00774475"/>
    <w:rsid w:val="00777E3F"/>
    <w:rsid w:val="007A0D8C"/>
    <w:rsid w:val="007A18BE"/>
    <w:rsid w:val="007A3F0D"/>
    <w:rsid w:val="007B05D2"/>
    <w:rsid w:val="007B30E7"/>
    <w:rsid w:val="007B46AC"/>
    <w:rsid w:val="007C1EE8"/>
    <w:rsid w:val="007F0E7E"/>
    <w:rsid w:val="007F6DFB"/>
    <w:rsid w:val="00807954"/>
    <w:rsid w:val="0081371A"/>
    <w:rsid w:val="00815978"/>
    <w:rsid w:val="008159CF"/>
    <w:rsid w:val="00822E9B"/>
    <w:rsid w:val="00842AEF"/>
    <w:rsid w:val="00842FDA"/>
    <w:rsid w:val="008476DA"/>
    <w:rsid w:val="00850018"/>
    <w:rsid w:val="00856B18"/>
    <w:rsid w:val="00864D45"/>
    <w:rsid w:val="00867B17"/>
    <w:rsid w:val="008847C7"/>
    <w:rsid w:val="00890D16"/>
    <w:rsid w:val="0089172D"/>
    <w:rsid w:val="008A2509"/>
    <w:rsid w:val="008B388F"/>
    <w:rsid w:val="008B5936"/>
    <w:rsid w:val="008B636B"/>
    <w:rsid w:val="008C586F"/>
    <w:rsid w:val="008C7685"/>
    <w:rsid w:val="008D132E"/>
    <w:rsid w:val="008E2D72"/>
    <w:rsid w:val="008E4B85"/>
    <w:rsid w:val="008F1013"/>
    <w:rsid w:val="008F5737"/>
    <w:rsid w:val="0090004E"/>
    <w:rsid w:val="0090180F"/>
    <w:rsid w:val="00901C7E"/>
    <w:rsid w:val="00916497"/>
    <w:rsid w:val="00921304"/>
    <w:rsid w:val="0093273D"/>
    <w:rsid w:val="00934368"/>
    <w:rsid w:val="009350A7"/>
    <w:rsid w:val="00936043"/>
    <w:rsid w:val="0094139F"/>
    <w:rsid w:val="009427D1"/>
    <w:rsid w:val="0094393E"/>
    <w:rsid w:val="009463E0"/>
    <w:rsid w:val="00955DB9"/>
    <w:rsid w:val="009604DC"/>
    <w:rsid w:val="0096335E"/>
    <w:rsid w:val="00965FB6"/>
    <w:rsid w:val="00970D4C"/>
    <w:rsid w:val="00983BEE"/>
    <w:rsid w:val="00984123"/>
    <w:rsid w:val="009875F6"/>
    <w:rsid w:val="00991C97"/>
    <w:rsid w:val="009A5ED3"/>
    <w:rsid w:val="009B027E"/>
    <w:rsid w:val="009B3EFF"/>
    <w:rsid w:val="009B5BC4"/>
    <w:rsid w:val="009B6F33"/>
    <w:rsid w:val="009D236F"/>
    <w:rsid w:val="009E75A9"/>
    <w:rsid w:val="00A013A4"/>
    <w:rsid w:val="00A0140F"/>
    <w:rsid w:val="00A22C03"/>
    <w:rsid w:val="00A27001"/>
    <w:rsid w:val="00A41075"/>
    <w:rsid w:val="00A4371E"/>
    <w:rsid w:val="00A610CD"/>
    <w:rsid w:val="00A62DD9"/>
    <w:rsid w:val="00A66743"/>
    <w:rsid w:val="00A74A5C"/>
    <w:rsid w:val="00A76A79"/>
    <w:rsid w:val="00A91E28"/>
    <w:rsid w:val="00AA3FB4"/>
    <w:rsid w:val="00AA4139"/>
    <w:rsid w:val="00AA4BFA"/>
    <w:rsid w:val="00AA7A94"/>
    <w:rsid w:val="00AB4057"/>
    <w:rsid w:val="00AB40FC"/>
    <w:rsid w:val="00AB4EA6"/>
    <w:rsid w:val="00AC185F"/>
    <w:rsid w:val="00AC6749"/>
    <w:rsid w:val="00AD4642"/>
    <w:rsid w:val="00AD69AD"/>
    <w:rsid w:val="00B00AA5"/>
    <w:rsid w:val="00B11B5B"/>
    <w:rsid w:val="00B20C1F"/>
    <w:rsid w:val="00B22130"/>
    <w:rsid w:val="00B23769"/>
    <w:rsid w:val="00B24654"/>
    <w:rsid w:val="00B308E5"/>
    <w:rsid w:val="00B338B1"/>
    <w:rsid w:val="00B37A18"/>
    <w:rsid w:val="00B46F1A"/>
    <w:rsid w:val="00B477C7"/>
    <w:rsid w:val="00B61048"/>
    <w:rsid w:val="00B6488F"/>
    <w:rsid w:val="00B648C7"/>
    <w:rsid w:val="00B7434A"/>
    <w:rsid w:val="00B753E9"/>
    <w:rsid w:val="00B84D17"/>
    <w:rsid w:val="00B900AC"/>
    <w:rsid w:val="00B937D0"/>
    <w:rsid w:val="00BC13A5"/>
    <w:rsid w:val="00BC7814"/>
    <w:rsid w:val="00BD0BB8"/>
    <w:rsid w:val="00BD0F4D"/>
    <w:rsid w:val="00BE43DF"/>
    <w:rsid w:val="00BF4E80"/>
    <w:rsid w:val="00BF5821"/>
    <w:rsid w:val="00BF7F58"/>
    <w:rsid w:val="00C04F8A"/>
    <w:rsid w:val="00C12131"/>
    <w:rsid w:val="00C2284A"/>
    <w:rsid w:val="00C26353"/>
    <w:rsid w:val="00C26459"/>
    <w:rsid w:val="00C43E98"/>
    <w:rsid w:val="00C45FBB"/>
    <w:rsid w:val="00C615EF"/>
    <w:rsid w:val="00C65790"/>
    <w:rsid w:val="00C675D0"/>
    <w:rsid w:val="00C766E4"/>
    <w:rsid w:val="00C819B6"/>
    <w:rsid w:val="00C92E97"/>
    <w:rsid w:val="00C9712B"/>
    <w:rsid w:val="00C97BE0"/>
    <w:rsid w:val="00CA3ED0"/>
    <w:rsid w:val="00CA4A2C"/>
    <w:rsid w:val="00CA703A"/>
    <w:rsid w:val="00CB50EB"/>
    <w:rsid w:val="00CC1EA3"/>
    <w:rsid w:val="00CD13A6"/>
    <w:rsid w:val="00CD213D"/>
    <w:rsid w:val="00CD5EFC"/>
    <w:rsid w:val="00CE3707"/>
    <w:rsid w:val="00CF4860"/>
    <w:rsid w:val="00D05745"/>
    <w:rsid w:val="00D06C46"/>
    <w:rsid w:val="00D2385D"/>
    <w:rsid w:val="00D253C9"/>
    <w:rsid w:val="00D35A1B"/>
    <w:rsid w:val="00D40B4E"/>
    <w:rsid w:val="00D50383"/>
    <w:rsid w:val="00D54631"/>
    <w:rsid w:val="00D77436"/>
    <w:rsid w:val="00D851F1"/>
    <w:rsid w:val="00D9007D"/>
    <w:rsid w:val="00D93AD8"/>
    <w:rsid w:val="00D94A8B"/>
    <w:rsid w:val="00D952E0"/>
    <w:rsid w:val="00DA24DA"/>
    <w:rsid w:val="00DA7651"/>
    <w:rsid w:val="00DA7BFB"/>
    <w:rsid w:val="00DB1267"/>
    <w:rsid w:val="00DB366A"/>
    <w:rsid w:val="00DC0566"/>
    <w:rsid w:val="00DC4A0D"/>
    <w:rsid w:val="00DC6E0B"/>
    <w:rsid w:val="00DD1216"/>
    <w:rsid w:val="00DD3412"/>
    <w:rsid w:val="00DD3786"/>
    <w:rsid w:val="00DD6743"/>
    <w:rsid w:val="00DD6A3A"/>
    <w:rsid w:val="00DE21C6"/>
    <w:rsid w:val="00DE3851"/>
    <w:rsid w:val="00DE51F3"/>
    <w:rsid w:val="00DE5B43"/>
    <w:rsid w:val="00DE6E0A"/>
    <w:rsid w:val="00DF5172"/>
    <w:rsid w:val="00DF579D"/>
    <w:rsid w:val="00DF73CC"/>
    <w:rsid w:val="00E07AA8"/>
    <w:rsid w:val="00E11322"/>
    <w:rsid w:val="00E12D17"/>
    <w:rsid w:val="00E1352D"/>
    <w:rsid w:val="00E258F3"/>
    <w:rsid w:val="00E267D5"/>
    <w:rsid w:val="00E32B32"/>
    <w:rsid w:val="00E4421F"/>
    <w:rsid w:val="00E4432D"/>
    <w:rsid w:val="00E4612E"/>
    <w:rsid w:val="00E51C71"/>
    <w:rsid w:val="00E53F7A"/>
    <w:rsid w:val="00E63537"/>
    <w:rsid w:val="00E71DEE"/>
    <w:rsid w:val="00E738D9"/>
    <w:rsid w:val="00E83EF2"/>
    <w:rsid w:val="00E87165"/>
    <w:rsid w:val="00E9040E"/>
    <w:rsid w:val="00EA0804"/>
    <w:rsid w:val="00EB24B2"/>
    <w:rsid w:val="00EC185E"/>
    <w:rsid w:val="00EC6082"/>
    <w:rsid w:val="00EC6630"/>
    <w:rsid w:val="00ED3FB9"/>
    <w:rsid w:val="00EE234B"/>
    <w:rsid w:val="00EE5B62"/>
    <w:rsid w:val="00EF0C98"/>
    <w:rsid w:val="00EF7E93"/>
    <w:rsid w:val="00F0585D"/>
    <w:rsid w:val="00F14B1D"/>
    <w:rsid w:val="00F16C9D"/>
    <w:rsid w:val="00F222A5"/>
    <w:rsid w:val="00F22EB9"/>
    <w:rsid w:val="00F31A0B"/>
    <w:rsid w:val="00F34D8E"/>
    <w:rsid w:val="00F36F76"/>
    <w:rsid w:val="00F44BA4"/>
    <w:rsid w:val="00F44C78"/>
    <w:rsid w:val="00F7256D"/>
    <w:rsid w:val="00F75471"/>
    <w:rsid w:val="00F77657"/>
    <w:rsid w:val="00F8503D"/>
    <w:rsid w:val="00F932F5"/>
    <w:rsid w:val="00F93502"/>
    <w:rsid w:val="00F95AF6"/>
    <w:rsid w:val="00F963AC"/>
    <w:rsid w:val="00FA1377"/>
    <w:rsid w:val="00FB0ECE"/>
    <w:rsid w:val="00FB1840"/>
    <w:rsid w:val="00FB5068"/>
    <w:rsid w:val="00FC2B9F"/>
    <w:rsid w:val="00FC4A75"/>
    <w:rsid w:val="00FD196C"/>
    <w:rsid w:val="00FD2B71"/>
    <w:rsid w:val="00FD638E"/>
    <w:rsid w:val="00FD7D6F"/>
    <w:rsid w:val="00FE037D"/>
    <w:rsid w:val="00FE125B"/>
    <w:rsid w:val="00FE5929"/>
    <w:rsid w:val="00FE5D3B"/>
    <w:rsid w:val="00FF5DB6"/>
    <w:rsid w:val="00FF691D"/>
    <w:rsid w:val="00FF6AC2"/>
    <w:rsid w:val="00FF76E4"/>
    <w:rsid w:val="2541C973"/>
    <w:rsid w:val="2AC82E1D"/>
    <w:rsid w:val="2FEE3DFE"/>
    <w:rsid w:val="3767E5F7"/>
    <w:rsid w:val="38B81B3D"/>
    <w:rsid w:val="3F32227B"/>
    <w:rsid w:val="4CBEAF9F"/>
    <w:rsid w:val="51943839"/>
    <w:rsid w:val="66D690BD"/>
    <w:rsid w:val="7CEF44C6"/>
    <w:rsid w:val="7F345BD7"/>
    <w:rsid w:val="7F82A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F236"/>
  <w15:chartTrackingRefBased/>
  <w15:docId w15:val="{96F14C12-9391-47FD-8DD3-94BC257A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62"/>
    <w:pPr>
      <w:jc w:val="both"/>
    </w:pPr>
    <w:rPr>
      <w:noProof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F5737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A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4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573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B5936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B5936"/>
    <w:rPr>
      <w:rFonts w:ascii="Arial-BoldItalicMT" w:hAnsi="Arial-BoldItalicMT" w:hint="default"/>
      <w:b/>
      <w:bCs/>
      <w:i/>
      <w:iCs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5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DB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A30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1D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7C"/>
  </w:style>
  <w:style w:type="character" w:customStyle="1" w:styleId="Heading2Char">
    <w:name w:val="Heading 2 Char"/>
    <w:basedOn w:val="DefaultParagraphFont"/>
    <w:link w:val="Heading2"/>
    <w:uiPriority w:val="9"/>
    <w:rsid w:val="008F573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Sherna Liew</dc:creator>
  <cp:keywords/>
  <dc:description/>
  <cp:lastModifiedBy>#LIEW ZHI LI#</cp:lastModifiedBy>
  <cp:revision>437</cp:revision>
  <dcterms:created xsi:type="dcterms:W3CDTF">2019-08-27T04:45:00Z</dcterms:created>
  <dcterms:modified xsi:type="dcterms:W3CDTF">2020-03-27T09:31:00Z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