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5B234" w14:textId="77777777" w:rsidR="00AE2798" w:rsidRDefault="00000000">
      <w:pPr>
        <w:jc w:val="center"/>
        <w:rPr>
          <w:rFonts w:ascii="Times New Roman" w:eastAsia="Calibri" w:hAnsi="Times New Roman" w:cs="Times New Roman"/>
          <w:b/>
          <w:sz w:val="24"/>
          <w:szCs w:val="24"/>
        </w:rPr>
      </w:pPr>
      <w:r>
        <w:rPr>
          <w:rFonts w:ascii="Times New Roman" w:eastAsia="Calibri" w:hAnsi="Times New Roman" w:cs="Times New Roman"/>
          <w:b/>
          <w:sz w:val="24"/>
          <w:szCs w:val="24"/>
        </w:rPr>
        <w:t>PLANIFICACIÓN DESARROLLO DE LA ACTIVIDAD CURRICULAR</w:t>
      </w:r>
    </w:p>
    <w:p w14:paraId="2CC24358" w14:textId="77777777" w:rsidR="00AE2798" w:rsidRDefault="00AE2798"/>
    <w:p w14:paraId="339E4144" w14:textId="77777777" w:rsidR="00AE2798" w:rsidRDefault="00000000">
      <w:pPr>
        <w:numPr>
          <w:ilvl w:val="0"/>
          <w:numId w:val="1"/>
        </w:numPr>
        <w:ind w:hanging="360"/>
        <w:contextualSpacing/>
        <w:rPr>
          <w:rFonts w:ascii="Times New Roman" w:eastAsia="Calibri" w:hAnsi="Times New Roman" w:cs="Times New Roman"/>
          <w:sz w:val="24"/>
          <w:szCs w:val="24"/>
        </w:rPr>
      </w:pPr>
      <w:r>
        <w:rPr>
          <w:rFonts w:ascii="Times New Roman" w:eastAsia="Calibri" w:hAnsi="Times New Roman" w:cs="Times New Roman"/>
          <w:sz w:val="24"/>
          <w:szCs w:val="24"/>
        </w:rPr>
        <w:t>ANTECEDENTES GENERALES</w:t>
      </w:r>
    </w:p>
    <w:p w14:paraId="593A8D51" w14:textId="77777777" w:rsidR="00AE2798" w:rsidRDefault="00AE2798"/>
    <w:tbl>
      <w:tblPr>
        <w:tblStyle w:val="TableGrid"/>
        <w:tblW w:w="5000" w:type="pct"/>
        <w:tblLayout w:type="fixed"/>
        <w:tblLook w:val="04A0" w:firstRow="1" w:lastRow="0" w:firstColumn="1" w:lastColumn="0" w:noHBand="0" w:noVBand="1"/>
      </w:tblPr>
      <w:tblGrid>
        <w:gridCol w:w="2173"/>
        <w:gridCol w:w="290"/>
        <w:gridCol w:w="1457"/>
        <w:gridCol w:w="6"/>
        <w:gridCol w:w="723"/>
        <w:gridCol w:w="1308"/>
        <w:gridCol w:w="727"/>
        <w:gridCol w:w="580"/>
        <w:gridCol w:w="1021"/>
        <w:gridCol w:w="769"/>
      </w:tblGrid>
      <w:tr w:rsidR="00AE2798" w14:paraId="41999108" w14:textId="77777777">
        <w:tc>
          <w:tcPr>
            <w:tcW w:w="2120" w:type="dxa"/>
            <w:tcBorders>
              <w:right w:val="nil"/>
            </w:tcBorders>
            <w:shd w:val="clear" w:color="auto" w:fill="D9D9D9"/>
            <w:vAlign w:val="center"/>
          </w:tcPr>
          <w:p w14:paraId="364C3E6F"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Carrera</w:t>
            </w:r>
          </w:p>
        </w:tc>
        <w:tc>
          <w:tcPr>
            <w:tcW w:w="282" w:type="dxa"/>
            <w:tcBorders>
              <w:left w:val="nil"/>
            </w:tcBorders>
            <w:shd w:val="clear" w:color="auto" w:fill="D9D9D9"/>
            <w:vAlign w:val="center"/>
          </w:tcPr>
          <w:p w14:paraId="2603F248"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6435" w:type="dxa"/>
            <w:gridSpan w:val="8"/>
          </w:tcPr>
          <w:p w14:paraId="0072725A"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Magister en Data Science</w:t>
            </w:r>
          </w:p>
        </w:tc>
      </w:tr>
      <w:tr w:rsidR="00AE2798" w14:paraId="36B186E0" w14:textId="77777777">
        <w:tc>
          <w:tcPr>
            <w:tcW w:w="2120" w:type="dxa"/>
            <w:tcBorders>
              <w:right w:val="nil"/>
            </w:tcBorders>
            <w:shd w:val="clear" w:color="auto" w:fill="D9D9D9"/>
            <w:vAlign w:val="center"/>
          </w:tcPr>
          <w:p w14:paraId="3B5DAB70"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Nombre</w:t>
            </w:r>
          </w:p>
        </w:tc>
        <w:tc>
          <w:tcPr>
            <w:tcW w:w="282" w:type="dxa"/>
            <w:tcBorders>
              <w:left w:val="nil"/>
            </w:tcBorders>
            <w:shd w:val="clear" w:color="auto" w:fill="D9D9D9"/>
            <w:vAlign w:val="center"/>
          </w:tcPr>
          <w:p w14:paraId="1386AA3A"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6435" w:type="dxa"/>
            <w:gridSpan w:val="8"/>
          </w:tcPr>
          <w:p w14:paraId="303D31F0"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Inteligencia Artificial</w:t>
            </w:r>
          </w:p>
        </w:tc>
      </w:tr>
      <w:tr w:rsidR="00AE2798" w14:paraId="2A272E65" w14:textId="77777777">
        <w:tc>
          <w:tcPr>
            <w:tcW w:w="2120" w:type="dxa"/>
            <w:tcBorders>
              <w:right w:val="nil"/>
            </w:tcBorders>
            <w:shd w:val="clear" w:color="auto" w:fill="D9D9D9"/>
            <w:vAlign w:val="center"/>
          </w:tcPr>
          <w:p w14:paraId="53900C2D"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Código</w:t>
            </w:r>
          </w:p>
        </w:tc>
        <w:tc>
          <w:tcPr>
            <w:tcW w:w="282" w:type="dxa"/>
            <w:tcBorders>
              <w:left w:val="nil"/>
            </w:tcBorders>
            <w:shd w:val="clear" w:color="auto" w:fill="D9D9D9"/>
            <w:vAlign w:val="center"/>
          </w:tcPr>
          <w:p w14:paraId="582FFB27"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6435" w:type="dxa"/>
            <w:gridSpan w:val="8"/>
          </w:tcPr>
          <w:p w14:paraId="43C2FB15"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MDS-221</w:t>
            </w:r>
          </w:p>
        </w:tc>
      </w:tr>
      <w:tr w:rsidR="00AE2798" w14:paraId="56F1BBB3" w14:textId="77777777">
        <w:tc>
          <w:tcPr>
            <w:tcW w:w="2120" w:type="dxa"/>
            <w:tcBorders>
              <w:right w:val="nil"/>
            </w:tcBorders>
            <w:shd w:val="clear" w:color="auto" w:fill="D9D9D9"/>
            <w:vAlign w:val="center"/>
          </w:tcPr>
          <w:p w14:paraId="3C2BA365"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Semestre lectivo</w:t>
            </w:r>
          </w:p>
        </w:tc>
        <w:tc>
          <w:tcPr>
            <w:tcW w:w="282" w:type="dxa"/>
            <w:tcBorders>
              <w:left w:val="nil"/>
            </w:tcBorders>
            <w:shd w:val="clear" w:color="auto" w:fill="D9D9D9"/>
            <w:vAlign w:val="center"/>
          </w:tcPr>
          <w:p w14:paraId="71283733"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3411" w:type="dxa"/>
            <w:gridSpan w:val="4"/>
          </w:tcPr>
          <w:p w14:paraId="2EDA93BE"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IV semestre</w:t>
            </w:r>
          </w:p>
        </w:tc>
        <w:tc>
          <w:tcPr>
            <w:tcW w:w="710" w:type="dxa"/>
            <w:shd w:val="clear" w:color="auto" w:fill="D9D9D9"/>
            <w:vAlign w:val="center"/>
          </w:tcPr>
          <w:p w14:paraId="1262AF60"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Año:</w:t>
            </w:r>
          </w:p>
        </w:tc>
        <w:tc>
          <w:tcPr>
            <w:tcW w:w="2314" w:type="dxa"/>
            <w:gridSpan w:val="3"/>
          </w:tcPr>
          <w:p w14:paraId="6EEEB70F"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2025</w:t>
            </w:r>
          </w:p>
        </w:tc>
      </w:tr>
      <w:tr w:rsidR="00AE2798" w14:paraId="0E3EF969" w14:textId="77777777">
        <w:tc>
          <w:tcPr>
            <w:tcW w:w="2120" w:type="dxa"/>
            <w:tcBorders>
              <w:right w:val="nil"/>
            </w:tcBorders>
            <w:shd w:val="clear" w:color="auto" w:fill="D9D9D9"/>
            <w:vAlign w:val="center"/>
          </w:tcPr>
          <w:p w14:paraId="12BAA89B"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Créditos SCT</w:t>
            </w:r>
          </w:p>
        </w:tc>
        <w:tc>
          <w:tcPr>
            <w:tcW w:w="282" w:type="dxa"/>
            <w:tcBorders>
              <w:left w:val="nil"/>
            </w:tcBorders>
            <w:shd w:val="clear" w:color="auto" w:fill="D9D9D9"/>
            <w:vAlign w:val="center"/>
          </w:tcPr>
          <w:p w14:paraId="1DE30F56"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6435" w:type="dxa"/>
            <w:gridSpan w:val="8"/>
          </w:tcPr>
          <w:p w14:paraId="2AD02598"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 3 SCT</w:t>
            </w:r>
          </w:p>
        </w:tc>
      </w:tr>
      <w:tr w:rsidR="00AE2798" w14:paraId="2911258A" w14:textId="77777777">
        <w:trPr>
          <w:trHeight w:val="417"/>
        </w:trPr>
        <w:tc>
          <w:tcPr>
            <w:tcW w:w="2120" w:type="dxa"/>
            <w:tcBorders>
              <w:right w:val="nil"/>
            </w:tcBorders>
            <w:shd w:val="clear" w:color="auto" w:fill="D9D9D9"/>
            <w:vAlign w:val="center"/>
          </w:tcPr>
          <w:p w14:paraId="20F2E5AC"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Horas</w:t>
            </w:r>
          </w:p>
        </w:tc>
        <w:tc>
          <w:tcPr>
            <w:tcW w:w="282" w:type="dxa"/>
            <w:tcBorders>
              <w:left w:val="nil"/>
            </w:tcBorders>
            <w:shd w:val="clear" w:color="auto" w:fill="D9D9D9"/>
            <w:vAlign w:val="center"/>
          </w:tcPr>
          <w:p w14:paraId="2161B7A0"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1422" w:type="dxa"/>
            <w:shd w:val="clear" w:color="auto" w:fill="D9D9D9"/>
            <w:vAlign w:val="center"/>
          </w:tcPr>
          <w:p w14:paraId="3CCE3B2F"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Presencial</w:t>
            </w:r>
          </w:p>
        </w:tc>
        <w:tc>
          <w:tcPr>
            <w:tcW w:w="712" w:type="dxa"/>
            <w:gridSpan w:val="2"/>
            <w:vAlign w:val="center"/>
          </w:tcPr>
          <w:p w14:paraId="4EC14D8B"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54</w:t>
            </w:r>
          </w:p>
        </w:tc>
        <w:tc>
          <w:tcPr>
            <w:tcW w:w="1277" w:type="dxa"/>
            <w:shd w:val="clear" w:color="auto" w:fill="D9D9D9"/>
            <w:vAlign w:val="center"/>
          </w:tcPr>
          <w:p w14:paraId="68C8B4AC"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Autónoma</w:t>
            </w:r>
          </w:p>
        </w:tc>
        <w:tc>
          <w:tcPr>
            <w:tcW w:w="710" w:type="dxa"/>
            <w:vAlign w:val="center"/>
          </w:tcPr>
          <w:p w14:paraId="76C808E4"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36</w:t>
            </w:r>
          </w:p>
        </w:tc>
        <w:tc>
          <w:tcPr>
            <w:tcW w:w="1563" w:type="dxa"/>
            <w:gridSpan w:val="2"/>
            <w:shd w:val="clear" w:color="auto" w:fill="D9D9D9"/>
            <w:vAlign w:val="center"/>
          </w:tcPr>
          <w:p w14:paraId="730A0DEF"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Total</w:t>
            </w:r>
          </w:p>
        </w:tc>
        <w:tc>
          <w:tcPr>
            <w:tcW w:w="751" w:type="dxa"/>
            <w:vAlign w:val="center"/>
          </w:tcPr>
          <w:p w14:paraId="63C57472"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90</w:t>
            </w:r>
          </w:p>
        </w:tc>
      </w:tr>
      <w:tr w:rsidR="00AE2798" w14:paraId="5085D7D2" w14:textId="77777777">
        <w:trPr>
          <w:trHeight w:val="255"/>
        </w:trPr>
        <w:tc>
          <w:tcPr>
            <w:tcW w:w="2120" w:type="dxa"/>
            <w:vMerge w:val="restart"/>
            <w:tcBorders>
              <w:right w:val="nil"/>
            </w:tcBorders>
            <w:shd w:val="clear" w:color="auto" w:fill="D9D9D9"/>
            <w:vAlign w:val="center"/>
          </w:tcPr>
          <w:p w14:paraId="11D9D6BC"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Área de Formación</w:t>
            </w:r>
          </w:p>
        </w:tc>
        <w:tc>
          <w:tcPr>
            <w:tcW w:w="282" w:type="dxa"/>
            <w:vMerge w:val="restart"/>
            <w:tcBorders>
              <w:left w:val="nil"/>
            </w:tcBorders>
            <w:shd w:val="clear" w:color="auto" w:fill="D9D9D9"/>
            <w:vAlign w:val="center"/>
          </w:tcPr>
          <w:p w14:paraId="6D0F953A"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1422" w:type="dxa"/>
            <w:vMerge w:val="restart"/>
            <w:shd w:val="clear" w:color="auto" w:fill="D9D9D9"/>
            <w:vAlign w:val="center"/>
          </w:tcPr>
          <w:p w14:paraId="09DCD559"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Disciplinar</w:t>
            </w:r>
          </w:p>
        </w:tc>
        <w:tc>
          <w:tcPr>
            <w:tcW w:w="712" w:type="dxa"/>
            <w:gridSpan w:val="2"/>
            <w:vMerge w:val="restart"/>
            <w:vAlign w:val="center"/>
          </w:tcPr>
          <w:p w14:paraId="77F173CC"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X</w:t>
            </w:r>
          </w:p>
        </w:tc>
        <w:tc>
          <w:tcPr>
            <w:tcW w:w="1277" w:type="dxa"/>
            <w:vMerge w:val="restart"/>
            <w:shd w:val="clear" w:color="auto" w:fill="D9D9D9"/>
            <w:vAlign w:val="center"/>
          </w:tcPr>
          <w:p w14:paraId="04F4495B"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General</w:t>
            </w:r>
          </w:p>
        </w:tc>
        <w:tc>
          <w:tcPr>
            <w:tcW w:w="710" w:type="dxa"/>
            <w:vMerge w:val="restart"/>
            <w:vAlign w:val="center"/>
          </w:tcPr>
          <w:p w14:paraId="2AAEDF6F" w14:textId="77777777" w:rsidR="00AE2798" w:rsidRDefault="00AE2798">
            <w:pPr>
              <w:spacing w:after="0" w:line="240" w:lineRule="auto"/>
              <w:jc w:val="center"/>
              <w:rPr>
                <w:rFonts w:ascii="Times New Roman" w:eastAsia="Calibri" w:hAnsi="Times New Roman" w:cs="Times New Roman"/>
                <w:sz w:val="24"/>
                <w:szCs w:val="24"/>
              </w:rPr>
            </w:pPr>
          </w:p>
        </w:tc>
        <w:tc>
          <w:tcPr>
            <w:tcW w:w="1563" w:type="dxa"/>
            <w:gridSpan w:val="2"/>
            <w:shd w:val="clear" w:color="auto" w:fill="D9D9D9"/>
            <w:vAlign w:val="center"/>
          </w:tcPr>
          <w:p w14:paraId="11BE61B8"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Profesional</w:t>
            </w:r>
          </w:p>
        </w:tc>
        <w:tc>
          <w:tcPr>
            <w:tcW w:w="751" w:type="dxa"/>
          </w:tcPr>
          <w:p w14:paraId="4FB792C1"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AE2798" w14:paraId="2AF6DFA5" w14:textId="77777777">
        <w:trPr>
          <w:trHeight w:val="255"/>
        </w:trPr>
        <w:tc>
          <w:tcPr>
            <w:tcW w:w="2120" w:type="dxa"/>
            <w:vMerge/>
            <w:tcBorders>
              <w:right w:val="nil"/>
            </w:tcBorders>
            <w:shd w:val="clear" w:color="auto" w:fill="D9D9D9"/>
            <w:vAlign w:val="center"/>
          </w:tcPr>
          <w:p w14:paraId="39B567BC" w14:textId="77777777" w:rsidR="00AE2798" w:rsidRDefault="00AE2798">
            <w:pPr>
              <w:spacing w:after="0" w:line="240" w:lineRule="auto"/>
              <w:rPr>
                <w:rFonts w:ascii="Times New Roman" w:eastAsia="Calibri" w:hAnsi="Times New Roman" w:cs="Times New Roman"/>
                <w:sz w:val="24"/>
                <w:szCs w:val="24"/>
              </w:rPr>
            </w:pPr>
          </w:p>
        </w:tc>
        <w:tc>
          <w:tcPr>
            <w:tcW w:w="282" w:type="dxa"/>
            <w:vMerge/>
            <w:tcBorders>
              <w:left w:val="nil"/>
            </w:tcBorders>
            <w:shd w:val="clear" w:color="auto" w:fill="D9D9D9"/>
            <w:vAlign w:val="center"/>
          </w:tcPr>
          <w:p w14:paraId="7F5965F8" w14:textId="77777777" w:rsidR="00AE2798" w:rsidRDefault="00AE2798">
            <w:pPr>
              <w:spacing w:after="0" w:line="240" w:lineRule="auto"/>
              <w:jc w:val="center"/>
              <w:rPr>
                <w:rFonts w:ascii="Times New Roman" w:eastAsia="Calibri" w:hAnsi="Times New Roman" w:cs="Times New Roman"/>
                <w:sz w:val="24"/>
                <w:szCs w:val="24"/>
              </w:rPr>
            </w:pPr>
          </w:p>
        </w:tc>
        <w:tc>
          <w:tcPr>
            <w:tcW w:w="1422" w:type="dxa"/>
            <w:vMerge/>
            <w:shd w:val="clear" w:color="auto" w:fill="D9D9D9"/>
          </w:tcPr>
          <w:p w14:paraId="23A9D0A9" w14:textId="77777777" w:rsidR="00AE2798" w:rsidRDefault="00AE2798">
            <w:pPr>
              <w:spacing w:after="0" w:line="240" w:lineRule="auto"/>
              <w:rPr>
                <w:rFonts w:ascii="Times New Roman" w:eastAsia="Calibri" w:hAnsi="Times New Roman" w:cs="Times New Roman"/>
                <w:sz w:val="24"/>
                <w:szCs w:val="24"/>
              </w:rPr>
            </w:pPr>
          </w:p>
        </w:tc>
        <w:tc>
          <w:tcPr>
            <w:tcW w:w="712" w:type="dxa"/>
            <w:gridSpan w:val="2"/>
            <w:vMerge/>
          </w:tcPr>
          <w:p w14:paraId="44B696B8" w14:textId="77777777" w:rsidR="00AE2798" w:rsidRDefault="00AE2798">
            <w:pPr>
              <w:spacing w:after="0" w:line="240" w:lineRule="auto"/>
              <w:rPr>
                <w:rFonts w:ascii="Times New Roman" w:eastAsia="Calibri" w:hAnsi="Times New Roman" w:cs="Times New Roman"/>
                <w:sz w:val="24"/>
                <w:szCs w:val="24"/>
              </w:rPr>
            </w:pPr>
          </w:p>
        </w:tc>
        <w:tc>
          <w:tcPr>
            <w:tcW w:w="1277" w:type="dxa"/>
            <w:vMerge/>
            <w:shd w:val="clear" w:color="auto" w:fill="D9D9D9"/>
          </w:tcPr>
          <w:p w14:paraId="2BC0FAF2" w14:textId="77777777" w:rsidR="00AE2798" w:rsidRDefault="00AE2798">
            <w:pPr>
              <w:spacing w:after="0" w:line="240" w:lineRule="auto"/>
              <w:rPr>
                <w:rFonts w:ascii="Times New Roman" w:eastAsia="Calibri" w:hAnsi="Times New Roman" w:cs="Times New Roman"/>
                <w:sz w:val="24"/>
                <w:szCs w:val="24"/>
              </w:rPr>
            </w:pPr>
          </w:p>
        </w:tc>
        <w:tc>
          <w:tcPr>
            <w:tcW w:w="710" w:type="dxa"/>
            <w:vMerge/>
          </w:tcPr>
          <w:p w14:paraId="2567D12F" w14:textId="77777777" w:rsidR="00AE2798" w:rsidRDefault="00AE2798">
            <w:pPr>
              <w:spacing w:after="0" w:line="240" w:lineRule="auto"/>
              <w:rPr>
                <w:rFonts w:ascii="Times New Roman" w:eastAsia="Calibri" w:hAnsi="Times New Roman" w:cs="Times New Roman"/>
                <w:sz w:val="24"/>
                <w:szCs w:val="24"/>
              </w:rPr>
            </w:pPr>
          </w:p>
        </w:tc>
        <w:tc>
          <w:tcPr>
            <w:tcW w:w="1563" w:type="dxa"/>
            <w:gridSpan w:val="2"/>
            <w:shd w:val="clear" w:color="auto" w:fill="D9D9D9"/>
            <w:vAlign w:val="center"/>
          </w:tcPr>
          <w:p w14:paraId="1AD0C58D" w14:textId="77777777" w:rsidR="00AE2798" w:rsidRDefault="00000000">
            <w:pPr>
              <w:spacing w:after="0" w:line="240" w:lineRule="auto"/>
              <w:jc w:val="right"/>
              <w:rPr>
                <w:rFonts w:ascii="Times New Roman" w:eastAsia="Calibri" w:hAnsi="Times New Roman" w:cs="Times New Roman"/>
                <w:sz w:val="24"/>
                <w:szCs w:val="24"/>
              </w:rPr>
            </w:pPr>
            <w:r>
              <w:rPr>
                <w:rFonts w:ascii="Times New Roman" w:eastAsia="Calibri" w:hAnsi="Times New Roman" w:cs="Times New Roman"/>
                <w:sz w:val="24"/>
                <w:szCs w:val="24"/>
              </w:rPr>
              <w:t>Práctica</w:t>
            </w:r>
          </w:p>
        </w:tc>
        <w:tc>
          <w:tcPr>
            <w:tcW w:w="751" w:type="dxa"/>
          </w:tcPr>
          <w:p w14:paraId="56378504" w14:textId="77777777" w:rsidR="00AE2798" w:rsidRDefault="00AE2798">
            <w:pPr>
              <w:spacing w:after="0" w:line="240" w:lineRule="auto"/>
              <w:jc w:val="center"/>
              <w:rPr>
                <w:rFonts w:ascii="Times New Roman" w:eastAsia="Calibri" w:hAnsi="Times New Roman" w:cs="Times New Roman"/>
                <w:sz w:val="24"/>
                <w:szCs w:val="24"/>
              </w:rPr>
            </w:pPr>
          </w:p>
        </w:tc>
      </w:tr>
      <w:tr w:rsidR="00AE2798" w14:paraId="26F7CE9D" w14:textId="77777777">
        <w:trPr>
          <w:trHeight w:val="255"/>
        </w:trPr>
        <w:tc>
          <w:tcPr>
            <w:tcW w:w="2120" w:type="dxa"/>
            <w:tcBorders>
              <w:right w:val="nil"/>
            </w:tcBorders>
            <w:shd w:val="clear" w:color="auto" w:fill="D9D9D9"/>
            <w:vAlign w:val="center"/>
          </w:tcPr>
          <w:p w14:paraId="5BEE73B6"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Docente</w:t>
            </w:r>
          </w:p>
        </w:tc>
        <w:tc>
          <w:tcPr>
            <w:tcW w:w="282" w:type="dxa"/>
            <w:tcBorders>
              <w:left w:val="nil"/>
            </w:tcBorders>
            <w:shd w:val="clear" w:color="auto" w:fill="D9D9D9"/>
            <w:vAlign w:val="center"/>
          </w:tcPr>
          <w:p w14:paraId="65DA04DA"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6435" w:type="dxa"/>
            <w:gridSpan w:val="8"/>
          </w:tcPr>
          <w:p w14:paraId="77F90312"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Sergio Hernández Alvarez</w:t>
            </w:r>
          </w:p>
        </w:tc>
      </w:tr>
      <w:tr w:rsidR="00AE2798" w14:paraId="28043ED3" w14:textId="77777777">
        <w:trPr>
          <w:trHeight w:val="383"/>
        </w:trPr>
        <w:tc>
          <w:tcPr>
            <w:tcW w:w="2120" w:type="dxa"/>
            <w:vMerge w:val="restart"/>
            <w:tcBorders>
              <w:right w:val="nil"/>
            </w:tcBorders>
            <w:shd w:val="clear" w:color="auto" w:fill="D9D9D9"/>
            <w:vAlign w:val="center"/>
          </w:tcPr>
          <w:p w14:paraId="0BBE274B"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Contacto</w:t>
            </w:r>
          </w:p>
        </w:tc>
        <w:tc>
          <w:tcPr>
            <w:tcW w:w="282" w:type="dxa"/>
            <w:vMerge w:val="restart"/>
            <w:tcBorders>
              <w:left w:val="nil"/>
            </w:tcBorders>
            <w:shd w:val="clear" w:color="auto" w:fill="D9D9D9"/>
            <w:vAlign w:val="center"/>
          </w:tcPr>
          <w:p w14:paraId="18F61BF3"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1428" w:type="dxa"/>
            <w:gridSpan w:val="2"/>
            <w:shd w:val="clear" w:color="auto" w:fill="D9D9D9"/>
            <w:vAlign w:val="center"/>
          </w:tcPr>
          <w:p w14:paraId="349AF97E"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E-mail</w:t>
            </w:r>
          </w:p>
        </w:tc>
        <w:tc>
          <w:tcPr>
            <w:tcW w:w="5007" w:type="dxa"/>
            <w:gridSpan w:val="6"/>
            <w:vAlign w:val="center"/>
          </w:tcPr>
          <w:p w14:paraId="386223CD"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shernandez@ucm.cl</w:t>
            </w:r>
          </w:p>
        </w:tc>
      </w:tr>
      <w:tr w:rsidR="00AE2798" w14:paraId="60574FBB" w14:textId="77777777">
        <w:trPr>
          <w:trHeight w:val="382"/>
        </w:trPr>
        <w:tc>
          <w:tcPr>
            <w:tcW w:w="2120" w:type="dxa"/>
            <w:vMerge/>
            <w:tcBorders>
              <w:right w:val="nil"/>
            </w:tcBorders>
            <w:shd w:val="clear" w:color="auto" w:fill="D9D9D9"/>
            <w:vAlign w:val="center"/>
          </w:tcPr>
          <w:p w14:paraId="45EAE5D7" w14:textId="77777777" w:rsidR="00AE2798" w:rsidRDefault="00AE2798">
            <w:pPr>
              <w:spacing w:after="0" w:line="240" w:lineRule="auto"/>
              <w:rPr>
                <w:rFonts w:ascii="Times New Roman" w:eastAsia="Calibri" w:hAnsi="Times New Roman" w:cs="Times New Roman"/>
                <w:sz w:val="24"/>
                <w:szCs w:val="24"/>
              </w:rPr>
            </w:pPr>
          </w:p>
        </w:tc>
        <w:tc>
          <w:tcPr>
            <w:tcW w:w="282" w:type="dxa"/>
            <w:vMerge/>
            <w:tcBorders>
              <w:left w:val="nil"/>
            </w:tcBorders>
            <w:shd w:val="clear" w:color="auto" w:fill="D9D9D9"/>
            <w:vAlign w:val="center"/>
          </w:tcPr>
          <w:p w14:paraId="5F8043FE" w14:textId="77777777" w:rsidR="00AE2798" w:rsidRDefault="00AE2798">
            <w:pPr>
              <w:spacing w:after="0" w:line="240" w:lineRule="auto"/>
              <w:rPr>
                <w:rFonts w:ascii="Times New Roman" w:eastAsia="Calibri" w:hAnsi="Times New Roman" w:cs="Times New Roman"/>
                <w:sz w:val="24"/>
                <w:szCs w:val="24"/>
              </w:rPr>
            </w:pPr>
          </w:p>
        </w:tc>
        <w:tc>
          <w:tcPr>
            <w:tcW w:w="1428" w:type="dxa"/>
            <w:gridSpan w:val="2"/>
            <w:shd w:val="clear" w:color="auto" w:fill="D9D9D9"/>
            <w:vAlign w:val="center"/>
          </w:tcPr>
          <w:p w14:paraId="56BD4DC6"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Teléfono</w:t>
            </w:r>
          </w:p>
        </w:tc>
        <w:tc>
          <w:tcPr>
            <w:tcW w:w="1983" w:type="dxa"/>
            <w:gridSpan w:val="2"/>
            <w:vAlign w:val="center"/>
          </w:tcPr>
          <w:p w14:paraId="375D915A" w14:textId="77777777" w:rsidR="00AE2798" w:rsidRDefault="00AE2798">
            <w:pPr>
              <w:spacing w:after="0" w:line="240" w:lineRule="auto"/>
              <w:jc w:val="both"/>
              <w:rPr>
                <w:rFonts w:ascii="Times New Roman" w:eastAsia="Calibri" w:hAnsi="Times New Roman" w:cs="Times New Roman"/>
                <w:sz w:val="24"/>
                <w:szCs w:val="24"/>
              </w:rPr>
            </w:pPr>
          </w:p>
        </w:tc>
        <w:tc>
          <w:tcPr>
            <w:tcW w:w="1276" w:type="dxa"/>
            <w:gridSpan w:val="2"/>
            <w:shd w:val="clear" w:color="auto" w:fill="D9D9D9"/>
            <w:vAlign w:val="center"/>
          </w:tcPr>
          <w:p w14:paraId="1B9DFD2B"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Horario de Atención</w:t>
            </w:r>
          </w:p>
        </w:tc>
        <w:tc>
          <w:tcPr>
            <w:tcW w:w="1748" w:type="dxa"/>
            <w:gridSpan w:val="2"/>
            <w:vAlign w:val="center"/>
          </w:tcPr>
          <w:p w14:paraId="17061B70" w14:textId="77777777" w:rsidR="00AE2798" w:rsidRDefault="00AE2798">
            <w:pPr>
              <w:spacing w:after="0" w:line="240" w:lineRule="auto"/>
              <w:rPr>
                <w:rFonts w:ascii="Times New Roman" w:eastAsia="Calibri" w:hAnsi="Times New Roman" w:cs="Times New Roman"/>
                <w:sz w:val="24"/>
                <w:szCs w:val="24"/>
              </w:rPr>
            </w:pPr>
          </w:p>
        </w:tc>
      </w:tr>
    </w:tbl>
    <w:p w14:paraId="109AB40B" w14:textId="77777777" w:rsidR="00AE2798" w:rsidRDefault="00AE2798"/>
    <w:p w14:paraId="19F9CE2F" w14:textId="77777777" w:rsidR="00AE2798" w:rsidRDefault="00000000">
      <w:pPr>
        <w:numPr>
          <w:ilvl w:val="0"/>
          <w:numId w:val="1"/>
        </w:numPr>
        <w:ind w:hanging="360"/>
        <w:contextualSpacing/>
        <w:rPr>
          <w:rFonts w:ascii="Times New Roman" w:eastAsia="Calibri" w:hAnsi="Times New Roman" w:cs="Times New Roman"/>
          <w:sz w:val="24"/>
          <w:szCs w:val="24"/>
        </w:rPr>
      </w:pPr>
      <w:r>
        <w:rPr>
          <w:rFonts w:ascii="Times New Roman" w:eastAsia="Calibri" w:hAnsi="Times New Roman" w:cs="Times New Roman"/>
          <w:sz w:val="24"/>
          <w:szCs w:val="24"/>
        </w:rPr>
        <w:t>DESCRIPCIÓN</w:t>
      </w:r>
    </w:p>
    <w:p w14:paraId="1F679FCB" w14:textId="77777777" w:rsidR="00AE2798" w:rsidRDefault="00AE2798"/>
    <w:tbl>
      <w:tblPr>
        <w:tblStyle w:val="Tablaconcuadrcula1"/>
        <w:tblW w:w="5000" w:type="pct"/>
        <w:tblLayout w:type="fixed"/>
        <w:tblLook w:val="04A0" w:firstRow="1" w:lastRow="0" w:firstColumn="1" w:lastColumn="0" w:noHBand="0" w:noVBand="1"/>
      </w:tblPr>
      <w:tblGrid>
        <w:gridCol w:w="9054"/>
      </w:tblGrid>
      <w:tr w:rsidR="00AE2798" w14:paraId="0D0CB130" w14:textId="77777777">
        <w:trPr>
          <w:trHeight w:val="791"/>
        </w:trPr>
        <w:tc>
          <w:tcPr>
            <w:tcW w:w="8838" w:type="dxa"/>
          </w:tcPr>
          <w:p w14:paraId="6569E37E"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La actividad curricular Deep Learning tiene un carácter teórico/práctico y se ubica en el IV semestre y pertenece al área de formación disciplinar.  Entre los propósitos formativos de esta actividad curricular se encuentran conocer los fundamentos del Deep Learning, explicando su origen, relación y evolución respecto de las técnicas tradicionales de análisis de datos.  Se discutirán los diferentes tipos de algoritmos y tareas de aprendizaje como el aprendizaje profundo que permite aplicaciones inteligentes que antes eran imposibles, revolucionando el reconocimiento de imágenes y el procesamiento del lenguaje natural, e identificando patrones complejos en los datos y además se promueve que el estudiante logre desarrollar las habilidades de un analista de datos asociados al Deep learning.  Esta actividad curricular contribuye al logro del perfil de grado, a través de los resultados de aprendizaje que tiene como objetivo aplicar diferentes herramientas de Deep Learning a problemas reales para desarrollar estrategias tecnológicas para productos y servicios, sistemas de recomendación, entre otros.  Además, la Actividad curricular apunta al desarrollo de las subcompetencias que van en la línea de modelado de datos basado en Deep learning.</w:t>
            </w:r>
          </w:p>
          <w:p w14:paraId="2A49542F" w14:textId="77777777" w:rsidR="00AE2798" w:rsidRDefault="00AE2798">
            <w:pPr>
              <w:spacing w:after="0" w:line="240" w:lineRule="auto"/>
              <w:jc w:val="both"/>
              <w:rPr>
                <w:rFonts w:ascii="Times New Roman" w:eastAsia="Calibri" w:hAnsi="Times New Roman" w:cs="Times New Roman"/>
                <w:szCs w:val="24"/>
              </w:rPr>
            </w:pPr>
          </w:p>
          <w:p w14:paraId="5A2F48C5"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En esta actividad curricular, se desarrollarán clases expositivas-participativas, reflexión crítica, utilización de lenguaje científico y trabajo en talleres, a través de estrategias de aprendizaje colaborativo y resolución de problemas en el aula.  En las horas de trabajo autónomo los estudiantes deberán realizar resolución de ejercicios y problemas básicos que contribuyan a la reflexión y ejercitación de temas tratados en clases.</w:t>
            </w:r>
          </w:p>
          <w:p w14:paraId="63078229" w14:textId="77777777" w:rsidR="00AE2798" w:rsidRDefault="00AE2798">
            <w:pPr>
              <w:spacing w:after="0" w:line="240" w:lineRule="auto"/>
              <w:jc w:val="both"/>
              <w:rPr>
                <w:rFonts w:ascii="Times New Roman" w:eastAsia="Calibri" w:hAnsi="Times New Roman" w:cs="Times New Roman"/>
                <w:szCs w:val="24"/>
              </w:rPr>
            </w:pPr>
          </w:p>
          <w:p w14:paraId="32193B82"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 xml:space="preserve">Por último, con el fin de emisión de juicio fundamentado respecto del nivel de logro de aprendizajes, en el caso de la presente actividad curricular, se trabajarán con los siguientes procedimientos e instrumentos evaluativos: pruebas, informes de trabajos y estudio de casos, </w:t>
            </w:r>
            <w:r>
              <w:rPr>
                <w:rFonts w:ascii="Times New Roman" w:eastAsia="Calibri" w:hAnsi="Times New Roman" w:cs="Times New Roman"/>
                <w:szCs w:val="24"/>
              </w:rPr>
              <w:lastRenderedPageBreak/>
              <w:t>empleando pauta de corrección, escala de apreciación y rubricas.</w:t>
            </w:r>
          </w:p>
        </w:tc>
      </w:tr>
    </w:tbl>
    <w:p w14:paraId="3AF63270" w14:textId="77777777" w:rsidR="00AE2798" w:rsidRDefault="00AE2798"/>
    <w:p w14:paraId="11F9CEC7" w14:textId="77777777" w:rsidR="00AE2798" w:rsidRDefault="00000000">
      <w:pPr>
        <w:numPr>
          <w:ilvl w:val="0"/>
          <w:numId w:val="1"/>
        </w:numPr>
        <w:ind w:hanging="360"/>
        <w:contextualSpacing/>
        <w:rPr>
          <w:rFonts w:ascii="Times New Roman" w:eastAsia="Calibri" w:hAnsi="Times New Roman" w:cs="Times New Roman"/>
          <w:sz w:val="24"/>
          <w:szCs w:val="24"/>
        </w:rPr>
      </w:pPr>
      <w:r>
        <w:rPr>
          <w:rFonts w:ascii="Times New Roman" w:eastAsia="Calibri" w:hAnsi="Times New Roman" w:cs="Times New Roman"/>
          <w:sz w:val="24"/>
          <w:szCs w:val="24"/>
        </w:rPr>
        <w:t>COMPETENCIAS ASOCIADAS A LA ACTIVIDAD CURRICULAR</w:t>
      </w:r>
    </w:p>
    <w:p w14:paraId="377E64D6" w14:textId="77777777" w:rsidR="00AE2798" w:rsidRDefault="00AE2798"/>
    <w:tbl>
      <w:tblPr>
        <w:tblStyle w:val="Tablaconcuadrcula2"/>
        <w:tblW w:w="5000" w:type="pct"/>
        <w:tblLayout w:type="fixed"/>
        <w:tblLook w:val="04A0" w:firstRow="1" w:lastRow="0" w:firstColumn="1" w:lastColumn="0" w:noHBand="0" w:noVBand="1"/>
      </w:tblPr>
      <w:tblGrid>
        <w:gridCol w:w="2339"/>
        <w:gridCol w:w="3342"/>
        <w:gridCol w:w="3373"/>
      </w:tblGrid>
      <w:tr w:rsidR="00AE2798" w14:paraId="3A8F492E" w14:textId="77777777">
        <w:trPr>
          <w:trHeight w:val="255"/>
        </w:trPr>
        <w:tc>
          <w:tcPr>
            <w:tcW w:w="2283" w:type="dxa"/>
            <w:tcBorders>
              <w:top w:val="nil"/>
              <w:left w:val="nil"/>
            </w:tcBorders>
          </w:tcPr>
          <w:p w14:paraId="06EF3698" w14:textId="77777777" w:rsidR="00AE2798" w:rsidRDefault="00AE2798">
            <w:pPr>
              <w:spacing w:after="0" w:line="240" w:lineRule="auto"/>
              <w:rPr>
                <w:rFonts w:ascii="Times New Roman" w:eastAsia="Calibri" w:hAnsi="Times New Roman" w:cs="Times New Roman"/>
                <w:sz w:val="24"/>
                <w:szCs w:val="24"/>
              </w:rPr>
            </w:pPr>
          </w:p>
        </w:tc>
        <w:tc>
          <w:tcPr>
            <w:tcW w:w="3262" w:type="dxa"/>
            <w:shd w:val="clear" w:color="auto" w:fill="D9D9D9"/>
          </w:tcPr>
          <w:p w14:paraId="220E1852"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COMPETENCIAS</w:t>
            </w:r>
          </w:p>
        </w:tc>
        <w:tc>
          <w:tcPr>
            <w:tcW w:w="3293" w:type="dxa"/>
            <w:shd w:val="clear" w:color="auto" w:fill="D9D9D9"/>
          </w:tcPr>
          <w:p w14:paraId="11C7D6FC"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SUBCOMPETENCIAS</w:t>
            </w:r>
          </w:p>
        </w:tc>
      </w:tr>
      <w:tr w:rsidR="00AE2798" w14:paraId="385650DB" w14:textId="77777777">
        <w:trPr>
          <w:trHeight w:val="261"/>
        </w:trPr>
        <w:tc>
          <w:tcPr>
            <w:tcW w:w="2283" w:type="dxa"/>
            <w:vMerge w:val="restart"/>
            <w:shd w:val="clear" w:color="auto" w:fill="D9D9D9"/>
            <w:vAlign w:val="center"/>
          </w:tcPr>
          <w:p w14:paraId="25F73611"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PROFESIONAL(ES)</w:t>
            </w:r>
          </w:p>
        </w:tc>
        <w:tc>
          <w:tcPr>
            <w:tcW w:w="3262" w:type="dxa"/>
          </w:tcPr>
          <w:p w14:paraId="17E1E12D"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Resolver problemas de distintas disciplinas, basados en datos utilizando modelos estadísticos y/o de machine learning, mediante la aplicación de saberes teóricos, prácticos y computacionales de la ciencia de los datos, para la toma de decisiones estratégicas en diversos contextos económicos y sociales.</w:t>
            </w:r>
          </w:p>
        </w:tc>
        <w:tc>
          <w:tcPr>
            <w:tcW w:w="3293" w:type="dxa"/>
          </w:tcPr>
          <w:p w14:paraId="4F883B43"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Implementar un modelo estadístico y de machine learning orientado a la toma de decisiones en diversos contextos económicos y sociales.</w:t>
            </w:r>
          </w:p>
        </w:tc>
      </w:tr>
      <w:tr w:rsidR="00AE2798" w14:paraId="598BA4D0" w14:textId="77777777">
        <w:trPr>
          <w:trHeight w:val="255"/>
        </w:trPr>
        <w:tc>
          <w:tcPr>
            <w:tcW w:w="2283" w:type="dxa"/>
            <w:vMerge/>
            <w:shd w:val="clear" w:color="auto" w:fill="D9D9D9"/>
            <w:vAlign w:val="center"/>
          </w:tcPr>
          <w:p w14:paraId="6268C164" w14:textId="77777777" w:rsidR="00AE2798" w:rsidRDefault="00AE2798">
            <w:pPr>
              <w:spacing w:after="0" w:line="240" w:lineRule="auto"/>
              <w:rPr>
                <w:rFonts w:ascii="Times New Roman" w:eastAsia="Calibri" w:hAnsi="Times New Roman" w:cs="Times New Roman"/>
                <w:sz w:val="24"/>
                <w:szCs w:val="24"/>
              </w:rPr>
            </w:pPr>
          </w:p>
        </w:tc>
        <w:tc>
          <w:tcPr>
            <w:tcW w:w="3262" w:type="dxa"/>
          </w:tcPr>
          <w:p w14:paraId="67CFFF61"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Proponer soluciones a problemáticas generadas en negocios, mediante Data Minig, generando información y conocimiento dirigido a una estrategia comercial en áreas del sector público y privado.</w:t>
            </w:r>
          </w:p>
        </w:tc>
        <w:tc>
          <w:tcPr>
            <w:tcW w:w="3293" w:type="dxa"/>
          </w:tcPr>
          <w:p w14:paraId="31851537"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Evaluar la implementación de estrategias comerciales. empleando herramientas de modelado de datos para la validación del modelo, como apoyo a la toma de decisiones en problemas de incertidumbre del sector público y privado.</w:t>
            </w:r>
          </w:p>
        </w:tc>
      </w:tr>
      <w:tr w:rsidR="00AE2798" w14:paraId="3C42109F" w14:textId="77777777">
        <w:trPr>
          <w:trHeight w:val="255"/>
        </w:trPr>
        <w:tc>
          <w:tcPr>
            <w:tcW w:w="2283" w:type="dxa"/>
            <w:shd w:val="clear" w:color="auto" w:fill="D9D9D9"/>
            <w:vAlign w:val="center"/>
          </w:tcPr>
          <w:p w14:paraId="5D3EA47D" w14:textId="77777777" w:rsidR="00AE2798" w:rsidRDefault="00000000">
            <w:pPr>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GENÉRICA(S)</w:t>
            </w:r>
          </w:p>
        </w:tc>
        <w:tc>
          <w:tcPr>
            <w:tcW w:w="3262" w:type="dxa"/>
          </w:tcPr>
          <w:p w14:paraId="473942F3"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Comunicar ideas, tanto en la lengua materna como en el idioma inglés, haciendo uso de las tecnologías de la información para desenvolverse en diversos escenarios, dando soluciones a diversas problemáticas de la especialidad.</w:t>
            </w:r>
          </w:p>
        </w:tc>
        <w:tc>
          <w:tcPr>
            <w:tcW w:w="3293" w:type="dxa"/>
          </w:tcPr>
          <w:p w14:paraId="7ACA418F" w14:textId="77777777" w:rsidR="00AE2798" w:rsidRDefault="00000000">
            <w:pPr>
              <w:spacing w:after="0" w:line="240" w:lineRule="auto"/>
              <w:jc w:val="both"/>
              <w:rPr>
                <w:rFonts w:ascii="Times New Roman" w:eastAsia="Calibri" w:hAnsi="Times New Roman" w:cs="Times New Roman"/>
                <w:szCs w:val="24"/>
              </w:rPr>
            </w:pPr>
            <w:r>
              <w:rPr>
                <w:rFonts w:ascii="Times New Roman" w:eastAsia="Calibri" w:hAnsi="Times New Roman" w:cs="Times New Roman"/>
                <w:szCs w:val="24"/>
              </w:rPr>
              <w:t>Producir textos orales y escritos en lengua materna para comunicar resultados y/o productos asociados a la solución de problemáticas propias de la ciencia de datos, incorporando herramientas tecnológicas y frases simples del idioma inglés a nivel usuario básico.</w:t>
            </w:r>
          </w:p>
        </w:tc>
      </w:tr>
    </w:tbl>
    <w:p w14:paraId="4D847F66" w14:textId="77777777" w:rsidR="00AE2798" w:rsidRDefault="00AE2798">
      <w:pPr>
        <w:sectPr w:rsidR="00AE2798">
          <w:headerReference w:type="even" r:id="rId11"/>
          <w:headerReference w:type="default" r:id="rId12"/>
          <w:headerReference w:type="first" r:id="rId13"/>
          <w:pgSz w:w="12240" w:h="15840"/>
          <w:pgMar w:top="1417" w:right="1701" w:bottom="1417" w:left="1701" w:header="708" w:footer="0" w:gutter="0"/>
          <w:cols w:space="720"/>
          <w:formProt w:val="0"/>
          <w:docGrid w:linePitch="360"/>
        </w:sectPr>
      </w:pPr>
    </w:p>
    <w:p w14:paraId="6F184B83" w14:textId="77777777" w:rsidR="00AE2798" w:rsidRDefault="00000000">
      <w:pPr>
        <w:numPr>
          <w:ilvl w:val="0"/>
          <w:numId w:val="2"/>
        </w:numPr>
        <w:tabs>
          <w:tab w:val="left" w:pos="5745"/>
        </w:tabs>
        <w:contextualSpacing/>
        <w:rPr>
          <w:rFonts w:ascii="Times New Roman" w:eastAsia="Calibri" w:hAnsi="Times New Roman" w:cs="Times New Roman"/>
          <w:sz w:val="24"/>
          <w:szCs w:val="24"/>
        </w:rPr>
      </w:pPr>
      <w:r>
        <w:rPr>
          <w:rFonts w:ascii="Times New Roman" w:eastAsia="Calibri" w:hAnsi="Times New Roman" w:cs="Times New Roman"/>
          <w:sz w:val="24"/>
          <w:szCs w:val="24"/>
        </w:rPr>
        <w:lastRenderedPageBreak/>
        <w:t>PLANIFICACIÓN POR UNIDAD</w:t>
      </w:r>
    </w:p>
    <w:tbl>
      <w:tblPr>
        <w:tblW w:w="5000" w:type="pct"/>
        <w:tblLayout w:type="fixed"/>
        <w:tblLook w:val="04A0" w:firstRow="1" w:lastRow="0" w:firstColumn="1" w:lastColumn="0" w:noHBand="0" w:noVBand="1"/>
      </w:tblPr>
      <w:tblGrid>
        <w:gridCol w:w="2269"/>
        <w:gridCol w:w="2485"/>
        <w:gridCol w:w="1444"/>
        <w:gridCol w:w="1294"/>
        <w:gridCol w:w="2699"/>
        <w:gridCol w:w="3029"/>
      </w:tblGrid>
      <w:tr w:rsidR="00AE2798" w14:paraId="68F9848C"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shd w:val="clear" w:color="auto" w:fill="D0CECE"/>
            <w:vAlign w:val="center"/>
          </w:tcPr>
          <w:p w14:paraId="1215CA2B"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shd w:val="clear" w:color="auto" w:fill="D9D9D9"/>
              </w:rPr>
              <w:t>Resultado de Aprendizaje</w:t>
            </w:r>
          </w:p>
        </w:tc>
      </w:tr>
      <w:tr w:rsidR="00AE2798" w14:paraId="1DCA0439"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tcPr>
          <w:p w14:paraId="475EE027" w14:textId="77777777" w:rsidR="00AE2798" w:rsidRDefault="00000000">
            <w:pPr>
              <w:tabs>
                <w:tab w:val="left" w:pos="5745"/>
              </w:tabs>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1.-  Explicar la importancia del Deep Learning y posibles aplicaciones en la industria nacional mediante la aplicación de tecnologías de la información.</w:t>
            </w:r>
          </w:p>
        </w:tc>
      </w:tr>
      <w:tr w:rsidR="00AE2798" w14:paraId="59FD8054" w14:textId="77777777">
        <w:trPr>
          <w:trHeight w:val="27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A10C031"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Semanas</w:t>
            </w:r>
          </w:p>
        </w:tc>
        <w:tc>
          <w:tcPr>
            <w:tcW w:w="10772" w:type="dxa"/>
            <w:gridSpan w:val="5"/>
            <w:tcBorders>
              <w:top w:val="single" w:sz="4" w:space="0" w:color="000000"/>
              <w:left w:val="single" w:sz="4" w:space="0" w:color="000000"/>
              <w:bottom w:val="single" w:sz="4" w:space="0" w:color="000000"/>
              <w:right w:val="single" w:sz="4" w:space="0" w:color="000000"/>
            </w:tcBorders>
            <w:shd w:val="clear" w:color="auto" w:fill="D9D9D9"/>
            <w:vAlign w:val="center"/>
          </w:tcPr>
          <w:p w14:paraId="1FAA0E90"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Horas de dedicación</w:t>
            </w:r>
          </w:p>
        </w:tc>
      </w:tr>
      <w:tr w:rsidR="00AE2798" w14:paraId="2EADF895" w14:textId="77777777">
        <w:trPr>
          <w:trHeight w:val="276"/>
        </w:trPr>
        <w:tc>
          <w:tcPr>
            <w:tcW w:w="2232" w:type="dxa"/>
            <w:tcBorders>
              <w:top w:val="single" w:sz="4" w:space="0" w:color="000000"/>
              <w:left w:val="single" w:sz="4" w:space="0" w:color="000000"/>
              <w:bottom w:val="single" w:sz="4" w:space="0" w:color="000000"/>
              <w:right w:val="single" w:sz="4" w:space="0" w:color="000000"/>
            </w:tcBorders>
            <w:vAlign w:val="center"/>
          </w:tcPr>
          <w:p w14:paraId="6D31046F"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1-6</w:t>
            </w:r>
          </w:p>
        </w:tc>
        <w:tc>
          <w:tcPr>
            <w:tcW w:w="244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C840213"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3F504E2C"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6D3BB7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14:paraId="03CB70AB"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r w:rsidR="00AE2798" w14:paraId="175F3A68" w14:textId="77777777">
        <w:trPr>
          <w:trHeight w:val="80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3264943"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Nombre de la Unidad / Ejes temáticos</w:t>
            </w:r>
          </w:p>
        </w:tc>
        <w:tc>
          <w:tcPr>
            <w:tcW w:w="3864"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4ED58713"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Actividades</w:t>
            </w:r>
          </w:p>
        </w:tc>
        <w:tc>
          <w:tcPr>
            <w:tcW w:w="3928"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70ABC7C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1C225F"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Bibliografía/Otros recursos</w:t>
            </w:r>
          </w:p>
        </w:tc>
      </w:tr>
      <w:tr w:rsidR="00AE2798" w:rsidRPr="00316DB4" w14:paraId="09A04249" w14:textId="77777777">
        <w:trPr>
          <w:trHeight w:val="58"/>
        </w:trPr>
        <w:tc>
          <w:tcPr>
            <w:tcW w:w="2232" w:type="dxa"/>
            <w:tcBorders>
              <w:top w:val="single" w:sz="4" w:space="0" w:color="000000"/>
              <w:left w:val="single" w:sz="4" w:space="0" w:color="000000"/>
              <w:bottom w:val="single" w:sz="4" w:space="0" w:color="000000"/>
              <w:right w:val="single" w:sz="4" w:space="0" w:color="000000"/>
            </w:tcBorders>
          </w:tcPr>
          <w:p w14:paraId="3B505B7B"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b/>
                <w:bCs/>
                <w:sz w:val="24"/>
                <w:szCs w:val="24"/>
              </w:rPr>
              <w:t>Fundamentos del Deep Learning</w:t>
            </w:r>
          </w:p>
          <w:p w14:paraId="14D26443" w14:textId="77777777" w:rsidR="00AE2798" w:rsidRDefault="00AE2798">
            <w:pPr>
              <w:spacing w:after="0" w:line="240" w:lineRule="auto"/>
              <w:jc w:val="both"/>
              <w:rPr>
                <w:rFonts w:ascii="Times New Roman" w:eastAsia="Calibri" w:hAnsi="Times New Roman" w:cs="Times New Roman"/>
                <w:b/>
                <w:bCs/>
                <w:sz w:val="24"/>
                <w:szCs w:val="24"/>
              </w:rPr>
            </w:pPr>
          </w:p>
          <w:p w14:paraId="665D2B5D" w14:textId="77777777" w:rsidR="00AE2798" w:rsidRDefault="00AE2798">
            <w:pPr>
              <w:spacing w:after="0" w:line="240" w:lineRule="auto"/>
              <w:jc w:val="both"/>
              <w:rPr>
                <w:rFonts w:ascii="Times New Roman" w:eastAsia="Calibri" w:hAnsi="Times New Roman" w:cs="Times New Roman"/>
                <w:sz w:val="24"/>
                <w:szCs w:val="24"/>
              </w:rPr>
            </w:pPr>
          </w:p>
          <w:p w14:paraId="1F558480"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¿Qué es el aprendizaje profundo?</w:t>
            </w:r>
          </w:p>
          <w:p w14:paraId="2EC8E3B0"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Antes de comenzar: los componentes básicos de las redes neuronales: perceptron, input, hidden y output layers</w:t>
            </w:r>
          </w:p>
          <w:p w14:paraId="6BD3B1D3"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Cost, Loss y Activation functions</w:t>
            </w:r>
          </w:p>
          <w:p w14:paraId="3359D228" w14:textId="77777777" w:rsidR="00AE2798" w:rsidRDefault="00AE2798">
            <w:pPr>
              <w:spacing w:after="0" w:line="240" w:lineRule="auto"/>
              <w:jc w:val="both"/>
              <w:rPr>
                <w:rFonts w:ascii="Times New Roman" w:eastAsia="Calibri" w:hAnsi="Times New Roman" w:cs="Times New Roman"/>
                <w:sz w:val="24"/>
                <w:szCs w:val="24"/>
              </w:rPr>
            </w:pPr>
          </w:p>
          <w:p w14:paraId="17E00E98" w14:textId="77777777" w:rsidR="00AE2798" w:rsidRDefault="00AE2798">
            <w:pPr>
              <w:spacing w:after="0" w:line="240" w:lineRule="auto"/>
              <w:jc w:val="both"/>
              <w:rPr>
                <w:rFonts w:ascii="Times New Roman" w:eastAsia="Calibri" w:hAnsi="Times New Roman" w:cs="Times New Roman"/>
                <w:sz w:val="24"/>
                <w:szCs w:val="24"/>
              </w:rPr>
            </w:pPr>
          </w:p>
          <w:p w14:paraId="099C8A54" w14:textId="77777777" w:rsidR="00AE2798" w:rsidRDefault="00AE2798">
            <w:pPr>
              <w:spacing w:after="0" w:line="240" w:lineRule="auto"/>
              <w:jc w:val="both"/>
              <w:rPr>
                <w:rFonts w:ascii="Times New Roman" w:eastAsia="Calibri" w:hAnsi="Times New Roman" w:cs="Times New Roman"/>
                <w:sz w:val="24"/>
                <w:szCs w:val="24"/>
              </w:rPr>
            </w:pPr>
          </w:p>
        </w:tc>
        <w:tc>
          <w:tcPr>
            <w:tcW w:w="3864" w:type="dxa"/>
            <w:gridSpan w:val="2"/>
            <w:tcBorders>
              <w:top w:val="single" w:sz="4" w:space="0" w:color="000000"/>
              <w:left w:val="single" w:sz="4" w:space="0" w:color="000000"/>
              <w:bottom w:val="single" w:sz="4" w:space="0" w:color="000000"/>
              <w:right w:val="single" w:sz="4" w:space="0" w:color="000000"/>
            </w:tcBorders>
          </w:tcPr>
          <w:p w14:paraId="55737954"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Clase expositiva Introducción IA</w:t>
            </w:r>
          </w:p>
          <w:p w14:paraId="4A0269E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Clase expositiva Representación del Conocimiento y Sistemas Expertos</w:t>
            </w:r>
          </w:p>
          <w:p w14:paraId="59A67DD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Clase expositiva Redes Neuronales de Capa Unica</w:t>
            </w:r>
          </w:p>
          <w:p w14:paraId="63368BA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Laboratorio Redes Neuronales</w:t>
            </w:r>
          </w:p>
          <w:p w14:paraId="3E986ABF"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Clase expositiva Redes Neuronales Profundas</w:t>
            </w:r>
          </w:p>
          <w:p w14:paraId="7843FC7F"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Laboratorio Redes Neuronales Profundas</w:t>
            </w:r>
            <w:r>
              <w:rPr>
                <w:rFonts w:ascii="Times New Roman" w:eastAsia="Calibri" w:hAnsi="Times New Roman" w:cs="Times New Roman"/>
                <w:sz w:val="24"/>
                <w:szCs w:val="24"/>
              </w:rPr>
              <w:br/>
              <w:t>- Clase expositiva Métodos de Optimización, Sobreajuste y Regularización</w:t>
            </w:r>
          </w:p>
          <w:p w14:paraId="633A8F8B"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Laboratorio Métodos de Optimización , Sobreajuste y Regularización</w:t>
            </w:r>
          </w:p>
          <w:p w14:paraId="58A1A7A1"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Clase expositiva Función de Activación, Función de Costo</w:t>
            </w:r>
          </w:p>
          <w:p w14:paraId="4CA8A70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Laboratorio Función de Activación, Función de Costo</w:t>
            </w:r>
          </w:p>
        </w:tc>
        <w:tc>
          <w:tcPr>
            <w:tcW w:w="3928" w:type="dxa"/>
            <w:gridSpan w:val="2"/>
            <w:tcBorders>
              <w:top w:val="single" w:sz="4" w:space="0" w:color="000000"/>
              <w:left w:val="single" w:sz="4" w:space="0" w:color="000000"/>
              <w:bottom w:val="single" w:sz="4" w:space="0" w:color="000000"/>
              <w:right w:val="single" w:sz="4" w:space="0" w:color="000000"/>
            </w:tcBorders>
          </w:tcPr>
          <w:p w14:paraId="7D1D7636"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 xml:space="preserve"> Indicadores</w:t>
            </w:r>
          </w:p>
          <w:p w14:paraId="6E4CE34F"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sz w:val="24"/>
                <w:szCs w:val="24"/>
              </w:rPr>
              <w:t>Describe el aprendizaje profundo.</w:t>
            </w:r>
          </w:p>
          <w:p w14:paraId="16B94AE8"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Explica los componentes básicos matemáticos de las redes neuronales.</w:t>
            </w:r>
          </w:p>
          <w:p w14:paraId="5D7B6DD6"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Identifica los pasos con las redes neuronales y los Fundamentos del aprendizaje automático.</w:t>
            </w:r>
          </w:p>
          <w:p w14:paraId="6331967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Describe un problema de negocio.</w:t>
            </w:r>
          </w:p>
          <w:p w14:paraId="00671AE5"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Aplica criterios de deep learning que permitan una mayor comprensión del problema.</w:t>
            </w:r>
          </w:p>
          <w:p w14:paraId="0E7F82BC"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Justifica sus resultados y procedimientos entregando evidencias que dan validez a su postura.</w:t>
            </w:r>
          </w:p>
          <w:p w14:paraId="4CC71AF9"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Utiliza las tecnologías de la información para comunicar los resultados de su trabajo.</w:t>
            </w:r>
          </w:p>
          <w:p w14:paraId="0D629EE7" w14:textId="77777777" w:rsidR="00AE2798" w:rsidRDefault="00AE2798">
            <w:pPr>
              <w:spacing w:after="0" w:line="240" w:lineRule="auto"/>
              <w:jc w:val="both"/>
              <w:rPr>
                <w:rFonts w:ascii="Times New Roman" w:eastAsia="Calibri" w:hAnsi="Times New Roman" w:cs="Times New Roman"/>
                <w:sz w:val="24"/>
                <w:szCs w:val="24"/>
              </w:rPr>
            </w:pPr>
          </w:p>
          <w:p w14:paraId="1B76C4CF"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Procedimientos de Evaluación</w:t>
            </w:r>
          </w:p>
          <w:p w14:paraId="3668F83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Prueba escrita /pauta de corrección </w:t>
            </w:r>
            <w:r>
              <w:rPr>
                <w:rFonts w:ascii="Times New Roman" w:eastAsia="Calibri" w:hAnsi="Times New Roman" w:cs="Times New Roman"/>
                <w:b/>
                <w:bCs/>
                <w:sz w:val="24"/>
                <w:szCs w:val="24"/>
              </w:rPr>
              <w:t>(1 Septiembre 15%)</w:t>
            </w:r>
          </w:p>
          <w:p w14:paraId="7407269A"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 Informe del trabajo de investigación grupal /escala de apreciación </w:t>
            </w:r>
            <w:r>
              <w:rPr>
                <w:rFonts w:ascii="Times New Roman" w:eastAsia="Calibri" w:hAnsi="Times New Roman" w:cs="Times New Roman"/>
                <w:b/>
                <w:bCs/>
                <w:sz w:val="24"/>
                <w:szCs w:val="24"/>
              </w:rPr>
              <w:t>(22 Septiembre 15%)</w:t>
            </w:r>
          </w:p>
        </w:tc>
        <w:tc>
          <w:tcPr>
            <w:tcW w:w="2980" w:type="dxa"/>
            <w:tcBorders>
              <w:top w:val="single" w:sz="4" w:space="0" w:color="000000"/>
              <w:left w:val="single" w:sz="4" w:space="0" w:color="000000"/>
              <w:bottom w:val="single" w:sz="4" w:space="0" w:color="000000"/>
              <w:right w:val="single" w:sz="4" w:space="0" w:color="000000"/>
            </w:tcBorders>
          </w:tcPr>
          <w:p w14:paraId="5160CCDE"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lastRenderedPageBreak/>
              <w:t>Scardapane, S. (2024). Alice's Adventures in a Differentiable Wonderland--Volume I, A Tour of the Land. arXiv preprint arXiv:2404.17625.</w:t>
            </w:r>
          </w:p>
        </w:tc>
      </w:tr>
    </w:tbl>
    <w:p w14:paraId="641B91A1" w14:textId="77777777" w:rsidR="00AE2798" w:rsidRPr="00316DB4" w:rsidRDefault="00AE2798">
      <w:pPr>
        <w:rPr>
          <w:lang w:val="en-US"/>
        </w:rPr>
      </w:pPr>
    </w:p>
    <w:tbl>
      <w:tblPr>
        <w:tblW w:w="5000" w:type="pct"/>
        <w:tblLayout w:type="fixed"/>
        <w:tblLook w:val="04A0" w:firstRow="1" w:lastRow="0" w:firstColumn="1" w:lastColumn="0" w:noHBand="0" w:noVBand="1"/>
      </w:tblPr>
      <w:tblGrid>
        <w:gridCol w:w="2269"/>
        <w:gridCol w:w="2485"/>
        <w:gridCol w:w="1444"/>
        <w:gridCol w:w="1294"/>
        <w:gridCol w:w="2699"/>
        <w:gridCol w:w="3029"/>
      </w:tblGrid>
      <w:tr w:rsidR="00AE2798" w14:paraId="1C079D22"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shd w:val="clear" w:color="auto" w:fill="D0CECE"/>
            <w:vAlign w:val="center"/>
          </w:tcPr>
          <w:p w14:paraId="10AEC6A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shd w:val="clear" w:color="auto" w:fill="D9D9D9"/>
              </w:rPr>
              <w:t>Resultado de Aprendizaje</w:t>
            </w:r>
          </w:p>
        </w:tc>
      </w:tr>
      <w:tr w:rsidR="00AE2798" w14:paraId="592714FF"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tcPr>
          <w:p w14:paraId="6B23D81F" w14:textId="77777777" w:rsidR="00AE2798" w:rsidRDefault="00000000">
            <w:pPr>
              <w:tabs>
                <w:tab w:val="left" w:pos="5745"/>
              </w:tabs>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2.-  Aplicar diferentes herramientas de Deep Learning a problemas de índole organizacional, mediante el uso de estrategias tecnológicas y técnicas de análisis basados en el procesamiento de datos, comunicando sus resultados de manera oral y escrita en español e inglés básico.</w:t>
            </w:r>
          </w:p>
        </w:tc>
      </w:tr>
      <w:tr w:rsidR="00AE2798" w14:paraId="67E833CA" w14:textId="77777777">
        <w:trPr>
          <w:trHeight w:val="27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B5D5EAA"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Semanas</w:t>
            </w:r>
          </w:p>
        </w:tc>
        <w:tc>
          <w:tcPr>
            <w:tcW w:w="10772" w:type="dxa"/>
            <w:gridSpan w:val="5"/>
            <w:tcBorders>
              <w:top w:val="single" w:sz="4" w:space="0" w:color="000000"/>
              <w:left w:val="single" w:sz="4" w:space="0" w:color="000000"/>
              <w:bottom w:val="single" w:sz="4" w:space="0" w:color="000000"/>
              <w:right w:val="single" w:sz="4" w:space="0" w:color="000000"/>
            </w:tcBorders>
            <w:shd w:val="clear" w:color="auto" w:fill="D9D9D9"/>
            <w:vAlign w:val="center"/>
          </w:tcPr>
          <w:p w14:paraId="58058C6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Horas de dedicación</w:t>
            </w:r>
          </w:p>
        </w:tc>
      </w:tr>
      <w:tr w:rsidR="00AE2798" w14:paraId="0554BD71" w14:textId="77777777">
        <w:trPr>
          <w:trHeight w:val="276"/>
        </w:trPr>
        <w:tc>
          <w:tcPr>
            <w:tcW w:w="2232" w:type="dxa"/>
            <w:tcBorders>
              <w:top w:val="single" w:sz="4" w:space="0" w:color="000000"/>
              <w:left w:val="single" w:sz="4" w:space="0" w:color="000000"/>
              <w:bottom w:val="single" w:sz="4" w:space="0" w:color="000000"/>
              <w:right w:val="single" w:sz="4" w:space="0" w:color="000000"/>
            </w:tcBorders>
            <w:vAlign w:val="center"/>
          </w:tcPr>
          <w:p w14:paraId="5217CD8F"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7-12</w:t>
            </w:r>
          </w:p>
        </w:tc>
        <w:tc>
          <w:tcPr>
            <w:tcW w:w="244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635C67B"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080C4D3B"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AFB7D50"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14:paraId="7D035EB2"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r w:rsidR="00AE2798" w14:paraId="6D044CA7" w14:textId="77777777">
        <w:trPr>
          <w:trHeight w:val="80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EF44562"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Nombre de la Unidad / Ejes temáticos</w:t>
            </w:r>
          </w:p>
        </w:tc>
        <w:tc>
          <w:tcPr>
            <w:tcW w:w="3864"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1C169652"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Actividades</w:t>
            </w:r>
          </w:p>
        </w:tc>
        <w:tc>
          <w:tcPr>
            <w:tcW w:w="3928"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299199D6"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1C77C9C"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Bibliografía/Otros recursos</w:t>
            </w:r>
          </w:p>
        </w:tc>
      </w:tr>
      <w:tr w:rsidR="00AE2798" w:rsidRPr="00316DB4" w14:paraId="75E40C1F" w14:textId="77777777">
        <w:trPr>
          <w:trHeight w:val="58"/>
        </w:trPr>
        <w:tc>
          <w:tcPr>
            <w:tcW w:w="2232" w:type="dxa"/>
            <w:tcBorders>
              <w:top w:val="single" w:sz="4" w:space="0" w:color="000000"/>
              <w:left w:val="single" w:sz="4" w:space="0" w:color="000000"/>
              <w:bottom w:val="single" w:sz="4" w:space="0" w:color="000000"/>
              <w:right w:val="single" w:sz="4" w:space="0" w:color="000000"/>
            </w:tcBorders>
          </w:tcPr>
          <w:p w14:paraId="58FD96A8" w14:textId="441EBE4C" w:rsidR="00AE2798" w:rsidRDefault="00316DB4">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Deep Learning para Vision Computacional</w:t>
            </w:r>
          </w:p>
          <w:p w14:paraId="13898BC4" w14:textId="77777777" w:rsidR="00AE2798" w:rsidRDefault="00AE2798">
            <w:pPr>
              <w:spacing w:after="0" w:line="240" w:lineRule="auto"/>
              <w:jc w:val="both"/>
              <w:rPr>
                <w:rFonts w:ascii="Times New Roman" w:eastAsia="Calibri" w:hAnsi="Times New Roman" w:cs="Times New Roman"/>
                <w:sz w:val="24"/>
                <w:szCs w:val="24"/>
              </w:rPr>
            </w:pPr>
          </w:p>
          <w:p w14:paraId="1EC3A4CA"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Funcionamiento de las redes neuronales: forward y back propagation</w:t>
            </w:r>
          </w:p>
          <w:p w14:paraId="529590E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Implementación Redes Neuronales en Python</w:t>
            </w:r>
          </w:p>
          <w:p w14:paraId="4EE4DE9C"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Ejemplos de aplicación para regresion y predicción</w:t>
            </w:r>
          </w:p>
          <w:p w14:paraId="3D3CE7B4"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Multiclass prediction mediante redes </w:t>
            </w:r>
            <w:r>
              <w:rPr>
                <w:rFonts w:ascii="Times New Roman" w:eastAsia="Calibri" w:hAnsi="Times New Roman" w:cs="Times New Roman"/>
                <w:sz w:val="24"/>
                <w:szCs w:val="24"/>
              </w:rPr>
              <w:lastRenderedPageBreak/>
              <w:t>neuronales.</w:t>
            </w:r>
          </w:p>
          <w:p w14:paraId="6491C6D8"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Aprendizaje profundo para la visión artificial: redes convolucionales.</w:t>
            </w:r>
          </w:p>
          <w:p w14:paraId="4786403C" w14:textId="77777777" w:rsidR="00AE2798" w:rsidRDefault="00AE2798">
            <w:pPr>
              <w:spacing w:after="0" w:line="240" w:lineRule="auto"/>
              <w:jc w:val="both"/>
              <w:rPr>
                <w:rFonts w:ascii="Times New Roman" w:eastAsia="Calibri" w:hAnsi="Times New Roman" w:cs="Times New Roman"/>
                <w:sz w:val="24"/>
                <w:szCs w:val="24"/>
              </w:rPr>
            </w:pPr>
          </w:p>
          <w:p w14:paraId="045B09A1" w14:textId="77777777" w:rsidR="00AE2798" w:rsidRDefault="00AE2798">
            <w:pPr>
              <w:spacing w:after="0" w:line="240" w:lineRule="auto"/>
              <w:jc w:val="both"/>
              <w:rPr>
                <w:rFonts w:ascii="Times New Roman" w:eastAsia="Calibri" w:hAnsi="Times New Roman" w:cs="Times New Roman"/>
                <w:sz w:val="24"/>
                <w:szCs w:val="24"/>
              </w:rPr>
            </w:pPr>
          </w:p>
        </w:tc>
        <w:tc>
          <w:tcPr>
            <w:tcW w:w="3864" w:type="dxa"/>
            <w:gridSpan w:val="2"/>
            <w:tcBorders>
              <w:top w:val="single" w:sz="4" w:space="0" w:color="000000"/>
              <w:left w:val="single" w:sz="4" w:space="0" w:color="000000"/>
              <w:bottom w:val="single" w:sz="4" w:space="0" w:color="000000"/>
              <w:right w:val="single" w:sz="4" w:space="0" w:color="000000"/>
            </w:tcBorders>
          </w:tcPr>
          <w:p w14:paraId="338D1212"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-Clase Visión Por Computador</w:t>
            </w:r>
            <w:r>
              <w:rPr>
                <w:rFonts w:ascii="Times New Roman" w:eastAsia="Calibri" w:hAnsi="Times New Roman" w:cs="Times New Roman"/>
                <w:sz w:val="24"/>
                <w:szCs w:val="24"/>
              </w:rPr>
              <w:br/>
              <w:t>-Laboratorio Visión por Computador</w:t>
            </w:r>
            <w:r>
              <w:rPr>
                <w:rFonts w:ascii="Times New Roman" w:eastAsia="Calibri" w:hAnsi="Times New Roman" w:cs="Times New Roman"/>
                <w:sz w:val="24"/>
                <w:szCs w:val="24"/>
              </w:rPr>
              <w:br/>
              <w:t>-Clase Redes Neuronales Convolucionales</w:t>
            </w:r>
            <w:r>
              <w:rPr>
                <w:rFonts w:ascii="Times New Roman" w:eastAsia="Calibri" w:hAnsi="Times New Roman" w:cs="Times New Roman"/>
                <w:sz w:val="24"/>
                <w:szCs w:val="24"/>
              </w:rPr>
              <w:br/>
              <w:t>-Laboratorio Redes Neuronales Convolucionales</w:t>
            </w:r>
            <w:r>
              <w:rPr>
                <w:rFonts w:ascii="Times New Roman" w:eastAsia="Calibri" w:hAnsi="Times New Roman" w:cs="Times New Roman"/>
                <w:sz w:val="24"/>
                <w:szCs w:val="24"/>
              </w:rPr>
              <w:br/>
              <w:t>-Clase Detección de Objetos</w:t>
            </w:r>
            <w:r>
              <w:rPr>
                <w:rFonts w:ascii="Times New Roman" w:eastAsia="Calibri" w:hAnsi="Times New Roman" w:cs="Times New Roman"/>
                <w:sz w:val="24"/>
                <w:szCs w:val="24"/>
              </w:rPr>
              <w:br/>
              <w:t>-Laboratorio Detección de Objetos</w:t>
            </w:r>
            <w:r>
              <w:rPr>
                <w:rFonts w:ascii="Times New Roman" w:eastAsia="Calibri" w:hAnsi="Times New Roman" w:cs="Times New Roman"/>
                <w:sz w:val="24"/>
                <w:szCs w:val="24"/>
              </w:rPr>
              <w:br/>
              <w:t>-Clase Redes Pre-Entrenadas y Transferencia de Aprendizaje</w:t>
            </w:r>
            <w:r>
              <w:rPr>
                <w:rFonts w:ascii="Times New Roman" w:eastAsia="Calibri" w:hAnsi="Times New Roman" w:cs="Times New Roman"/>
                <w:sz w:val="24"/>
                <w:szCs w:val="24"/>
              </w:rPr>
              <w:br/>
              <w:t>-Laboratorio Redes Pre-Entrenadas y Transferencia de Aprendizaje</w:t>
            </w:r>
            <w:r>
              <w:rPr>
                <w:rFonts w:ascii="Times New Roman" w:eastAsia="Calibri" w:hAnsi="Times New Roman" w:cs="Times New Roman"/>
                <w:sz w:val="24"/>
                <w:szCs w:val="24"/>
              </w:rPr>
              <w:br/>
              <w:t>-Clase Segmentación Semántica U-NET</w:t>
            </w:r>
            <w:r>
              <w:rPr>
                <w:rFonts w:ascii="Times New Roman" w:eastAsia="Calibri" w:hAnsi="Times New Roman" w:cs="Times New Roman"/>
                <w:sz w:val="24"/>
                <w:szCs w:val="24"/>
              </w:rPr>
              <w:br/>
              <w:t>-Laboratorio Segmentación Semántica U-NET.</w:t>
            </w:r>
          </w:p>
          <w:p w14:paraId="45FB194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-Clase GAN, AutoEncoders VAE</w:t>
            </w:r>
            <w:r>
              <w:rPr>
                <w:rFonts w:ascii="Times New Roman" w:eastAsia="Calibri" w:hAnsi="Times New Roman" w:cs="Times New Roman"/>
                <w:sz w:val="24"/>
                <w:szCs w:val="24"/>
              </w:rPr>
              <w:br/>
            </w:r>
            <w:r>
              <w:rPr>
                <w:rFonts w:ascii="Times New Roman" w:eastAsia="Calibri" w:hAnsi="Times New Roman" w:cs="Times New Roman"/>
                <w:sz w:val="24"/>
                <w:szCs w:val="24"/>
              </w:rPr>
              <w:lastRenderedPageBreak/>
              <w:t>-Laboratorio GAN, AutoEncoders VAE</w:t>
            </w:r>
            <w:r>
              <w:rPr>
                <w:rFonts w:ascii="Times New Roman" w:eastAsia="Calibri" w:hAnsi="Times New Roman" w:cs="Times New Roman"/>
                <w:sz w:val="24"/>
                <w:szCs w:val="24"/>
              </w:rPr>
              <w:br/>
            </w:r>
            <w:r>
              <w:rPr>
                <w:rFonts w:ascii="Times New Roman" w:eastAsia="Calibri" w:hAnsi="Times New Roman" w:cs="Times New Roman"/>
                <w:sz w:val="24"/>
                <w:szCs w:val="24"/>
              </w:rPr>
              <w:br/>
            </w:r>
          </w:p>
        </w:tc>
        <w:tc>
          <w:tcPr>
            <w:tcW w:w="3928" w:type="dxa"/>
            <w:gridSpan w:val="2"/>
            <w:tcBorders>
              <w:top w:val="single" w:sz="4" w:space="0" w:color="000000"/>
              <w:left w:val="single" w:sz="4" w:space="0" w:color="000000"/>
              <w:bottom w:val="single" w:sz="4" w:space="0" w:color="000000"/>
              <w:right w:val="single" w:sz="4" w:space="0" w:color="000000"/>
            </w:tcBorders>
          </w:tcPr>
          <w:p w14:paraId="4D0673DE"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lastRenderedPageBreak/>
              <w:t>Indicadores</w:t>
            </w:r>
          </w:p>
          <w:p w14:paraId="0B97DDC6"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Determina problemas reales pertinentes de ser solucionados con estrategias de Deep Learning.</w:t>
            </w:r>
          </w:p>
          <w:p w14:paraId="5C23AB6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Emplea herramientas y prácticas de Deep Learning, de acuerdo a las características de los problemas seleccionados.</w:t>
            </w:r>
          </w:p>
          <w:p w14:paraId="5F736A47"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Plantea los elementos centrales de las estrategias tecnológicas para el desarrollo de productos y servicios en función de los problemas detectados.</w:t>
            </w:r>
          </w:p>
          <w:p w14:paraId="69C11A28"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Expresa sus ideas en formal oral y/o escrita de manera lógica y coherente.</w:t>
            </w:r>
          </w:p>
          <w:p w14:paraId="30154DBE" w14:textId="77777777" w:rsidR="00AE2798" w:rsidRDefault="00AE2798">
            <w:pPr>
              <w:spacing w:after="0" w:line="240" w:lineRule="auto"/>
              <w:jc w:val="both"/>
              <w:rPr>
                <w:rFonts w:ascii="Times New Roman" w:eastAsia="Calibri" w:hAnsi="Times New Roman" w:cs="Times New Roman"/>
                <w:sz w:val="24"/>
                <w:szCs w:val="24"/>
              </w:rPr>
            </w:pPr>
          </w:p>
          <w:p w14:paraId="3C544A5D"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Procedimientos de Evaluación</w:t>
            </w:r>
          </w:p>
          <w:p w14:paraId="08B5B18C"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Informe de trabajo de investigación </w:t>
            </w:r>
            <w:r>
              <w:rPr>
                <w:rFonts w:ascii="Times New Roman" w:eastAsia="Calibri" w:hAnsi="Times New Roman" w:cs="Times New Roman"/>
                <w:sz w:val="24"/>
                <w:szCs w:val="24"/>
              </w:rPr>
              <w:lastRenderedPageBreak/>
              <w:t xml:space="preserve">grupal /escala de apreciación </w:t>
            </w:r>
            <w:r>
              <w:rPr>
                <w:rFonts w:ascii="Times New Roman" w:eastAsia="Calibri" w:hAnsi="Times New Roman" w:cs="Times New Roman"/>
                <w:b/>
                <w:bCs/>
                <w:sz w:val="24"/>
                <w:szCs w:val="24"/>
              </w:rPr>
              <w:t>(13 Octubre 15%).</w:t>
            </w:r>
          </w:p>
          <w:p w14:paraId="3D690095"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Taller de practico/escala de apreciación </w:t>
            </w:r>
            <w:r>
              <w:rPr>
                <w:rFonts w:ascii="Times New Roman" w:eastAsia="Calibri" w:hAnsi="Times New Roman" w:cs="Times New Roman"/>
                <w:b/>
                <w:bCs/>
                <w:sz w:val="24"/>
                <w:szCs w:val="24"/>
              </w:rPr>
              <w:t>(3 Noviembre 15%)</w:t>
            </w:r>
          </w:p>
        </w:tc>
        <w:tc>
          <w:tcPr>
            <w:tcW w:w="2980" w:type="dxa"/>
            <w:tcBorders>
              <w:top w:val="single" w:sz="4" w:space="0" w:color="000000"/>
              <w:left w:val="single" w:sz="4" w:space="0" w:color="000000"/>
              <w:bottom w:val="single" w:sz="4" w:space="0" w:color="000000"/>
              <w:right w:val="single" w:sz="4" w:space="0" w:color="000000"/>
            </w:tcBorders>
          </w:tcPr>
          <w:p w14:paraId="00481ADE"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lastRenderedPageBreak/>
              <w:t>Géron, A. (2022). Hands-on machine learning with Scikit-Learn, Keras, and TensorFlow. " O'Reilly Media, Inc.".</w:t>
            </w:r>
          </w:p>
          <w:p w14:paraId="693B55BE" w14:textId="77777777" w:rsidR="00AE2798" w:rsidRPr="00316DB4" w:rsidRDefault="00AE2798">
            <w:pPr>
              <w:spacing w:after="0" w:line="240" w:lineRule="auto"/>
              <w:jc w:val="both"/>
              <w:rPr>
                <w:rFonts w:ascii="Times New Roman" w:eastAsia="Calibri" w:hAnsi="Times New Roman" w:cs="Times New Roman"/>
                <w:sz w:val="24"/>
                <w:szCs w:val="24"/>
                <w:lang w:val="en-US"/>
              </w:rPr>
            </w:pPr>
          </w:p>
          <w:p w14:paraId="2455427A"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Prince, S. J. (2023). Understanding deep learning. MIT press.</w:t>
            </w:r>
          </w:p>
        </w:tc>
      </w:tr>
    </w:tbl>
    <w:p w14:paraId="48B1FE3E" w14:textId="77777777" w:rsidR="00AE2798" w:rsidRPr="00316DB4" w:rsidRDefault="00AE2798">
      <w:pPr>
        <w:rPr>
          <w:lang w:val="en-US"/>
        </w:rPr>
      </w:pPr>
    </w:p>
    <w:tbl>
      <w:tblPr>
        <w:tblW w:w="5000" w:type="pct"/>
        <w:tblLayout w:type="fixed"/>
        <w:tblLook w:val="04A0" w:firstRow="1" w:lastRow="0" w:firstColumn="1" w:lastColumn="0" w:noHBand="0" w:noVBand="1"/>
      </w:tblPr>
      <w:tblGrid>
        <w:gridCol w:w="2269"/>
        <w:gridCol w:w="2485"/>
        <w:gridCol w:w="1524"/>
        <w:gridCol w:w="1214"/>
        <w:gridCol w:w="2699"/>
        <w:gridCol w:w="3029"/>
      </w:tblGrid>
      <w:tr w:rsidR="00AE2798" w14:paraId="39A1C502"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shd w:val="clear" w:color="auto" w:fill="D0CECE"/>
            <w:vAlign w:val="center"/>
          </w:tcPr>
          <w:p w14:paraId="6F736976"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shd w:val="clear" w:color="auto" w:fill="D9D9D9"/>
              </w:rPr>
              <w:t>Resultado de Aprendizaje</w:t>
            </w:r>
          </w:p>
        </w:tc>
      </w:tr>
      <w:tr w:rsidR="00AE2798" w14:paraId="0D9FF4BA" w14:textId="77777777">
        <w:trPr>
          <w:trHeight w:val="276"/>
        </w:trPr>
        <w:tc>
          <w:tcPr>
            <w:tcW w:w="13004" w:type="dxa"/>
            <w:gridSpan w:val="6"/>
            <w:tcBorders>
              <w:top w:val="single" w:sz="4" w:space="0" w:color="000000"/>
              <w:left w:val="single" w:sz="4" w:space="0" w:color="000000"/>
              <w:bottom w:val="single" w:sz="4" w:space="0" w:color="000000"/>
              <w:right w:val="single" w:sz="4" w:space="0" w:color="000000"/>
            </w:tcBorders>
          </w:tcPr>
          <w:p w14:paraId="0E0FC25C" w14:textId="77777777" w:rsidR="00AE2798" w:rsidRDefault="00000000">
            <w:pPr>
              <w:tabs>
                <w:tab w:val="left" w:pos="5745"/>
              </w:tabs>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3.-  Aplicar los principios fundamentales del ciclo de vida de los datos para la detección de patrones en problemas reales mediante el desarrollo de textos escritos en lenguaje técnico.</w:t>
            </w:r>
          </w:p>
        </w:tc>
      </w:tr>
      <w:tr w:rsidR="00AE2798" w14:paraId="7B1DA835" w14:textId="77777777">
        <w:trPr>
          <w:trHeight w:val="27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C7C4AFA"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Semanas</w:t>
            </w:r>
          </w:p>
        </w:tc>
        <w:tc>
          <w:tcPr>
            <w:tcW w:w="10772" w:type="dxa"/>
            <w:gridSpan w:val="5"/>
            <w:tcBorders>
              <w:top w:val="single" w:sz="4" w:space="0" w:color="000000"/>
              <w:left w:val="single" w:sz="4" w:space="0" w:color="000000"/>
              <w:bottom w:val="single" w:sz="4" w:space="0" w:color="000000"/>
              <w:right w:val="single" w:sz="4" w:space="0" w:color="000000"/>
            </w:tcBorders>
            <w:shd w:val="clear" w:color="auto" w:fill="D9D9D9"/>
            <w:vAlign w:val="center"/>
          </w:tcPr>
          <w:p w14:paraId="575536A1"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Horas de dedicación</w:t>
            </w:r>
          </w:p>
        </w:tc>
      </w:tr>
      <w:tr w:rsidR="00AE2798" w14:paraId="281CCBDD" w14:textId="77777777">
        <w:trPr>
          <w:trHeight w:val="276"/>
        </w:trPr>
        <w:tc>
          <w:tcPr>
            <w:tcW w:w="2232" w:type="dxa"/>
            <w:tcBorders>
              <w:top w:val="single" w:sz="4" w:space="0" w:color="000000"/>
              <w:left w:val="single" w:sz="4" w:space="0" w:color="000000"/>
              <w:bottom w:val="single" w:sz="4" w:space="0" w:color="000000"/>
              <w:right w:val="single" w:sz="4" w:space="0" w:color="000000"/>
            </w:tcBorders>
            <w:vAlign w:val="center"/>
          </w:tcPr>
          <w:p w14:paraId="3BCB04C5"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13-18</w:t>
            </w:r>
          </w:p>
        </w:tc>
        <w:tc>
          <w:tcPr>
            <w:tcW w:w="244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682DBCB"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1536FFF9"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A06A56E"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14:paraId="6C057315"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r w:rsidR="00AE2798" w14:paraId="3F406584" w14:textId="77777777">
        <w:trPr>
          <w:trHeight w:val="806"/>
        </w:trPr>
        <w:tc>
          <w:tcPr>
            <w:tcW w:w="223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3C5B20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Nombre de la Unidad / Ejes temáticos</w:t>
            </w:r>
          </w:p>
        </w:tc>
        <w:tc>
          <w:tcPr>
            <w:tcW w:w="3943"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024BA118"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Actividades</w:t>
            </w:r>
          </w:p>
        </w:tc>
        <w:tc>
          <w:tcPr>
            <w:tcW w:w="3849"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2A6FD496"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F3B412F"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Bibliografía/Otros recursos</w:t>
            </w:r>
          </w:p>
        </w:tc>
      </w:tr>
      <w:tr w:rsidR="00AE2798" w:rsidRPr="00316DB4" w14:paraId="11427BBB" w14:textId="77777777">
        <w:trPr>
          <w:trHeight w:val="58"/>
        </w:trPr>
        <w:tc>
          <w:tcPr>
            <w:tcW w:w="2232" w:type="dxa"/>
            <w:tcBorders>
              <w:top w:val="single" w:sz="4" w:space="0" w:color="000000"/>
              <w:left w:val="single" w:sz="4" w:space="0" w:color="000000"/>
              <w:bottom w:val="single" w:sz="4" w:space="0" w:color="000000"/>
              <w:right w:val="single" w:sz="4" w:space="0" w:color="000000"/>
            </w:tcBorders>
          </w:tcPr>
          <w:p w14:paraId="248350B2" w14:textId="68EE0B1B" w:rsidR="00AE2798" w:rsidRDefault="00316DB4">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Deep Learning para Procesamiento de Lenguaje Natural</w:t>
            </w:r>
          </w:p>
          <w:p w14:paraId="5CBB8B0A" w14:textId="77777777" w:rsidR="00AE2798" w:rsidRDefault="00AE2798">
            <w:pPr>
              <w:spacing w:after="0" w:line="240" w:lineRule="auto"/>
              <w:jc w:val="both"/>
              <w:rPr>
                <w:rFonts w:ascii="Times New Roman" w:eastAsia="Calibri" w:hAnsi="Times New Roman" w:cs="Times New Roman"/>
                <w:sz w:val="24"/>
                <w:szCs w:val="24"/>
              </w:rPr>
            </w:pPr>
          </w:p>
          <w:p w14:paraId="0A64ABE4" w14:textId="334269D7" w:rsidR="00AE2798" w:rsidRDefault="000E49C4">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Fundamentos y casos prácticos de Deep Learning aplicado a lenguaje.</w:t>
            </w:r>
          </w:p>
        </w:tc>
        <w:tc>
          <w:tcPr>
            <w:tcW w:w="3943" w:type="dxa"/>
            <w:gridSpan w:val="2"/>
            <w:tcBorders>
              <w:top w:val="single" w:sz="4" w:space="0" w:color="000000"/>
              <w:left w:val="single" w:sz="4" w:space="0" w:color="000000"/>
              <w:bottom w:val="single" w:sz="4" w:space="0" w:color="000000"/>
              <w:right w:val="single" w:sz="4" w:space="0" w:color="000000"/>
            </w:tcBorders>
          </w:tcPr>
          <w:p w14:paraId="01875D90" w14:textId="6C6DFA3D" w:rsidR="00AE2798" w:rsidRDefault="00000000" w:rsidP="00316DB4">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w:t>
            </w:r>
            <w:r w:rsidR="00316DB4">
              <w:rPr>
                <w:rFonts w:ascii="Times New Roman" w:eastAsia="Calibri" w:hAnsi="Times New Roman" w:cs="Times New Roman"/>
                <w:sz w:val="24"/>
                <w:szCs w:val="24"/>
              </w:rPr>
              <w:t xml:space="preserve"> Introducción NLP: Conceptos y métodologías</w:t>
            </w:r>
            <w:r>
              <w:rPr>
                <w:rFonts w:ascii="Times New Roman" w:eastAsia="Calibri" w:hAnsi="Times New Roman" w:cs="Times New Roman"/>
                <w:sz w:val="24"/>
                <w:szCs w:val="24"/>
              </w:rPr>
              <w:br/>
              <w:t>-</w:t>
            </w:r>
            <w:r w:rsidR="00316DB4">
              <w:rPr>
                <w:rFonts w:ascii="Times New Roman" w:eastAsia="Calibri" w:hAnsi="Times New Roman" w:cs="Times New Roman"/>
                <w:sz w:val="24"/>
                <w:szCs w:val="24"/>
              </w:rPr>
              <w:t xml:space="preserve"> Semántica de Vectores</w:t>
            </w:r>
          </w:p>
          <w:p w14:paraId="411D09BF" w14:textId="22CB8D66"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Redes</w:t>
            </w:r>
            <w:r w:rsidR="00316DB4">
              <w:rPr>
                <w:rFonts w:ascii="Times New Roman" w:eastAsia="Calibri" w:hAnsi="Times New Roman" w:cs="Times New Roman"/>
                <w:sz w:val="24"/>
                <w:szCs w:val="24"/>
              </w:rPr>
              <w:t xml:space="preserve"> Neuronales</w:t>
            </w:r>
            <w:r>
              <w:rPr>
                <w:rFonts w:ascii="Times New Roman" w:eastAsia="Calibri" w:hAnsi="Times New Roman" w:cs="Times New Roman"/>
                <w:sz w:val="24"/>
                <w:szCs w:val="24"/>
              </w:rPr>
              <w:t xml:space="preserve"> Recurrentes</w:t>
            </w:r>
            <w:r>
              <w:rPr>
                <w:rFonts w:ascii="Times New Roman" w:eastAsia="Calibri" w:hAnsi="Times New Roman" w:cs="Times New Roman"/>
                <w:sz w:val="24"/>
                <w:szCs w:val="24"/>
              </w:rPr>
              <w:br/>
              <w:t>-</w:t>
            </w:r>
            <w:r w:rsidR="00316DB4">
              <w:rPr>
                <w:rFonts w:ascii="Times New Roman" w:eastAsia="Calibri" w:hAnsi="Times New Roman" w:cs="Times New Roman"/>
                <w:sz w:val="24"/>
                <w:szCs w:val="24"/>
              </w:rPr>
              <w:t>Sequence2Sequence : LSTM y BiLSTM</w:t>
            </w:r>
          </w:p>
          <w:p w14:paraId="68452C93" w14:textId="18B17FD5" w:rsidR="00316DB4" w:rsidRDefault="00316DB4">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w:t>
            </w:r>
            <w:r w:rsidR="000E49C4">
              <w:rPr>
                <w:rFonts w:ascii="Times New Roman" w:eastAsia="Calibri" w:hAnsi="Times New Roman" w:cs="Times New Roman"/>
                <w:sz w:val="24"/>
                <w:szCs w:val="24"/>
              </w:rPr>
              <w:t>Mecanismo de Atención</w:t>
            </w:r>
          </w:p>
          <w:p w14:paraId="120BB337" w14:textId="24EE84AB"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w:t>
            </w:r>
            <w:r w:rsidR="000E49C4">
              <w:rPr>
                <w:rFonts w:ascii="Times New Roman" w:eastAsia="Calibri" w:hAnsi="Times New Roman" w:cs="Times New Roman"/>
                <w:sz w:val="24"/>
                <w:szCs w:val="24"/>
              </w:rPr>
              <w:t xml:space="preserve"> Transformers</w:t>
            </w:r>
          </w:p>
          <w:p w14:paraId="4017D0D5" w14:textId="4B9BAD9F" w:rsidR="000E49C4" w:rsidRDefault="000E49C4">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Bert &amp; GPT</w:t>
            </w:r>
          </w:p>
          <w:p w14:paraId="65E70737" w14:textId="49E9BCBF" w:rsidR="00AE2798" w:rsidRPr="000E49C4" w:rsidRDefault="00000000">
            <w:pPr>
              <w:spacing w:after="0" w:line="240" w:lineRule="auto"/>
              <w:jc w:val="both"/>
              <w:rPr>
                <w:rFonts w:ascii="Times New Roman" w:eastAsia="Calibri" w:hAnsi="Times New Roman" w:cs="Times New Roman"/>
                <w:sz w:val="24"/>
                <w:szCs w:val="24"/>
                <w:lang w:val="en-US"/>
              </w:rPr>
            </w:pPr>
            <w:r w:rsidRPr="000E49C4">
              <w:rPr>
                <w:rFonts w:ascii="Times New Roman" w:eastAsia="Calibri" w:hAnsi="Times New Roman" w:cs="Times New Roman"/>
                <w:sz w:val="24"/>
                <w:szCs w:val="24"/>
                <w:lang w:val="en-US"/>
              </w:rPr>
              <w:t>-</w:t>
            </w:r>
            <w:r w:rsidR="000E49C4" w:rsidRPr="000E49C4">
              <w:rPr>
                <w:rFonts w:ascii="Times New Roman" w:eastAsia="Calibri" w:hAnsi="Times New Roman" w:cs="Times New Roman"/>
                <w:sz w:val="24"/>
                <w:szCs w:val="24"/>
                <w:lang w:val="en-US"/>
              </w:rPr>
              <w:t xml:space="preserve"> Retrieval Augmented Generation (RAG)</w:t>
            </w:r>
          </w:p>
          <w:p w14:paraId="6B0CB8B2" w14:textId="246EEF72" w:rsidR="00AE2798" w:rsidRPr="000E49C4" w:rsidRDefault="00000000">
            <w:pPr>
              <w:spacing w:after="0" w:line="240" w:lineRule="auto"/>
              <w:jc w:val="both"/>
              <w:rPr>
                <w:rFonts w:ascii="Times New Roman" w:eastAsia="Calibri" w:hAnsi="Times New Roman" w:cs="Times New Roman"/>
                <w:sz w:val="24"/>
                <w:szCs w:val="24"/>
                <w:lang w:val="en-US"/>
              </w:rPr>
            </w:pPr>
            <w:r w:rsidRPr="000E49C4">
              <w:rPr>
                <w:rFonts w:ascii="Times New Roman" w:eastAsia="Calibri" w:hAnsi="Times New Roman" w:cs="Times New Roman"/>
                <w:sz w:val="24"/>
                <w:szCs w:val="24"/>
                <w:lang w:val="en-US"/>
              </w:rPr>
              <w:t>-</w:t>
            </w:r>
            <w:r w:rsidR="000E49C4" w:rsidRPr="000E49C4">
              <w:rPr>
                <w:rFonts w:ascii="Times New Roman" w:eastAsia="Calibri" w:hAnsi="Times New Roman" w:cs="Times New Roman"/>
                <w:sz w:val="24"/>
                <w:szCs w:val="24"/>
                <w:lang w:val="en-US"/>
              </w:rPr>
              <w:t>Inte</w:t>
            </w:r>
            <w:r w:rsidR="000E49C4">
              <w:rPr>
                <w:rFonts w:ascii="Times New Roman" w:eastAsia="Calibri" w:hAnsi="Times New Roman" w:cs="Times New Roman"/>
                <w:sz w:val="24"/>
                <w:szCs w:val="24"/>
                <w:lang w:val="en-US"/>
              </w:rPr>
              <w:t>rpretabilidad</w:t>
            </w:r>
          </w:p>
          <w:p w14:paraId="62167E32" w14:textId="2D49BA7F"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w:t>
            </w:r>
            <w:r w:rsidR="000E49C4">
              <w:rPr>
                <w:rFonts w:ascii="Times New Roman" w:eastAsia="Calibri" w:hAnsi="Times New Roman" w:cs="Times New Roman"/>
                <w:sz w:val="24"/>
                <w:szCs w:val="24"/>
              </w:rPr>
              <w:t>Agentes</w:t>
            </w:r>
          </w:p>
          <w:p w14:paraId="13F435FC" w14:textId="77777777" w:rsidR="00AE2798" w:rsidRDefault="00AE2798">
            <w:pPr>
              <w:spacing w:after="0" w:line="240" w:lineRule="auto"/>
              <w:jc w:val="both"/>
              <w:rPr>
                <w:rFonts w:ascii="Times New Roman" w:eastAsia="Calibri" w:hAnsi="Times New Roman" w:cs="Times New Roman"/>
                <w:sz w:val="24"/>
                <w:szCs w:val="24"/>
              </w:rPr>
            </w:pPr>
          </w:p>
        </w:tc>
        <w:tc>
          <w:tcPr>
            <w:tcW w:w="3849" w:type="dxa"/>
            <w:gridSpan w:val="2"/>
            <w:tcBorders>
              <w:top w:val="single" w:sz="4" w:space="0" w:color="000000"/>
              <w:left w:val="single" w:sz="4" w:space="0" w:color="000000"/>
              <w:bottom w:val="single" w:sz="4" w:space="0" w:color="000000"/>
              <w:right w:val="single" w:sz="4" w:space="0" w:color="000000"/>
            </w:tcBorders>
          </w:tcPr>
          <w:p w14:paraId="1AC7B4A7"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lastRenderedPageBreak/>
              <w:t>Indicadores</w:t>
            </w:r>
          </w:p>
          <w:p w14:paraId="7A6A35AB"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Emplea el ciclo de vida de los datos con Deep Learning</w:t>
            </w:r>
          </w:p>
          <w:p w14:paraId="5799DA81"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Explica problemas reales, en base a principios fundamentales del ciclo de vida de los datos.</w:t>
            </w:r>
          </w:p>
          <w:p w14:paraId="44606A98"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Utiliza la perspectivas para la detección del patrones. en base a los datos asociados a problemas reales.</w:t>
            </w:r>
          </w:p>
          <w:p w14:paraId="41E619FE"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Responde a consultas realizadas, en base a evidencia. considerando literaturas correspondientes.</w:t>
            </w:r>
          </w:p>
          <w:p w14:paraId="337FF7C5" w14:textId="77777777" w:rsidR="00AE2798" w:rsidRDefault="00AE2798">
            <w:pPr>
              <w:spacing w:after="0" w:line="240" w:lineRule="auto"/>
              <w:jc w:val="both"/>
              <w:rPr>
                <w:rFonts w:ascii="Times New Roman" w:eastAsia="Calibri" w:hAnsi="Times New Roman" w:cs="Times New Roman"/>
                <w:sz w:val="24"/>
                <w:szCs w:val="24"/>
              </w:rPr>
            </w:pPr>
          </w:p>
          <w:p w14:paraId="4F5119E1" w14:textId="77777777" w:rsidR="00AE2798" w:rsidRDefault="00000000">
            <w:pPr>
              <w:spacing w:after="0" w:line="240"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lastRenderedPageBreak/>
              <w:t>Procedimientos de Evaluación</w:t>
            </w:r>
          </w:p>
          <w:p w14:paraId="755ABA5B"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Informe del trabajo de investigación grupal /escala de apreciación </w:t>
            </w:r>
            <w:r>
              <w:rPr>
                <w:rFonts w:ascii="Times New Roman" w:eastAsia="Calibri" w:hAnsi="Times New Roman" w:cs="Times New Roman"/>
                <w:b/>
                <w:bCs/>
                <w:sz w:val="24"/>
                <w:szCs w:val="24"/>
              </w:rPr>
              <w:t>(17 Noviembre 20%).</w:t>
            </w:r>
          </w:p>
          <w:p w14:paraId="34AC2B4C"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Taller práctico/escala de apreciación </w:t>
            </w:r>
            <w:r>
              <w:rPr>
                <w:rFonts w:ascii="Times New Roman" w:eastAsia="Calibri" w:hAnsi="Times New Roman" w:cs="Times New Roman"/>
                <w:b/>
                <w:bCs/>
                <w:sz w:val="24"/>
                <w:szCs w:val="24"/>
              </w:rPr>
              <w:t>(1 Diciembre 20%)</w:t>
            </w:r>
          </w:p>
        </w:tc>
        <w:tc>
          <w:tcPr>
            <w:tcW w:w="2980" w:type="dxa"/>
            <w:tcBorders>
              <w:top w:val="single" w:sz="4" w:space="0" w:color="000000"/>
              <w:left w:val="single" w:sz="4" w:space="0" w:color="000000"/>
              <w:bottom w:val="single" w:sz="4" w:space="0" w:color="000000"/>
              <w:right w:val="single" w:sz="4" w:space="0" w:color="000000"/>
            </w:tcBorders>
          </w:tcPr>
          <w:p w14:paraId="4C05CE5D"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lastRenderedPageBreak/>
              <w:t>Géron, A. (2022). Hands-on machine learning with Scikit-Learn, Keras, and TensorFlow. " O'Reilly Media, Inc.".</w:t>
            </w:r>
          </w:p>
          <w:p w14:paraId="15CA91C4" w14:textId="77777777" w:rsidR="00AE2798" w:rsidRPr="00316DB4" w:rsidRDefault="00AE2798">
            <w:pPr>
              <w:spacing w:after="0" w:line="240" w:lineRule="auto"/>
              <w:jc w:val="both"/>
              <w:rPr>
                <w:rFonts w:ascii="Times New Roman" w:eastAsia="Calibri" w:hAnsi="Times New Roman" w:cs="Times New Roman"/>
                <w:sz w:val="24"/>
                <w:szCs w:val="24"/>
                <w:lang w:val="en-US"/>
              </w:rPr>
            </w:pPr>
          </w:p>
          <w:p w14:paraId="1746C6BA"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Prince, S. J. (2023). Understanding deep learning. MIT press.</w:t>
            </w:r>
          </w:p>
        </w:tc>
      </w:tr>
    </w:tbl>
    <w:p w14:paraId="3E916437" w14:textId="77777777" w:rsidR="00AE2798" w:rsidRPr="00316DB4" w:rsidRDefault="00AE2798">
      <w:pPr>
        <w:rPr>
          <w:lang w:val="en-US"/>
        </w:rPr>
        <w:sectPr w:rsidR="00AE2798" w:rsidRPr="00316DB4">
          <w:headerReference w:type="even" r:id="rId14"/>
          <w:headerReference w:type="default" r:id="rId15"/>
          <w:headerReference w:type="first" r:id="rId16"/>
          <w:pgSz w:w="15840" w:h="12240" w:orient="landscape"/>
          <w:pgMar w:top="1701" w:right="1418" w:bottom="1701" w:left="1418" w:header="709" w:footer="0" w:gutter="0"/>
          <w:cols w:space="720"/>
          <w:formProt w:val="0"/>
          <w:docGrid w:linePitch="360"/>
        </w:sectPr>
      </w:pPr>
    </w:p>
    <w:p w14:paraId="6ABE5D0E" w14:textId="77777777" w:rsidR="00AE2798" w:rsidRDefault="00000000">
      <w:pPr>
        <w:numPr>
          <w:ilvl w:val="0"/>
          <w:numId w:val="2"/>
        </w:numPr>
        <w:tabs>
          <w:tab w:val="left" w:pos="5745"/>
        </w:tabs>
        <w:contextualSpacing/>
        <w:rPr>
          <w:rFonts w:ascii="Times New Roman" w:eastAsia="Calibri" w:hAnsi="Times New Roman" w:cs="Times New Roman"/>
          <w:sz w:val="24"/>
          <w:szCs w:val="24"/>
        </w:rPr>
      </w:pPr>
      <w:r>
        <w:rPr>
          <w:rFonts w:ascii="Times New Roman" w:eastAsia="Calibri" w:hAnsi="Times New Roman" w:cs="Times New Roman"/>
          <w:sz w:val="24"/>
          <w:szCs w:val="24"/>
        </w:rPr>
        <w:lastRenderedPageBreak/>
        <w:t>ASPECTOS ADMINISTRATIVOS</w:t>
      </w:r>
    </w:p>
    <w:p w14:paraId="2404E271" w14:textId="77777777" w:rsidR="00AE2798" w:rsidRDefault="00AE2798"/>
    <w:tbl>
      <w:tblPr>
        <w:tblStyle w:val="Tablaconcuadrcula3"/>
        <w:tblW w:w="5000" w:type="pct"/>
        <w:tblLayout w:type="fixed"/>
        <w:tblLook w:val="04A0" w:firstRow="1" w:lastRow="0" w:firstColumn="1" w:lastColumn="0" w:noHBand="0" w:noVBand="1"/>
      </w:tblPr>
      <w:tblGrid>
        <w:gridCol w:w="2903"/>
        <w:gridCol w:w="290"/>
        <w:gridCol w:w="5861"/>
      </w:tblGrid>
      <w:tr w:rsidR="00AE2798" w14:paraId="6ADE81D9" w14:textId="77777777">
        <w:tc>
          <w:tcPr>
            <w:tcW w:w="2834" w:type="dxa"/>
            <w:tcBorders>
              <w:right w:val="nil"/>
            </w:tcBorders>
            <w:shd w:val="clear" w:color="auto" w:fill="D9D9D9"/>
            <w:vAlign w:val="center"/>
          </w:tcPr>
          <w:p w14:paraId="6A6FC24B" w14:textId="77777777" w:rsidR="00AE2798" w:rsidRDefault="00000000">
            <w:pPr>
              <w:tabs>
                <w:tab w:val="left" w:pos="5745"/>
              </w:tabs>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Requisitos de Aprobación</w:t>
            </w:r>
          </w:p>
        </w:tc>
        <w:tc>
          <w:tcPr>
            <w:tcW w:w="283" w:type="dxa"/>
            <w:tcBorders>
              <w:left w:val="nil"/>
            </w:tcBorders>
            <w:shd w:val="clear" w:color="auto" w:fill="D9D9D9"/>
            <w:vAlign w:val="center"/>
          </w:tcPr>
          <w:p w14:paraId="5C7DAEC1"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5721" w:type="dxa"/>
            <w:vAlign w:val="center"/>
          </w:tcPr>
          <w:p w14:paraId="5CA61773" w14:textId="77777777" w:rsidR="00AE2798" w:rsidRDefault="00000000">
            <w:pPr>
              <w:tabs>
                <w:tab w:val="left" w:pos="5745"/>
              </w:tabs>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Nota 4</w:t>
            </w:r>
          </w:p>
        </w:tc>
      </w:tr>
      <w:tr w:rsidR="00AE2798" w14:paraId="0682306F" w14:textId="77777777">
        <w:tc>
          <w:tcPr>
            <w:tcW w:w="2834" w:type="dxa"/>
            <w:tcBorders>
              <w:right w:val="nil"/>
            </w:tcBorders>
            <w:shd w:val="clear" w:color="auto" w:fill="D9D9D9"/>
            <w:vAlign w:val="center"/>
          </w:tcPr>
          <w:p w14:paraId="75285153" w14:textId="77777777" w:rsidR="00AE2798" w:rsidRDefault="00000000">
            <w:pPr>
              <w:tabs>
                <w:tab w:val="left" w:pos="5745"/>
              </w:tabs>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Asistencia mínima</w:t>
            </w:r>
          </w:p>
        </w:tc>
        <w:tc>
          <w:tcPr>
            <w:tcW w:w="283" w:type="dxa"/>
            <w:tcBorders>
              <w:left w:val="nil"/>
            </w:tcBorders>
            <w:shd w:val="clear" w:color="auto" w:fill="D9D9D9"/>
            <w:vAlign w:val="center"/>
          </w:tcPr>
          <w:p w14:paraId="26C4C1C8"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5721" w:type="dxa"/>
            <w:vAlign w:val="center"/>
          </w:tcPr>
          <w:p w14:paraId="654AED65" w14:textId="77777777" w:rsidR="00AE2798" w:rsidRDefault="00000000">
            <w:pPr>
              <w:tabs>
                <w:tab w:val="left" w:pos="5745"/>
              </w:tabs>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70%</w:t>
            </w:r>
          </w:p>
        </w:tc>
      </w:tr>
      <w:tr w:rsidR="00AE2798" w14:paraId="47BFA033" w14:textId="77777777">
        <w:tc>
          <w:tcPr>
            <w:tcW w:w="2834" w:type="dxa"/>
            <w:tcBorders>
              <w:right w:val="nil"/>
            </w:tcBorders>
            <w:shd w:val="clear" w:color="auto" w:fill="D9D9D9"/>
            <w:vAlign w:val="center"/>
          </w:tcPr>
          <w:p w14:paraId="4B88C5A6" w14:textId="77777777" w:rsidR="00AE2798" w:rsidRDefault="00000000">
            <w:pPr>
              <w:tabs>
                <w:tab w:val="left" w:pos="5745"/>
              </w:tabs>
              <w:spacing w:after="0" w:line="240" w:lineRule="auto"/>
              <w:rPr>
                <w:rFonts w:ascii="Times New Roman" w:eastAsia="Calibri" w:hAnsi="Times New Roman" w:cs="Times New Roman"/>
                <w:sz w:val="24"/>
                <w:szCs w:val="24"/>
              </w:rPr>
            </w:pPr>
            <w:r>
              <w:rPr>
                <w:rFonts w:ascii="Times New Roman" w:eastAsia="Calibri" w:hAnsi="Times New Roman" w:cs="Times New Roman"/>
                <w:sz w:val="24"/>
                <w:szCs w:val="24"/>
              </w:rPr>
              <w:t>Otras consideraciones</w:t>
            </w:r>
          </w:p>
        </w:tc>
        <w:tc>
          <w:tcPr>
            <w:tcW w:w="283" w:type="dxa"/>
            <w:tcBorders>
              <w:left w:val="nil"/>
            </w:tcBorders>
            <w:shd w:val="clear" w:color="auto" w:fill="D9D9D9"/>
            <w:vAlign w:val="center"/>
          </w:tcPr>
          <w:p w14:paraId="59135B67" w14:textId="77777777" w:rsidR="00AE2798" w:rsidRDefault="00000000">
            <w:pPr>
              <w:tabs>
                <w:tab w:val="left" w:pos="5745"/>
              </w:tabs>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w:t>
            </w:r>
          </w:p>
        </w:tc>
        <w:tc>
          <w:tcPr>
            <w:tcW w:w="5721" w:type="dxa"/>
            <w:vAlign w:val="center"/>
          </w:tcPr>
          <w:p w14:paraId="56A6600C" w14:textId="77777777" w:rsidR="00AE2798" w:rsidRDefault="00AE2798">
            <w:pPr>
              <w:tabs>
                <w:tab w:val="left" w:pos="5745"/>
              </w:tabs>
              <w:spacing w:after="0" w:line="240" w:lineRule="auto"/>
              <w:rPr>
                <w:rFonts w:ascii="Times New Roman" w:eastAsia="Calibri" w:hAnsi="Times New Roman" w:cs="Times New Roman"/>
                <w:sz w:val="24"/>
                <w:szCs w:val="24"/>
              </w:rPr>
            </w:pPr>
          </w:p>
        </w:tc>
      </w:tr>
    </w:tbl>
    <w:p w14:paraId="1D719753" w14:textId="77777777" w:rsidR="00AE2798" w:rsidRDefault="00AE2798"/>
    <w:p w14:paraId="29C719FB" w14:textId="77777777" w:rsidR="00AE2798" w:rsidRDefault="00000000">
      <w:pPr>
        <w:numPr>
          <w:ilvl w:val="0"/>
          <w:numId w:val="2"/>
        </w:numPr>
        <w:tabs>
          <w:tab w:val="left" w:pos="5745"/>
        </w:tabs>
        <w:contextualSpacing/>
        <w:rPr>
          <w:rFonts w:ascii="Times New Roman" w:eastAsia="Calibri" w:hAnsi="Times New Roman" w:cs="Times New Roman"/>
          <w:sz w:val="24"/>
          <w:szCs w:val="24"/>
        </w:rPr>
      </w:pPr>
      <w:r>
        <w:rPr>
          <w:rFonts w:ascii="Times New Roman" w:eastAsia="Calibri" w:hAnsi="Times New Roman" w:cs="Times New Roman"/>
          <w:sz w:val="24"/>
          <w:szCs w:val="24"/>
        </w:rPr>
        <w:t>RECURSOS DE APRENDIZAJE</w:t>
      </w:r>
    </w:p>
    <w:p w14:paraId="563C68F5" w14:textId="77777777" w:rsidR="00AE2798" w:rsidRDefault="00AE2798"/>
    <w:tbl>
      <w:tblPr>
        <w:tblW w:w="5000" w:type="pct"/>
        <w:tblLayout w:type="fixed"/>
        <w:tblLook w:val="04A0" w:firstRow="1" w:lastRow="0" w:firstColumn="1" w:lastColumn="0" w:noHBand="0" w:noVBand="1"/>
      </w:tblPr>
      <w:tblGrid>
        <w:gridCol w:w="2591"/>
        <w:gridCol w:w="6463"/>
      </w:tblGrid>
      <w:tr w:rsidR="00AE2798" w14:paraId="7C3008D2" w14:textId="77777777">
        <w:tc>
          <w:tcPr>
            <w:tcW w:w="2529" w:type="dxa"/>
            <w:tcBorders>
              <w:bottom w:val="single" w:sz="4" w:space="0" w:color="000000"/>
              <w:right w:val="single" w:sz="4" w:space="0" w:color="000000"/>
            </w:tcBorders>
          </w:tcPr>
          <w:p w14:paraId="66935060" w14:textId="77777777" w:rsidR="00AE2798" w:rsidRDefault="00AE2798">
            <w:pPr>
              <w:spacing w:after="0" w:line="240" w:lineRule="auto"/>
              <w:jc w:val="both"/>
              <w:rPr>
                <w:rFonts w:ascii="Times New Roman" w:eastAsia="Calibri" w:hAnsi="Times New Roman" w:cs="Times New Roman"/>
                <w:sz w:val="24"/>
                <w:szCs w:val="24"/>
              </w:rPr>
            </w:pPr>
          </w:p>
        </w:tc>
        <w:tc>
          <w:tcPr>
            <w:tcW w:w="630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C7F56C1"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Autor. (año) Título, Ciudad, Editorial.</w:t>
            </w:r>
          </w:p>
        </w:tc>
      </w:tr>
      <w:tr w:rsidR="00AE2798" w:rsidRPr="00316DB4" w14:paraId="21D2267C" w14:textId="77777777">
        <w:tc>
          <w:tcPr>
            <w:tcW w:w="252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9CF50E8"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BÁSICA OBLIGATORIA</w:t>
            </w:r>
          </w:p>
        </w:tc>
        <w:tc>
          <w:tcPr>
            <w:tcW w:w="6308" w:type="dxa"/>
            <w:tcBorders>
              <w:top w:val="single" w:sz="4" w:space="0" w:color="000000"/>
              <w:left w:val="single" w:sz="4" w:space="0" w:color="000000"/>
              <w:bottom w:val="single" w:sz="4" w:space="0" w:color="000000"/>
              <w:right w:val="single" w:sz="4" w:space="0" w:color="000000"/>
            </w:tcBorders>
          </w:tcPr>
          <w:p w14:paraId="015FAE6D"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J. Chollet Francois (2022). Deep learning with R. Manning Pubn.</w:t>
            </w:r>
          </w:p>
          <w:p w14:paraId="4EB32C6A"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Larose, D. T. (2015). Data mining and predictive analytics. John Wiley &amp; Sons.</w:t>
            </w:r>
          </w:p>
          <w:p w14:paraId="4ABBCDC7"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Irizarry, R. (2019). Introduction to Data Science-Data Analysis and Prediction Algorithms with R. CRC Press.</w:t>
            </w:r>
          </w:p>
        </w:tc>
      </w:tr>
      <w:tr w:rsidR="00AE2798" w:rsidRPr="00316DB4" w14:paraId="41A3CB59" w14:textId="77777777">
        <w:tc>
          <w:tcPr>
            <w:tcW w:w="252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61B18B3"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COMPLEMENTARIA</w:t>
            </w:r>
          </w:p>
        </w:tc>
        <w:tc>
          <w:tcPr>
            <w:tcW w:w="6308" w:type="dxa"/>
            <w:tcBorders>
              <w:top w:val="single" w:sz="4" w:space="0" w:color="000000"/>
              <w:left w:val="single" w:sz="4" w:space="0" w:color="000000"/>
              <w:bottom w:val="single" w:sz="4" w:space="0" w:color="000000"/>
              <w:right w:val="single" w:sz="4" w:space="0" w:color="000000"/>
            </w:tcBorders>
          </w:tcPr>
          <w:p w14:paraId="288F409A"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Berthold, M. R., Borgelt, C., Höppner, F., Klawonn, F., Silipo, R. (2010). Guide to intelligent data analysis: how to intelligently make sense of real data. Springer Science&amp; Business Media. [, 86]</w:t>
            </w:r>
          </w:p>
          <w:p w14:paraId="1AAE28EB"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Hastie, T., Tibshirani, R., &amp; JH, F. (2021). The elements of statistical learning: data mining. inference, and prediction. New York. Springer. [, 88]</w:t>
            </w:r>
          </w:p>
          <w:p w14:paraId="26647219" w14:textId="77777777" w:rsidR="00AE2798" w:rsidRPr="00316DB4" w:rsidRDefault="00000000">
            <w:pPr>
              <w:spacing w:after="0" w:line="240" w:lineRule="auto"/>
              <w:jc w:val="both"/>
              <w:rPr>
                <w:rFonts w:ascii="Times New Roman" w:eastAsia="Calibri" w:hAnsi="Times New Roman" w:cs="Times New Roman"/>
                <w:sz w:val="24"/>
                <w:szCs w:val="24"/>
                <w:lang w:val="en-US"/>
              </w:rPr>
            </w:pPr>
            <w:r w:rsidRPr="00316DB4">
              <w:rPr>
                <w:rFonts w:ascii="Times New Roman" w:eastAsia="Calibri" w:hAnsi="Times New Roman" w:cs="Times New Roman"/>
                <w:sz w:val="24"/>
                <w:szCs w:val="24"/>
                <w:lang w:val="en-US"/>
              </w:rPr>
              <w:t>Kelleher, J. D. (2019). Deep learning. MIT press.</w:t>
            </w:r>
          </w:p>
          <w:p w14:paraId="767A01CB" w14:textId="77777777" w:rsidR="00AE2798" w:rsidRPr="00316DB4" w:rsidRDefault="00AE2798">
            <w:pPr>
              <w:spacing w:after="0" w:line="240" w:lineRule="auto"/>
              <w:jc w:val="both"/>
              <w:rPr>
                <w:rFonts w:ascii="Times New Roman" w:eastAsia="Calibri" w:hAnsi="Times New Roman" w:cs="Times New Roman"/>
                <w:sz w:val="24"/>
                <w:szCs w:val="24"/>
                <w:lang w:val="en-US"/>
              </w:rPr>
            </w:pPr>
          </w:p>
        </w:tc>
      </w:tr>
    </w:tbl>
    <w:p w14:paraId="43BCDFE3" w14:textId="77777777" w:rsidR="00AE2798" w:rsidRPr="00316DB4" w:rsidRDefault="00AE2798">
      <w:pPr>
        <w:rPr>
          <w:lang w:val="en-US"/>
        </w:rPr>
      </w:pPr>
    </w:p>
    <w:p w14:paraId="3FE5D70A" w14:textId="77777777" w:rsidR="00AE2798" w:rsidRDefault="00000000">
      <w:pPr>
        <w:numPr>
          <w:ilvl w:val="0"/>
          <w:numId w:val="2"/>
        </w:num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OTROS RECURSOS</w:t>
      </w:r>
    </w:p>
    <w:p w14:paraId="6F7770B9" w14:textId="77777777" w:rsidR="00AE2798" w:rsidRDefault="00AE2798"/>
    <w:tbl>
      <w:tblPr>
        <w:tblW w:w="5104" w:type="dxa"/>
        <w:jc w:val="center"/>
        <w:tblLayout w:type="fixed"/>
        <w:tblLook w:val="04A0" w:firstRow="1" w:lastRow="0" w:firstColumn="1" w:lastColumn="0" w:noHBand="0" w:noVBand="1"/>
      </w:tblPr>
      <w:tblGrid>
        <w:gridCol w:w="2554"/>
        <w:gridCol w:w="2550"/>
      </w:tblGrid>
      <w:tr w:rsidR="00AE2798" w14:paraId="5D545FD3" w14:textId="77777777">
        <w:trPr>
          <w:jc w:val="center"/>
        </w:trPr>
        <w:tc>
          <w:tcPr>
            <w:tcW w:w="2553" w:type="dxa"/>
            <w:tcBorders>
              <w:top w:val="single" w:sz="4" w:space="0" w:color="000000"/>
              <w:left w:val="single" w:sz="4" w:space="0" w:color="000000"/>
              <w:bottom w:val="single" w:sz="4" w:space="0" w:color="000000"/>
              <w:right w:val="single" w:sz="4" w:space="0" w:color="000000"/>
            </w:tcBorders>
            <w:shd w:val="clear" w:color="auto" w:fill="D9D9D9"/>
          </w:tcPr>
          <w:p w14:paraId="542C5E18" w14:textId="77777777" w:rsidR="00AE2798" w:rsidRDefault="00000000">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Tipo de Recurso</w:t>
            </w:r>
          </w:p>
        </w:tc>
        <w:tc>
          <w:tcPr>
            <w:tcW w:w="2550" w:type="dxa"/>
            <w:tcBorders>
              <w:top w:val="single" w:sz="4" w:space="0" w:color="000000"/>
              <w:left w:val="single" w:sz="4" w:space="0" w:color="000000"/>
              <w:bottom w:val="single" w:sz="4" w:space="0" w:color="000000"/>
              <w:right w:val="single" w:sz="4" w:space="0" w:color="000000"/>
            </w:tcBorders>
            <w:shd w:val="clear" w:color="auto" w:fill="D9D9D9"/>
          </w:tcPr>
          <w:p w14:paraId="4522A658" w14:textId="77777777" w:rsidR="00AE2798" w:rsidRDefault="00AE2798">
            <w:pPr>
              <w:spacing w:after="0" w:line="240" w:lineRule="auto"/>
              <w:jc w:val="center"/>
              <w:rPr>
                <w:rFonts w:ascii="Times New Roman" w:eastAsia="Calibri" w:hAnsi="Times New Roman" w:cs="Times New Roman"/>
                <w:sz w:val="24"/>
                <w:szCs w:val="24"/>
              </w:rPr>
            </w:pPr>
          </w:p>
        </w:tc>
      </w:tr>
      <w:tr w:rsidR="00AE2798" w14:paraId="01EF3058" w14:textId="77777777">
        <w:trPr>
          <w:trHeight w:val="276"/>
          <w:jc w:val="center"/>
        </w:trPr>
        <w:tc>
          <w:tcPr>
            <w:tcW w:w="2553" w:type="dxa"/>
            <w:tcBorders>
              <w:top w:val="single" w:sz="4" w:space="0" w:color="000000"/>
              <w:left w:val="single" w:sz="4" w:space="0" w:color="000000"/>
              <w:bottom w:val="single" w:sz="4" w:space="0" w:color="000000"/>
              <w:right w:val="single" w:sz="4" w:space="0" w:color="000000"/>
            </w:tcBorders>
          </w:tcPr>
          <w:p w14:paraId="08ED0409"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Digital</w:t>
            </w:r>
          </w:p>
        </w:tc>
        <w:tc>
          <w:tcPr>
            <w:tcW w:w="2550" w:type="dxa"/>
            <w:tcBorders>
              <w:top w:val="single" w:sz="4" w:space="0" w:color="000000"/>
              <w:left w:val="single" w:sz="4" w:space="0" w:color="000000"/>
              <w:bottom w:val="single" w:sz="4" w:space="0" w:color="000000"/>
              <w:right w:val="single" w:sz="4" w:space="0" w:color="000000"/>
            </w:tcBorders>
          </w:tcPr>
          <w:p w14:paraId="07C093B5" w14:textId="77777777" w:rsidR="00AE2798" w:rsidRDefault="00000000">
            <w:pPr>
              <w:spacing w:after="0" w:line="240" w:lineRule="auto"/>
              <w:jc w:val="center"/>
              <w:rPr>
                <w:rFonts w:ascii="Times New Roman" w:eastAsia="Calibri" w:hAnsi="Times New Roman" w:cs="Times New Roman"/>
                <w:iCs/>
                <w:sz w:val="24"/>
                <w:szCs w:val="24"/>
              </w:rPr>
            </w:pPr>
            <w:r>
              <w:rPr>
                <w:rFonts w:ascii="Times New Roman" w:eastAsia="Calibri" w:hAnsi="Times New Roman" w:cs="Times New Roman"/>
                <w:iCs/>
                <w:sz w:val="24"/>
                <w:szCs w:val="24"/>
              </w:rPr>
              <w:t>UCM virtual,SIBIB UCM</w:t>
            </w:r>
          </w:p>
        </w:tc>
      </w:tr>
      <w:tr w:rsidR="00AE2798" w14:paraId="549F32FD" w14:textId="77777777">
        <w:trPr>
          <w:jc w:val="center"/>
        </w:trPr>
        <w:tc>
          <w:tcPr>
            <w:tcW w:w="2553" w:type="dxa"/>
            <w:tcBorders>
              <w:top w:val="single" w:sz="4" w:space="0" w:color="000000"/>
              <w:left w:val="single" w:sz="4" w:space="0" w:color="000000"/>
              <w:bottom w:val="single" w:sz="4" w:space="0" w:color="000000"/>
              <w:right w:val="single" w:sz="4" w:space="0" w:color="000000"/>
            </w:tcBorders>
          </w:tcPr>
          <w:p w14:paraId="501E4C2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Audiovisual</w:t>
            </w:r>
          </w:p>
        </w:tc>
        <w:tc>
          <w:tcPr>
            <w:tcW w:w="2550" w:type="dxa"/>
            <w:tcBorders>
              <w:top w:val="single" w:sz="4" w:space="0" w:color="000000"/>
              <w:left w:val="single" w:sz="4" w:space="0" w:color="000000"/>
              <w:bottom w:val="single" w:sz="4" w:space="0" w:color="000000"/>
              <w:right w:val="single" w:sz="4" w:space="0" w:color="000000"/>
            </w:tcBorders>
          </w:tcPr>
          <w:p w14:paraId="355D3AA2" w14:textId="77777777" w:rsidR="00AE2798" w:rsidRDefault="00AE2798">
            <w:pPr>
              <w:spacing w:after="0" w:line="240" w:lineRule="auto"/>
              <w:jc w:val="center"/>
              <w:rPr>
                <w:rFonts w:ascii="Times New Roman" w:eastAsia="Calibri" w:hAnsi="Times New Roman" w:cs="Times New Roman"/>
                <w:iCs/>
                <w:sz w:val="24"/>
                <w:szCs w:val="24"/>
              </w:rPr>
            </w:pPr>
          </w:p>
        </w:tc>
      </w:tr>
      <w:tr w:rsidR="00AE2798" w14:paraId="7DF7C1F1" w14:textId="77777777">
        <w:trPr>
          <w:jc w:val="center"/>
        </w:trPr>
        <w:tc>
          <w:tcPr>
            <w:tcW w:w="2553" w:type="dxa"/>
            <w:tcBorders>
              <w:top w:val="single" w:sz="4" w:space="0" w:color="000000"/>
              <w:left w:val="single" w:sz="4" w:space="0" w:color="000000"/>
              <w:bottom w:val="single" w:sz="4" w:space="0" w:color="000000"/>
              <w:right w:val="single" w:sz="4" w:space="0" w:color="000000"/>
            </w:tcBorders>
          </w:tcPr>
          <w:p w14:paraId="7A740174"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Simuladores</w:t>
            </w:r>
          </w:p>
        </w:tc>
        <w:tc>
          <w:tcPr>
            <w:tcW w:w="2550" w:type="dxa"/>
            <w:tcBorders>
              <w:top w:val="single" w:sz="4" w:space="0" w:color="000000"/>
              <w:left w:val="single" w:sz="4" w:space="0" w:color="000000"/>
              <w:bottom w:val="single" w:sz="4" w:space="0" w:color="000000"/>
              <w:right w:val="single" w:sz="4" w:space="0" w:color="000000"/>
            </w:tcBorders>
          </w:tcPr>
          <w:p w14:paraId="4F68AE69" w14:textId="77777777" w:rsidR="00AE2798" w:rsidRDefault="00AE2798">
            <w:pPr>
              <w:spacing w:after="0" w:line="240" w:lineRule="auto"/>
              <w:jc w:val="center"/>
              <w:rPr>
                <w:rFonts w:ascii="Times New Roman" w:eastAsia="Calibri" w:hAnsi="Times New Roman" w:cs="Times New Roman"/>
                <w:iCs/>
                <w:sz w:val="24"/>
                <w:szCs w:val="24"/>
              </w:rPr>
            </w:pPr>
          </w:p>
        </w:tc>
      </w:tr>
      <w:tr w:rsidR="00AE2798" w14:paraId="1A231C5B" w14:textId="77777777">
        <w:trPr>
          <w:jc w:val="center"/>
        </w:trPr>
        <w:tc>
          <w:tcPr>
            <w:tcW w:w="2553" w:type="dxa"/>
            <w:tcBorders>
              <w:top w:val="single" w:sz="4" w:space="0" w:color="000000"/>
              <w:left w:val="single" w:sz="4" w:space="0" w:color="000000"/>
              <w:bottom w:val="single" w:sz="4" w:space="0" w:color="000000"/>
              <w:right w:val="single" w:sz="4" w:space="0" w:color="000000"/>
            </w:tcBorders>
          </w:tcPr>
          <w:p w14:paraId="24D8258D" w14:textId="77777777" w:rsidR="00AE2798" w:rsidRDefault="00000000">
            <w:pPr>
              <w:spacing w:after="0" w:line="24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Otros</w:t>
            </w:r>
          </w:p>
        </w:tc>
        <w:tc>
          <w:tcPr>
            <w:tcW w:w="2550" w:type="dxa"/>
            <w:tcBorders>
              <w:top w:val="single" w:sz="4" w:space="0" w:color="000000"/>
              <w:left w:val="single" w:sz="4" w:space="0" w:color="000000"/>
              <w:bottom w:val="single" w:sz="4" w:space="0" w:color="000000"/>
              <w:right w:val="single" w:sz="4" w:space="0" w:color="000000"/>
            </w:tcBorders>
          </w:tcPr>
          <w:p w14:paraId="13255463" w14:textId="77777777" w:rsidR="00AE2798" w:rsidRDefault="00AE2798">
            <w:pPr>
              <w:spacing w:after="0" w:line="240" w:lineRule="auto"/>
              <w:jc w:val="center"/>
              <w:rPr>
                <w:rFonts w:ascii="Times New Roman" w:eastAsia="Calibri" w:hAnsi="Times New Roman" w:cs="Times New Roman"/>
                <w:iCs/>
                <w:sz w:val="24"/>
                <w:szCs w:val="24"/>
              </w:rPr>
            </w:pPr>
          </w:p>
        </w:tc>
      </w:tr>
    </w:tbl>
    <w:p w14:paraId="50037FFC" w14:textId="77777777" w:rsidR="00AE2798" w:rsidRDefault="00AE2798"/>
    <w:p w14:paraId="3151D7D7" w14:textId="77777777" w:rsidR="00AE2798" w:rsidRDefault="00AE2798"/>
    <w:sectPr w:rsidR="00AE2798">
      <w:headerReference w:type="even" r:id="rId17"/>
      <w:headerReference w:type="default" r:id="rId18"/>
      <w:headerReference w:type="first" r:id="rId19"/>
      <w:pgSz w:w="12240" w:h="15840"/>
      <w:pgMar w:top="1418" w:right="1701" w:bottom="1418"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6160D" w14:textId="77777777" w:rsidR="001A47E2" w:rsidRDefault="001A47E2">
      <w:pPr>
        <w:spacing w:after="0" w:line="240" w:lineRule="auto"/>
      </w:pPr>
      <w:r>
        <w:separator/>
      </w:r>
    </w:p>
  </w:endnote>
  <w:endnote w:type="continuationSeparator" w:id="0">
    <w:p w14:paraId="129E2757" w14:textId="77777777" w:rsidR="001A47E2" w:rsidRDefault="001A4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Noto Sans Devanagari">
    <w:charset w:val="00"/>
    <w:family w:val="swiss"/>
    <w:pitch w:val="variable"/>
    <w:sig w:usb0="80008023" w:usb1="00002046" w:usb2="00000000" w:usb3="00000000" w:csb0="00000001" w:csb1="00000000"/>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8DD5B" w14:textId="77777777" w:rsidR="001A47E2" w:rsidRDefault="001A47E2">
      <w:pPr>
        <w:spacing w:after="0" w:line="240" w:lineRule="auto"/>
      </w:pPr>
      <w:r>
        <w:separator/>
      </w:r>
    </w:p>
  </w:footnote>
  <w:footnote w:type="continuationSeparator" w:id="0">
    <w:p w14:paraId="3B69BC2B" w14:textId="77777777" w:rsidR="001A47E2" w:rsidRDefault="001A47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75F83" w14:textId="77777777" w:rsidR="00AE2798" w:rsidRDefault="00AE27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2771"/>
      <w:gridCol w:w="3482"/>
      <w:gridCol w:w="2801"/>
    </w:tblGrid>
    <w:tr w:rsidR="00AE2798" w14:paraId="71D20903"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2705" w:type="dxa"/>
        </w:tcPr>
        <w:p w14:paraId="4FCADC2B"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6192" behindDoc="1" locked="0" layoutInCell="1" allowOverlap="1" wp14:anchorId="619AD579" wp14:editId="0BFC7886">
                <wp:simplePos x="0" y="0"/>
                <wp:positionH relativeFrom="margin">
                  <wp:posOffset>-27305</wp:posOffset>
                </wp:positionH>
                <wp:positionV relativeFrom="margin">
                  <wp:posOffset>59690</wp:posOffset>
                </wp:positionV>
                <wp:extent cx="1449070" cy="503555"/>
                <wp:effectExtent l="0" t="0" r="0" b="0"/>
                <wp:wrapNone/>
                <wp:docPr id="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0"/>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9" w:type="dxa"/>
        </w:tcPr>
        <w:p w14:paraId="346D3A75"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2734" w:type="dxa"/>
        </w:tcPr>
        <w:p w14:paraId="5D68765D"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62336" behindDoc="1" locked="0" layoutInCell="1" allowOverlap="1" wp14:anchorId="6FA85FEE" wp14:editId="29751098">
                <wp:simplePos x="0" y="0"/>
                <wp:positionH relativeFrom="column">
                  <wp:posOffset>-396875</wp:posOffset>
                </wp:positionH>
                <wp:positionV relativeFrom="paragraph">
                  <wp:posOffset>55245</wp:posOffset>
                </wp:positionV>
                <wp:extent cx="2011680" cy="506095"/>
                <wp:effectExtent l="0" t="0" r="0" b="0"/>
                <wp:wrapNone/>
                <wp:docPr id="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1"/>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0B91C227"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r>
  </w:tbl>
  <w:p w14:paraId="21B0B6CC" w14:textId="77777777" w:rsidR="00AE2798" w:rsidRDefault="00AE27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2771"/>
      <w:gridCol w:w="3482"/>
      <w:gridCol w:w="2801"/>
    </w:tblGrid>
    <w:tr w:rsidR="00AE2798" w14:paraId="39903776"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2705" w:type="dxa"/>
        </w:tcPr>
        <w:p w14:paraId="1B1C38D2"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7216" behindDoc="1" locked="0" layoutInCell="1" allowOverlap="1" wp14:anchorId="0B0A56B0" wp14:editId="26AC4BA5">
                <wp:simplePos x="0" y="0"/>
                <wp:positionH relativeFrom="margin">
                  <wp:posOffset>-27305</wp:posOffset>
                </wp:positionH>
                <wp:positionV relativeFrom="margin">
                  <wp:posOffset>59690</wp:posOffset>
                </wp:positionV>
                <wp:extent cx="1449070" cy="503555"/>
                <wp:effectExtent l="0" t="0" r="0" b="0"/>
                <wp:wrapNone/>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9" w:type="dxa"/>
        </w:tcPr>
        <w:p w14:paraId="24BC92E7"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2734" w:type="dxa"/>
        </w:tcPr>
        <w:p w14:paraId="715C6DC0"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63360" behindDoc="1" locked="0" layoutInCell="1" allowOverlap="1" wp14:anchorId="3ADECB23" wp14:editId="1023E186">
                <wp:simplePos x="0" y="0"/>
                <wp:positionH relativeFrom="column">
                  <wp:posOffset>-396875</wp:posOffset>
                </wp:positionH>
                <wp:positionV relativeFrom="paragraph">
                  <wp:posOffset>55245</wp:posOffset>
                </wp:positionV>
                <wp:extent cx="2011680" cy="506095"/>
                <wp:effectExtent l="0" t="0" r="0" b="0"/>
                <wp:wrapNone/>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01EB43AF"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bookmarkStart w:id="0" w:name="_Hlk41469569"/>
          <w:bookmarkEnd w:id="0"/>
        </w:p>
      </w:tc>
    </w:tr>
  </w:tbl>
  <w:p w14:paraId="6CAC8E1F" w14:textId="77777777" w:rsidR="00AE2798" w:rsidRDefault="00AE27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D8E16" w14:textId="77777777" w:rsidR="00AE2798" w:rsidRDefault="00AE27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2777"/>
      <w:gridCol w:w="3470"/>
      <w:gridCol w:w="2807"/>
    </w:tblGrid>
    <w:tr w:rsidR="00AE2798" w14:paraId="48D4768C"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3980" w:type="dxa"/>
        </w:tcPr>
        <w:p w14:paraId="1922C702"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8240" behindDoc="1" locked="0" layoutInCell="1" allowOverlap="1" wp14:anchorId="4B8F830F" wp14:editId="5BA3A4D3">
                <wp:simplePos x="0" y="0"/>
                <wp:positionH relativeFrom="margin">
                  <wp:posOffset>-27305</wp:posOffset>
                </wp:positionH>
                <wp:positionV relativeFrom="margin">
                  <wp:posOffset>59690</wp:posOffset>
                </wp:positionV>
                <wp:extent cx="1449070" cy="503555"/>
                <wp:effectExtent l="0" t="0" r="0" b="0"/>
                <wp:wrapNone/>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5000" w:type="dxa"/>
        </w:tcPr>
        <w:p w14:paraId="663969D9"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4024" w:type="dxa"/>
        </w:tcPr>
        <w:p w14:paraId="439E86AB"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60288" behindDoc="1" locked="0" layoutInCell="1" allowOverlap="1" wp14:anchorId="2FF70C58" wp14:editId="33A14FB4">
                <wp:simplePos x="0" y="0"/>
                <wp:positionH relativeFrom="column">
                  <wp:posOffset>410845</wp:posOffset>
                </wp:positionH>
                <wp:positionV relativeFrom="paragraph">
                  <wp:posOffset>62865</wp:posOffset>
                </wp:positionV>
                <wp:extent cx="2011680" cy="506095"/>
                <wp:effectExtent l="0" t="0" r="0" b="0"/>
                <wp:wrapNone/>
                <wp:docPr id="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9"/>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33A129FC"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r>
  </w:tbl>
  <w:p w14:paraId="19D4B613" w14:textId="77777777" w:rsidR="00AE2798" w:rsidRDefault="00AE27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4046"/>
      <w:gridCol w:w="5083"/>
      <w:gridCol w:w="4091"/>
    </w:tblGrid>
    <w:tr w:rsidR="00AE2798" w14:paraId="206EB2C1"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3980" w:type="dxa"/>
        </w:tcPr>
        <w:p w14:paraId="5AB09F7F"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9264" behindDoc="1" locked="0" layoutInCell="1" allowOverlap="1" wp14:anchorId="4E7B8E06" wp14:editId="750449A7">
                <wp:simplePos x="0" y="0"/>
                <wp:positionH relativeFrom="margin">
                  <wp:posOffset>-27305</wp:posOffset>
                </wp:positionH>
                <wp:positionV relativeFrom="margin">
                  <wp:posOffset>59690</wp:posOffset>
                </wp:positionV>
                <wp:extent cx="1449070" cy="503555"/>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5000" w:type="dxa"/>
        </w:tcPr>
        <w:p w14:paraId="44E3AA39"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4024" w:type="dxa"/>
        </w:tcPr>
        <w:p w14:paraId="6D061370"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61312" behindDoc="1" locked="0" layoutInCell="1" allowOverlap="1" wp14:anchorId="408A84D4" wp14:editId="1D1687EB">
                <wp:simplePos x="0" y="0"/>
                <wp:positionH relativeFrom="column">
                  <wp:posOffset>410845</wp:posOffset>
                </wp:positionH>
                <wp:positionV relativeFrom="paragraph">
                  <wp:posOffset>62865</wp:posOffset>
                </wp:positionV>
                <wp:extent cx="2011680" cy="506095"/>
                <wp:effectExtent l="0" t="0" r="0" b="0"/>
                <wp:wrapNone/>
                <wp:docPr id="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9"/>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1D249B83"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r>
  </w:tbl>
  <w:p w14:paraId="51CC5880" w14:textId="77777777" w:rsidR="00AE2798" w:rsidRDefault="00AE27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1FAC" w14:textId="77777777" w:rsidR="00AE2798" w:rsidRDefault="00AE27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2771"/>
      <w:gridCol w:w="3482"/>
      <w:gridCol w:w="2801"/>
    </w:tblGrid>
    <w:tr w:rsidR="00AE2798" w14:paraId="12F2ED87"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2705" w:type="dxa"/>
        </w:tcPr>
        <w:p w14:paraId="671F8E7A"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2096" behindDoc="1" locked="0" layoutInCell="1" allowOverlap="1" wp14:anchorId="0469001E" wp14:editId="4B3625C9">
                <wp:simplePos x="0" y="0"/>
                <wp:positionH relativeFrom="margin">
                  <wp:posOffset>-27305</wp:posOffset>
                </wp:positionH>
                <wp:positionV relativeFrom="margin">
                  <wp:posOffset>59690</wp:posOffset>
                </wp:positionV>
                <wp:extent cx="1449070" cy="503555"/>
                <wp:effectExtent l="0" t="0" r="0" b="0"/>
                <wp:wrapNone/>
                <wp:docPr id="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2"/>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9" w:type="dxa"/>
        </w:tcPr>
        <w:p w14:paraId="40A9DC0D"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2734" w:type="dxa"/>
        </w:tcPr>
        <w:p w14:paraId="4F6BB09E"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54144" behindDoc="1" locked="0" layoutInCell="1" allowOverlap="1" wp14:anchorId="77547445" wp14:editId="7DFD7C9D">
                <wp:simplePos x="0" y="0"/>
                <wp:positionH relativeFrom="column">
                  <wp:posOffset>-396875</wp:posOffset>
                </wp:positionH>
                <wp:positionV relativeFrom="paragraph">
                  <wp:posOffset>55245</wp:posOffset>
                </wp:positionV>
                <wp:extent cx="2011680" cy="506095"/>
                <wp:effectExtent l="0" t="0" r="0" b="0"/>
                <wp:wrapNone/>
                <wp:docPr id="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71638BB1"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r>
  </w:tbl>
  <w:p w14:paraId="0C8F20FF" w14:textId="77777777" w:rsidR="00AE2798" w:rsidRDefault="00AE279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normal41"/>
      <w:tblW w:w="5000" w:type="pct"/>
      <w:tblLayout w:type="fixed"/>
      <w:tblLook w:val="04A0" w:firstRow="1" w:lastRow="0" w:firstColumn="1" w:lastColumn="0" w:noHBand="0" w:noVBand="1"/>
    </w:tblPr>
    <w:tblGrid>
      <w:gridCol w:w="2771"/>
      <w:gridCol w:w="3482"/>
      <w:gridCol w:w="2801"/>
    </w:tblGrid>
    <w:tr w:rsidR="00AE2798" w14:paraId="778F08BF" w14:textId="77777777" w:rsidTr="00AE2798">
      <w:trPr>
        <w:cnfStyle w:val="100000000000" w:firstRow="1" w:lastRow="0" w:firstColumn="0" w:lastColumn="0" w:oddVBand="0" w:evenVBand="0" w:oddHBand="0"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2705" w:type="dxa"/>
        </w:tcPr>
        <w:p w14:paraId="756E481F" w14:textId="77777777" w:rsidR="00AE2798" w:rsidRDefault="00000000">
          <w:pPr>
            <w:spacing w:after="0" w:line="256" w:lineRule="auto"/>
            <w:rPr>
              <w:rFonts w:ascii="Calibri" w:eastAsia="Calibri" w:hAnsi="Calibri" w:cs="Times New Roman"/>
            </w:rPr>
          </w:pPr>
          <w:r>
            <w:rPr>
              <w:rFonts w:eastAsia="Calibri" w:cs="Times New Roman"/>
              <w:b w:val="0"/>
              <w:bCs w:val="0"/>
              <w:noProof/>
            </w:rPr>
            <w:drawing>
              <wp:anchor distT="0" distB="0" distL="0" distR="0" simplePos="0" relativeHeight="251653120" behindDoc="1" locked="0" layoutInCell="1" allowOverlap="1" wp14:anchorId="00A2957D" wp14:editId="784D9906">
                <wp:simplePos x="0" y="0"/>
                <wp:positionH relativeFrom="margin">
                  <wp:posOffset>-27305</wp:posOffset>
                </wp:positionH>
                <wp:positionV relativeFrom="margin">
                  <wp:posOffset>59690</wp:posOffset>
                </wp:positionV>
                <wp:extent cx="1449070" cy="503555"/>
                <wp:effectExtent l="0" t="0" r="0" b="0"/>
                <wp:wrapNone/>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9" w:type="dxa"/>
        </w:tcPr>
        <w:p w14:paraId="22D1CE24" w14:textId="77777777" w:rsidR="00AE2798" w:rsidRDefault="00AE2798">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c>
        <w:tcPr>
          <w:tcW w:w="2734" w:type="dxa"/>
        </w:tcPr>
        <w:p w14:paraId="65DDFEBD" w14:textId="77777777" w:rsidR="00AE2798" w:rsidRDefault="00000000">
          <w:pPr>
            <w:spacing w:after="0" w:line="256"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r>
            <w:rPr>
              <w:rFonts w:ascii="Times New Roman" w:eastAsia="Calibri" w:hAnsi="Times New Roman" w:cs="Times New Roman"/>
              <w:b w:val="0"/>
              <w:bCs w:val="0"/>
              <w:noProof/>
              <w:color w:val="1F4E79"/>
              <w:sz w:val="18"/>
            </w:rPr>
            <w:drawing>
              <wp:anchor distT="0" distB="0" distL="0" distR="0" simplePos="0" relativeHeight="251655168" behindDoc="1" locked="0" layoutInCell="1" allowOverlap="1" wp14:anchorId="53F4795C" wp14:editId="64E09F4D">
                <wp:simplePos x="0" y="0"/>
                <wp:positionH relativeFrom="column">
                  <wp:posOffset>-396875</wp:posOffset>
                </wp:positionH>
                <wp:positionV relativeFrom="paragraph">
                  <wp:posOffset>55245</wp:posOffset>
                </wp:positionV>
                <wp:extent cx="2011680" cy="506095"/>
                <wp:effectExtent l="0" t="0" r="0" b="0"/>
                <wp:wrapNone/>
                <wp:docPr id="1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3"/>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14:paraId="10827354" w14:textId="77777777" w:rsidR="00AE2798" w:rsidRDefault="00AE279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F4E79"/>
              <w:sz w:val="18"/>
            </w:rPr>
          </w:pPr>
        </w:p>
      </w:tc>
    </w:tr>
  </w:tbl>
  <w:p w14:paraId="454F802C" w14:textId="77777777" w:rsidR="00AE2798" w:rsidRDefault="00AE27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951"/>
    <w:multiLevelType w:val="multilevel"/>
    <w:tmpl w:val="E3D4DCB4"/>
    <w:lvl w:ilvl="0">
      <w:start w:val="4"/>
      <w:numFmt w:val="upperRoman"/>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7F311F0"/>
    <w:multiLevelType w:val="multilevel"/>
    <w:tmpl w:val="98EE63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78A4805"/>
    <w:multiLevelType w:val="multilevel"/>
    <w:tmpl w:val="BFD6FFD0"/>
    <w:lvl w:ilvl="0">
      <w:start w:val="1"/>
      <w:numFmt w:val="upperRoman"/>
      <w:lvlText w:val="%1."/>
      <w:lvlJc w:val="left"/>
      <w:pPr>
        <w:tabs>
          <w:tab w:val="num" w:pos="0"/>
        </w:tabs>
        <w:ind w:left="360" w:hanging="720"/>
      </w:pPr>
      <w:rPr>
        <w:rFonts w:ascii="Times New Roman" w:hAnsi="Times New Roman" w:cs="Times New Roman"/>
        <w:sz w:val="24"/>
        <w:szCs w:val="24"/>
      </w:rPr>
    </w:lvl>
    <w:lvl w:ilvl="1">
      <w:start w:val="1"/>
      <w:numFmt w:val="lowerLetter"/>
      <w:lvlText w:val="%2."/>
      <w:lvlJc w:val="left"/>
      <w:pPr>
        <w:tabs>
          <w:tab w:val="num" w:pos="0"/>
        </w:tabs>
        <w:ind w:left="720" w:hanging="360"/>
      </w:pPr>
    </w:lvl>
    <w:lvl w:ilvl="2">
      <w:start w:val="1"/>
      <w:numFmt w:val="lowerRoman"/>
      <w:lvlText w:val="%3."/>
      <w:lvlJc w:val="right"/>
      <w:pPr>
        <w:tabs>
          <w:tab w:val="num" w:pos="0"/>
        </w:tabs>
        <w:ind w:left="1440" w:hanging="180"/>
      </w:pPr>
    </w:lvl>
    <w:lvl w:ilvl="3">
      <w:start w:val="1"/>
      <w:numFmt w:val="decimal"/>
      <w:lvlText w:val="%4."/>
      <w:lvlJc w:val="left"/>
      <w:pPr>
        <w:tabs>
          <w:tab w:val="num" w:pos="0"/>
        </w:tabs>
        <w:ind w:left="2160" w:hanging="360"/>
      </w:pPr>
    </w:lvl>
    <w:lvl w:ilvl="4">
      <w:start w:val="1"/>
      <w:numFmt w:val="lowerLetter"/>
      <w:lvlText w:val="%5."/>
      <w:lvlJc w:val="left"/>
      <w:pPr>
        <w:tabs>
          <w:tab w:val="num" w:pos="0"/>
        </w:tabs>
        <w:ind w:left="2880" w:hanging="360"/>
      </w:pPr>
    </w:lvl>
    <w:lvl w:ilvl="5">
      <w:start w:val="1"/>
      <w:numFmt w:val="lowerRoman"/>
      <w:lvlText w:val="%6."/>
      <w:lvlJc w:val="right"/>
      <w:pPr>
        <w:tabs>
          <w:tab w:val="num" w:pos="0"/>
        </w:tabs>
        <w:ind w:left="3600" w:hanging="180"/>
      </w:pPr>
    </w:lvl>
    <w:lvl w:ilvl="6">
      <w:start w:val="1"/>
      <w:numFmt w:val="decimal"/>
      <w:lvlText w:val="%7."/>
      <w:lvlJc w:val="left"/>
      <w:pPr>
        <w:tabs>
          <w:tab w:val="num" w:pos="0"/>
        </w:tabs>
        <w:ind w:left="4320" w:hanging="360"/>
      </w:pPr>
    </w:lvl>
    <w:lvl w:ilvl="7">
      <w:start w:val="1"/>
      <w:numFmt w:val="lowerLetter"/>
      <w:lvlText w:val="%8."/>
      <w:lvlJc w:val="left"/>
      <w:pPr>
        <w:tabs>
          <w:tab w:val="num" w:pos="0"/>
        </w:tabs>
        <w:ind w:left="5040" w:hanging="360"/>
      </w:pPr>
    </w:lvl>
    <w:lvl w:ilvl="8">
      <w:start w:val="1"/>
      <w:numFmt w:val="lowerRoman"/>
      <w:lvlText w:val="%9."/>
      <w:lvlJc w:val="right"/>
      <w:pPr>
        <w:tabs>
          <w:tab w:val="num" w:pos="0"/>
        </w:tabs>
        <w:ind w:left="5760" w:hanging="180"/>
      </w:pPr>
    </w:lvl>
  </w:abstractNum>
  <w:num w:numId="1" w16cid:durableId="1885874145">
    <w:abstractNumId w:val="2"/>
  </w:num>
  <w:num w:numId="2" w16cid:durableId="1078937394">
    <w:abstractNumId w:val="0"/>
  </w:num>
  <w:num w:numId="3" w16cid:durableId="22751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798"/>
    <w:rsid w:val="000E49C4"/>
    <w:rsid w:val="001A47E2"/>
    <w:rsid w:val="00316DB4"/>
    <w:rsid w:val="0051376E"/>
    <w:rsid w:val="00AE2798"/>
  </w:rsids>
  <m:mathPr>
    <m:mathFont m:val="Cambria Math"/>
    <m:brkBin m:val="before"/>
    <m:brkBinSub m:val="--"/>
    <m:smallFrac m:val="0"/>
    <m:dispDef/>
    <m:lMargin m:val="0"/>
    <m:rMargin m:val="0"/>
    <m:defJc m:val="centerGroup"/>
    <m:wrapIndent m:val="1440"/>
    <m:intLim m:val="subSup"/>
    <m:naryLim m:val="undOvr"/>
  </m:mathPr>
  <w:themeFontLang w:val="es-C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D7234"/>
  <w15:docId w15:val="{7F319021-D80F-40F8-A21D-379981BF9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A81616"/>
  </w:style>
  <w:style w:type="character" w:customStyle="1" w:styleId="FooterChar">
    <w:name w:val="Footer Char"/>
    <w:basedOn w:val="DefaultParagraphFont"/>
    <w:link w:val="Footer"/>
    <w:uiPriority w:val="99"/>
    <w:qFormat/>
    <w:rsid w:val="00A81616"/>
  </w:style>
  <w:style w:type="character" w:customStyle="1" w:styleId="Bolos">
    <w:name w:val="Bolo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Ttulo">
    <w:name w:val="Título"/>
    <w:basedOn w:val="Normal"/>
    <w:next w:val="BodyText"/>
    <w:qFormat/>
    <w:pPr>
      <w:keepNext/>
      <w:spacing w:before="240" w:after="120"/>
    </w:pPr>
    <w:rPr>
      <w:rFonts w:ascii="Liberation Sans" w:eastAsia="Noto Sans CJK SC" w:hAnsi="Liberation Sans" w:cs="Noto Sans Devanagari"/>
      <w:sz w:val="28"/>
      <w:szCs w:val="28"/>
    </w:rPr>
  </w:style>
  <w:style w:type="paragraph" w:customStyle="1" w:styleId="caption1">
    <w:name w:val="caption1"/>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Cabeceraypie">
    <w:name w:val="Cabecera y pie"/>
    <w:basedOn w:val="Normal"/>
    <w:qFormat/>
  </w:style>
  <w:style w:type="paragraph" w:customStyle="1" w:styleId="HeaderandFooter">
    <w:name w:val="Header and Footer"/>
    <w:basedOn w:val="Normal"/>
    <w:qFormat/>
  </w:style>
  <w:style w:type="paragraph" w:styleId="Header">
    <w:name w:val="header"/>
    <w:basedOn w:val="Normal"/>
    <w:link w:val="HeaderChar"/>
    <w:uiPriority w:val="99"/>
    <w:unhideWhenUsed/>
    <w:rsid w:val="00A81616"/>
    <w:pPr>
      <w:tabs>
        <w:tab w:val="center" w:pos="4419"/>
        <w:tab w:val="right" w:pos="8838"/>
      </w:tabs>
      <w:spacing w:after="0" w:line="240" w:lineRule="auto"/>
    </w:pPr>
  </w:style>
  <w:style w:type="paragraph" w:styleId="Footer">
    <w:name w:val="footer"/>
    <w:basedOn w:val="Normal"/>
    <w:link w:val="FooterChar"/>
    <w:uiPriority w:val="99"/>
    <w:unhideWhenUsed/>
    <w:rsid w:val="00A81616"/>
    <w:pPr>
      <w:tabs>
        <w:tab w:val="center" w:pos="4419"/>
        <w:tab w:val="right" w:pos="8838"/>
      </w:tabs>
      <w:spacing w:after="0" w:line="240" w:lineRule="auto"/>
    </w:pPr>
  </w:style>
  <w:style w:type="numbering" w:customStyle="1" w:styleId="Ningunalista">
    <w:name w:val="Ninguna lista"/>
    <w:uiPriority w:val="99"/>
    <w:semiHidden/>
    <w:unhideWhenUsed/>
    <w:qFormat/>
  </w:style>
  <w:style w:type="table" w:styleId="TableGrid">
    <w:name w:val="Table Grid"/>
    <w:basedOn w:val="TableNormal"/>
    <w:uiPriority w:val="39"/>
    <w:rsid w:val="00A816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eNormal"/>
    <w:uiPriority w:val="39"/>
    <w:rsid w:val="00A816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eNormal"/>
    <w:uiPriority w:val="39"/>
    <w:rsid w:val="00A816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eNormal"/>
    <w:uiPriority w:val="39"/>
    <w:rsid w:val="007776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normal41">
    <w:name w:val="Tabla normal 41"/>
    <w:basedOn w:val="TableNormal"/>
    <w:uiPriority w:val="44"/>
    <w:rsid w:val="006158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4">
    <w:name w:val="Plain Table 4"/>
    <w:basedOn w:val="TableNormal"/>
    <w:uiPriority w:val="44"/>
    <w:rsid w:val="006158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header" Target="header9.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A9CDA2DC652254B91AC137BEEED88B3" ma:contentTypeVersion="8" ma:contentTypeDescription="Crear nuevo documento." ma:contentTypeScope="" ma:versionID="374a56e565d85f22d6681a4b60e3d67d">
  <xsd:schema xmlns:xsd="http://www.w3.org/2001/XMLSchema" xmlns:xs="http://www.w3.org/2001/XMLSchema" xmlns:p="http://schemas.microsoft.com/office/2006/metadata/properties" xmlns:ns2="8633255e-5d43-4b51-aebe-ecca89ab8cc9" targetNamespace="http://schemas.microsoft.com/office/2006/metadata/properties" ma:root="true" ma:fieldsID="394e2adb816fb07cf2ea48b6cfa73279" ns2:_="">
    <xsd:import namespace="8633255e-5d43-4b51-aebe-ecca89ab8cc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33255e-5d43-4b51-aebe-ecca89ab8c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5F2C47-5F19-4CA7-9DED-174B8A318B04}">
  <ds:schemaRefs>
    <ds:schemaRef ds:uri="http://schemas.microsoft.com/sharepoint/v3/contenttype/forms"/>
  </ds:schemaRefs>
</ds:datastoreItem>
</file>

<file path=customXml/itemProps2.xml><?xml version="1.0" encoding="utf-8"?>
<ds:datastoreItem xmlns:ds="http://schemas.openxmlformats.org/officeDocument/2006/customXml" ds:itemID="{166E6774-7577-491A-8BE3-D7E6D301B93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ECA608F-EC49-44D8-B3FF-91398CE60F11}">
  <ds:schemaRefs>
    <ds:schemaRef ds:uri="http://schemas.openxmlformats.org/officeDocument/2006/bibliography"/>
  </ds:schemaRefs>
</ds:datastoreItem>
</file>

<file path=customXml/itemProps4.xml><?xml version="1.0" encoding="utf-8"?>
<ds:datastoreItem xmlns:ds="http://schemas.openxmlformats.org/officeDocument/2006/customXml" ds:itemID="{50158C0E-7835-4760-B16C-ED1B099FD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33255e-5d43-4b51-aebe-ecca89ab8c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7</Pages>
  <Words>1620</Words>
  <Characters>8913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Fredi E. Galdames Suazo</dc:creator>
  <dc:description/>
  <cp:lastModifiedBy>Diego Reyes</cp:lastModifiedBy>
  <cp:revision>14</cp:revision>
  <dcterms:created xsi:type="dcterms:W3CDTF">2020-04-29T14:27:00Z</dcterms:created>
  <dcterms:modified xsi:type="dcterms:W3CDTF">2025-08-11T21:02:00Z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0x0101005A9CDA2DC652254B91AC137BEEED88B3</vt:lpwstr>
  </property>
</Properties>
</file>