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5B234" w14:textId="77777777" w:rsidR="00AE2798" w:rsidRDefault="00000000">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PLANIFICACIÓN DESARROLLO DE LA ACTIVIDAD CURRICULAR</w:t>
      </w:r>
    </w:p>
    <w:p w14:paraId="2CC24358" w14:textId="77777777" w:rsidR="00AE2798" w:rsidRDefault="00AE2798"/>
    <w:p w14:paraId="339E4144" w14:textId="77777777" w:rsidR="00AE2798" w:rsidRDefault="00000000">
      <w:pPr>
        <w:numPr>
          <w:ilvl w:val="0"/>
          <w:numId w:val="1"/>
        </w:numPr>
        <w:ind w:hanging="360"/>
        <w:contextualSpacing/>
        <w:rPr>
          <w:rFonts w:ascii="Times New Roman" w:eastAsia="Calibri" w:hAnsi="Times New Roman" w:cs="Times New Roman"/>
          <w:sz w:val="24"/>
          <w:szCs w:val="24"/>
        </w:rPr>
      </w:pPr>
      <w:r>
        <w:rPr>
          <w:rFonts w:ascii="Times New Roman" w:eastAsia="Calibri" w:hAnsi="Times New Roman" w:cs="Times New Roman"/>
          <w:sz w:val="24"/>
          <w:szCs w:val="24"/>
        </w:rPr>
        <w:t>ANTECEDENTES GENERALES</w:t>
      </w:r>
    </w:p>
    <w:p w14:paraId="593A8D51" w14:textId="77777777" w:rsidR="00AE2798" w:rsidRDefault="00AE2798"/>
    <w:tbl>
      <w:tblPr>
        <w:tblStyle w:val="Tablaconcuadrcula"/>
        <w:tblW w:w="5000" w:type="pct"/>
        <w:tblLayout w:type="fixed"/>
        <w:tblLook w:val="04A0" w:firstRow="1" w:lastRow="0" w:firstColumn="1" w:lastColumn="0" w:noHBand="0" w:noVBand="1"/>
      </w:tblPr>
      <w:tblGrid>
        <w:gridCol w:w="2173"/>
        <w:gridCol w:w="290"/>
        <w:gridCol w:w="1457"/>
        <w:gridCol w:w="6"/>
        <w:gridCol w:w="723"/>
        <w:gridCol w:w="1308"/>
        <w:gridCol w:w="727"/>
        <w:gridCol w:w="580"/>
        <w:gridCol w:w="1021"/>
        <w:gridCol w:w="769"/>
      </w:tblGrid>
      <w:tr w:rsidR="00AE2798" w14:paraId="41999108" w14:textId="77777777">
        <w:tc>
          <w:tcPr>
            <w:tcW w:w="2120" w:type="dxa"/>
            <w:tcBorders>
              <w:right w:val="nil"/>
            </w:tcBorders>
            <w:shd w:val="clear" w:color="auto" w:fill="D9D9D9"/>
            <w:vAlign w:val="center"/>
          </w:tcPr>
          <w:p w14:paraId="364C3E6F"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Carrera</w:t>
            </w:r>
          </w:p>
        </w:tc>
        <w:tc>
          <w:tcPr>
            <w:tcW w:w="282" w:type="dxa"/>
            <w:tcBorders>
              <w:left w:val="nil"/>
            </w:tcBorders>
            <w:shd w:val="clear" w:color="auto" w:fill="D9D9D9"/>
            <w:vAlign w:val="center"/>
          </w:tcPr>
          <w:p w14:paraId="2603F248"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6435" w:type="dxa"/>
            <w:gridSpan w:val="8"/>
          </w:tcPr>
          <w:p w14:paraId="0072725A"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Magister en Data </w:t>
            </w:r>
            <w:proofErr w:type="spellStart"/>
            <w:r>
              <w:rPr>
                <w:rFonts w:ascii="Times New Roman" w:eastAsia="Calibri" w:hAnsi="Times New Roman" w:cs="Times New Roman"/>
                <w:sz w:val="24"/>
                <w:szCs w:val="24"/>
              </w:rPr>
              <w:t>Science</w:t>
            </w:r>
            <w:proofErr w:type="spellEnd"/>
          </w:p>
        </w:tc>
      </w:tr>
      <w:tr w:rsidR="00AE2798" w14:paraId="36B186E0" w14:textId="77777777">
        <w:tc>
          <w:tcPr>
            <w:tcW w:w="2120" w:type="dxa"/>
            <w:tcBorders>
              <w:right w:val="nil"/>
            </w:tcBorders>
            <w:shd w:val="clear" w:color="auto" w:fill="D9D9D9"/>
            <w:vAlign w:val="center"/>
          </w:tcPr>
          <w:p w14:paraId="3B5DAB70"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Nombre</w:t>
            </w:r>
          </w:p>
        </w:tc>
        <w:tc>
          <w:tcPr>
            <w:tcW w:w="282" w:type="dxa"/>
            <w:tcBorders>
              <w:left w:val="nil"/>
            </w:tcBorders>
            <w:shd w:val="clear" w:color="auto" w:fill="D9D9D9"/>
            <w:vAlign w:val="center"/>
          </w:tcPr>
          <w:p w14:paraId="1386AA3A"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6435" w:type="dxa"/>
            <w:gridSpan w:val="8"/>
          </w:tcPr>
          <w:p w14:paraId="303D31F0"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Inteligencia Artificial</w:t>
            </w:r>
          </w:p>
        </w:tc>
      </w:tr>
      <w:tr w:rsidR="00AE2798" w14:paraId="2A272E65" w14:textId="77777777">
        <w:tc>
          <w:tcPr>
            <w:tcW w:w="2120" w:type="dxa"/>
            <w:tcBorders>
              <w:right w:val="nil"/>
            </w:tcBorders>
            <w:shd w:val="clear" w:color="auto" w:fill="D9D9D9"/>
            <w:vAlign w:val="center"/>
          </w:tcPr>
          <w:p w14:paraId="53900C2D"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Código</w:t>
            </w:r>
          </w:p>
        </w:tc>
        <w:tc>
          <w:tcPr>
            <w:tcW w:w="282" w:type="dxa"/>
            <w:tcBorders>
              <w:left w:val="nil"/>
            </w:tcBorders>
            <w:shd w:val="clear" w:color="auto" w:fill="D9D9D9"/>
            <w:vAlign w:val="center"/>
          </w:tcPr>
          <w:p w14:paraId="582FFB27"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6435" w:type="dxa"/>
            <w:gridSpan w:val="8"/>
          </w:tcPr>
          <w:p w14:paraId="43C2FB15"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MDS-221</w:t>
            </w:r>
          </w:p>
        </w:tc>
      </w:tr>
      <w:tr w:rsidR="00AE2798" w14:paraId="56F1BBB3" w14:textId="77777777">
        <w:tc>
          <w:tcPr>
            <w:tcW w:w="2120" w:type="dxa"/>
            <w:tcBorders>
              <w:right w:val="nil"/>
            </w:tcBorders>
            <w:shd w:val="clear" w:color="auto" w:fill="D9D9D9"/>
            <w:vAlign w:val="center"/>
          </w:tcPr>
          <w:p w14:paraId="3C2BA365"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Semestre lectivo</w:t>
            </w:r>
          </w:p>
        </w:tc>
        <w:tc>
          <w:tcPr>
            <w:tcW w:w="282" w:type="dxa"/>
            <w:tcBorders>
              <w:left w:val="nil"/>
            </w:tcBorders>
            <w:shd w:val="clear" w:color="auto" w:fill="D9D9D9"/>
            <w:vAlign w:val="center"/>
          </w:tcPr>
          <w:p w14:paraId="71283733"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3411" w:type="dxa"/>
            <w:gridSpan w:val="4"/>
          </w:tcPr>
          <w:p w14:paraId="2EDA93BE"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IV semestre</w:t>
            </w:r>
          </w:p>
        </w:tc>
        <w:tc>
          <w:tcPr>
            <w:tcW w:w="710" w:type="dxa"/>
            <w:shd w:val="clear" w:color="auto" w:fill="D9D9D9"/>
            <w:vAlign w:val="center"/>
          </w:tcPr>
          <w:p w14:paraId="1262AF60"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Año:</w:t>
            </w:r>
          </w:p>
        </w:tc>
        <w:tc>
          <w:tcPr>
            <w:tcW w:w="2314" w:type="dxa"/>
            <w:gridSpan w:val="3"/>
          </w:tcPr>
          <w:p w14:paraId="6EEEB70F" w14:textId="0BFE779C"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202</w:t>
            </w:r>
            <w:r w:rsidR="00401E0D">
              <w:rPr>
                <w:rFonts w:ascii="Times New Roman" w:eastAsia="Calibri" w:hAnsi="Times New Roman" w:cs="Times New Roman"/>
                <w:sz w:val="24"/>
                <w:szCs w:val="24"/>
              </w:rPr>
              <w:t>6</w:t>
            </w:r>
          </w:p>
        </w:tc>
      </w:tr>
      <w:tr w:rsidR="00AE2798" w14:paraId="0E3EF969" w14:textId="77777777">
        <w:tc>
          <w:tcPr>
            <w:tcW w:w="2120" w:type="dxa"/>
            <w:tcBorders>
              <w:right w:val="nil"/>
            </w:tcBorders>
            <w:shd w:val="clear" w:color="auto" w:fill="D9D9D9"/>
            <w:vAlign w:val="center"/>
          </w:tcPr>
          <w:p w14:paraId="12BAA89B"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Créditos SCT</w:t>
            </w:r>
          </w:p>
        </w:tc>
        <w:tc>
          <w:tcPr>
            <w:tcW w:w="282" w:type="dxa"/>
            <w:tcBorders>
              <w:left w:val="nil"/>
            </w:tcBorders>
            <w:shd w:val="clear" w:color="auto" w:fill="D9D9D9"/>
            <w:vAlign w:val="center"/>
          </w:tcPr>
          <w:p w14:paraId="1DE30F56"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6435" w:type="dxa"/>
            <w:gridSpan w:val="8"/>
          </w:tcPr>
          <w:p w14:paraId="2AD02598"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3 SCT</w:t>
            </w:r>
          </w:p>
        </w:tc>
      </w:tr>
      <w:tr w:rsidR="00AE2798" w14:paraId="2911258A" w14:textId="77777777">
        <w:trPr>
          <w:trHeight w:val="417"/>
        </w:trPr>
        <w:tc>
          <w:tcPr>
            <w:tcW w:w="2120" w:type="dxa"/>
            <w:tcBorders>
              <w:right w:val="nil"/>
            </w:tcBorders>
            <w:shd w:val="clear" w:color="auto" w:fill="D9D9D9"/>
            <w:vAlign w:val="center"/>
          </w:tcPr>
          <w:p w14:paraId="20F2E5AC"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Horas</w:t>
            </w:r>
          </w:p>
        </w:tc>
        <w:tc>
          <w:tcPr>
            <w:tcW w:w="282" w:type="dxa"/>
            <w:tcBorders>
              <w:left w:val="nil"/>
            </w:tcBorders>
            <w:shd w:val="clear" w:color="auto" w:fill="D9D9D9"/>
            <w:vAlign w:val="center"/>
          </w:tcPr>
          <w:p w14:paraId="2161B7A0"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1422" w:type="dxa"/>
            <w:shd w:val="clear" w:color="auto" w:fill="D9D9D9"/>
            <w:vAlign w:val="center"/>
          </w:tcPr>
          <w:p w14:paraId="3CCE3B2F" w14:textId="77777777" w:rsidR="00AE2798" w:rsidRDefault="00000000">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Presencial</w:t>
            </w:r>
          </w:p>
        </w:tc>
        <w:tc>
          <w:tcPr>
            <w:tcW w:w="712" w:type="dxa"/>
            <w:gridSpan w:val="2"/>
            <w:vAlign w:val="center"/>
          </w:tcPr>
          <w:p w14:paraId="4EC14D8B"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54</w:t>
            </w:r>
          </w:p>
        </w:tc>
        <w:tc>
          <w:tcPr>
            <w:tcW w:w="1277" w:type="dxa"/>
            <w:shd w:val="clear" w:color="auto" w:fill="D9D9D9"/>
            <w:vAlign w:val="center"/>
          </w:tcPr>
          <w:p w14:paraId="68C8B4AC" w14:textId="77777777" w:rsidR="00AE2798" w:rsidRDefault="00000000">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Autónoma</w:t>
            </w:r>
          </w:p>
        </w:tc>
        <w:tc>
          <w:tcPr>
            <w:tcW w:w="710" w:type="dxa"/>
            <w:vAlign w:val="center"/>
          </w:tcPr>
          <w:p w14:paraId="76C808E4"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36</w:t>
            </w:r>
          </w:p>
        </w:tc>
        <w:tc>
          <w:tcPr>
            <w:tcW w:w="1563" w:type="dxa"/>
            <w:gridSpan w:val="2"/>
            <w:shd w:val="clear" w:color="auto" w:fill="D9D9D9"/>
            <w:vAlign w:val="center"/>
          </w:tcPr>
          <w:p w14:paraId="730A0DEF" w14:textId="77777777" w:rsidR="00AE2798" w:rsidRDefault="00000000">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Total</w:t>
            </w:r>
          </w:p>
        </w:tc>
        <w:tc>
          <w:tcPr>
            <w:tcW w:w="751" w:type="dxa"/>
            <w:vAlign w:val="center"/>
          </w:tcPr>
          <w:p w14:paraId="63C57472"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90</w:t>
            </w:r>
          </w:p>
        </w:tc>
      </w:tr>
      <w:tr w:rsidR="00AE2798" w14:paraId="5085D7D2" w14:textId="77777777">
        <w:trPr>
          <w:trHeight w:val="255"/>
        </w:trPr>
        <w:tc>
          <w:tcPr>
            <w:tcW w:w="2120" w:type="dxa"/>
            <w:vMerge w:val="restart"/>
            <w:tcBorders>
              <w:right w:val="nil"/>
            </w:tcBorders>
            <w:shd w:val="clear" w:color="auto" w:fill="D9D9D9"/>
            <w:vAlign w:val="center"/>
          </w:tcPr>
          <w:p w14:paraId="11D9D6BC"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Área de Formación</w:t>
            </w:r>
          </w:p>
        </w:tc>
        <w:tc>
          <w:tcPr>
            <w:tcW w:w="282" w:type="dxa"/>
            <w:vMerge w:val="restart"/>
            <w:tcBorders>
              <w:left w:val="nil"/>
            </w:tcBorders>
            <w:shd w:val="clear" w:color="auto" w:fill="D9D9D9"/>
            <w:vAlign w:val="center"/>
          </w:tcPr>
          <w:p w14:paraId="6D0F953A"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1422" w:type="dxa"/>
            <w:vMerge w:val="restart"/>
            <w:shd w:val="clear" w:color="auto" w:fill="D9D9D9"/>
            <w:vAlign w:val="center"/>
          </w:tcPr>
          <w:p w14:paraId="09DCD559" w14:textId="77777777" w:rsidR="00AE2798" w:rsidRDefault="00000000">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Disciplinar</w:t>
            </w:r>
          </w:p>
        </w:tc>
        <w:tc>
          <w:tcPr>
            <w:tcW w:w="712" w:type="dxa"/>
            <w:gridSpan w:val="2"/>
            <w:vMerge w:val="restart"/>
            <w:vAlign w:val="center"/>
          </w:tcPr>
          <w:p w14:paraId="77F173CC"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X</w:t>
            </w:r>
          </w:p>
        </w:tc>
        <w:tc>
          <w:tcPr>
            <w:tcW w:w="1277" w:type="dxa"/>
            <w:vMerge w:val="restart"/>
            <w:shd w:val="clear" w:color="auto" w:fill="D9D9D9"/>
            <w:vAlign w:val="center"/>
          </w:tcPr>
          <w:p w14:paraId="04F4495B" w14:textId="77777777" w:rsidR="00AE2798" w:rsidRDefault="00000000">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General</w:t>
            </w:r>
          </w:p>
        </w:tc>
        <w:tc>
          <w:tcPr>
            <w:tcW w:w="710" w:type="dxa"/>
            <w:vMerge w:val="restart"/>
            <w:vAlign w:val="center"/>
          </w:tcPr>
          <w:p w14:paraId="2AAEDF6F" w14:textId="77777777" w:rsidR="00AE2798" w:rsidRDefault="00AE2798">
            <w:pPr>
              <w:spacing w:after="0" w:line="240" w:lineRule="auto"/>
              <w:jc w:val="center"/>
              <w:rPr>
                <w:rFonts w:ascii="Times New Roman" w:eastAsia="Calibri" w:hAnsi="Times New Roman" w:cs="Times New Roman"/>
                <w:sz w:val="24"/>
                <w:szCs w:val="24"/>
              </w:rPr>
            </w:pPr>
          </w:p>
        </w:tc>
        <w:tc>
          <w:tcPr>
            <w:tcW w:w="1563" w:type="dxa"/>
            <w:gridSpan w:val="2"/>
            <w:shd w:val="clear" w:color="auto" w:fill="D9D9D9"/>
            <w:vAlign w:val="center"/>
          </w:tcPr>
          <w:p w14:paraId="11BE61B8" w14:textId="77777777" w:rsidR="00AE2798" w:rsidRDefault="00000000">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Profesional</w:t>
            </w:r>
          </w:p>
        </w:tc>
        <w:tc>
          <w:tcPr>
            <w:tcW w:w="751" w:type="dxa"/>
          </w:tcPr>
          <w:p w14:paraId="4FB792C1"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X</w:t>
            </w:r>
          </w:p>
        </w:tc>
      </w:tr>
      <w:tr w:rsidR="00AE2798" w14:paraId="2AF6DFA5" w14:textId="77777777">
        <w:trPr>
          <w:trHeight w:val="255"/>
        </w:trPr>
        <w:tc>
          <w:tcPr>
            <w:tcW w:w="2120" w:type="dxa"/>
            <w:vMerge/>
            <w:tcBorders>
              <w:right w:val="nil"/>
            </w:tcBorders>
            <w:shd w:val="clear" w:color="auto" w:fill="D9D9D9"/>
            <w:vAlign w:val="center"/>
          </w:tcPr>
          <w:p w14:paraId="39B567BC" w14:textId="77777777" w:rsidR="00AE2798" w:rsidRDefault="00AE2798">
            <w:pPr>
              <w:spacing w:after="0" w:line="240" w:lineRule="auto"/>
              <w:rPr>
                <w:rFonts w:ascii="Times New Roman" w:eastAsia="Calibri" w:hAnsi="Times New Roman" w:cs="Times New Roman"/>
                <w:sz w:val="24"/>
                <w:szCs w:val="24"/>
              </w:rPr>
            </w:pPr>
          </w:p>
        </w:tc>
        <w:tc>
          <w:tcPr>
            <w:tcW w:w="282" w:type="dxa"/>
            <w:vMerge/>
            <w:tcBorders>
              <w:left w:val="nil"/>
            </w:tcBorders>
            <w:shd w:val="clear" w:color="auto" w:fill="D9D9D9"/>
            <w:vAlign w:val="center"/>
          </w:tcPr>
          <w:p w14:paraId="7F5965F8" w14:textId="77777777" w:rsidR="00AE2798" w:rsidRDefault="00AE2798">
            <w:pPr>
              <w:spacing w:after="0" w:line="240" w:lineRule="auto"/>
              <w:jc w:val="center"/>
              <w:rPr>
                <w:rFonts w:ascii="Times New Roman" w:eastAsia="Calibri" w:hAnsi="Times New Roman" w:cs="Times New Roman"/>
                <w:sz w:val="24"/>
                <w:szCs w:val="24"/>
              </w:rPr>
            </w:pPr>
          </w:p>
        </w:tc>
        <w:tc>
          <w:tcPr>
            <w:tcW w:w="1422" w:type="dxa"/>
            <w:vMerge/>
            <w:shd w:val="clear" w:color="auto" w:fill="D9D9D9"/>
          </w:tcPr>
          <w:p w14:paraId="23A9D0A9" w14:textId="77777777" w:rsidR="00AE2798" w:rsidRDefault="00AE2798">
            <w:pPr>
              <w:spacing w:after="0" w:line="240" w:lineRule="auto"/>
              <w:rPr>
                <w:rFonts w:ascii="Times New Roman" w:eastAsia="Calibri" w:hAnsi="Times New Roman" w:cs="Times New Roman"/>
                <w:sz w:val="24"/>
                <w:szCs w:val="24"/>
              </w:rPr>
            </w:pPr>
          </w:p>
        </w:tc>
        <w:tc>
          <w:tcPr>
            <w:tcW w:w="712" w:type="dxa"/>
            <w:gridSpan w:val="2"/>
            <w:vMerge/>
          </w:tcPr>
          <w:p w14:paraId="44B696B8" w14:textId="77777777" w:rsidR="00AE2798" w:rsidRDefault="00AE2798">
            <w:pPr>
              <w:spacing w:after="0" w:line="240" w:lineRule="auto"/>
              <w:rPr>
                <w:rFonts w:ascii="Times New Roman" w:eastAsia="Calibri" w:hAnsi="Times New Roman" w:cs="Times New Roman"/>
                <w:sz w:val="24"/>
                <w:szCs w:val="24"/>
              </w:rPr>
            </w:pPr>
          </w:p>
        </w:tc>
        <w:tc>
          <w:tcPr>
            <w:tcW w:w="1277" w:type="dxa"/>
            <w:vMerge/>
            <w:shd w:val="clear" w:color="auto" w:fill="D9D9D9"/>
          </w:tcPr>
          <w:p w14:paraId="2BC0FAF2" w14:textId="77777777" w:rsidR="00AE2798" w:rsidRDefault="00AE2798">
            <w:pPr>
              <w:spacing w:after="0" w:line="240" w:lineRule="auto"/>
              <w:rPr>
                <w:rFonts w:ascii="Times New Roman" w:eastAsia="Calibri" w:hAnsi="Times New Roman" w:cs="Times New Roman"/>
                <w:sz w:val="24"/>
                <w:szCs w:val="24"/>
              </w:rPr>
            </w:pPr>
          </w:p>
        </w:tc>
        <w:tc>
          <w:tcPr>
            <w:tcW w:w="710" w:type="dxa"/>
            <w:vMerge/>
          </w:tcPr>
          <w:p w14:paraId="2567D12F" w14:textId="77777777" w:rsidR="00AE2798" w:rsidRDefault="00AE2798">
            <w:pPr>
              <w:spacing w:after="0" w:line="240" w:lineRule="auto"/>
              <w:rPr>
                <w:rFonts w:ascii="Times New Roman" w:eastAsia="Calibri" w:hAnsi="Times New Roman" w:cs="Times New Roman"/>
                <w:sz w:val="24"/>
                <w:szCs w:val="24"/>
              </w:rPr>
            </w:pPr>
          </w:p>
        </w:tc>
        <w:tc>
          <w:tcPr>
            <w:tcW w:w="1563" w:type="dxa"/>
            <w:gridSpan w:val="2"/>
            <w:shd w:val="clear" w:color="auto" w:fill="D9D9D9"/>
            <w:vAlign w:val="center"/>
          </w:tcPr>
          <w:p w14:paraId="1AD0C58D" w14:textId="77777777" w:rsidR="00AE2798" w:rsidRDefault="00000000">
            <w:pPr>
              <w:spacing w:after="0" w:line="24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Práctica</w:t>
            </w:r>
          </w:p>
        </w:tc>
        <w:tc>
          <w:tcPr>
            <w:tcW w:w="751" w:type="dxa"/>
          </w:tcPr>
          <w:p w14:paraId="56378504" w14:textId="77777777" w:rsidR="00AE2798" w:rsidRDefault="00AE2798">
            <w:pPr>
              <w:spacing w:after="0" w:line="240" w:lineRule="auto"/>
              <w:jc w:val="center"/>
              <w:rPr>
                <w:rFonts w:ascii="Times New Roman" w:eastAsia="Calibri" w:hAnsi="Times New Roman" w:cs="Times New Roman"/>
                <w:sz w:val="24"/>
                <w:szCs w:val="24"/>
              </w:rPr>
            </w:pPr>
          </w:p>
        </w:tc>
      </w:tr>
      <w:tr w:rsidR="00AE2798" w14:paraId="26F7CE9D" w14:textId="77777777">
        <w:trPr>
          <w:trHeight w:val="255"/>
        </w:trPr>
        <w:tc>
          <w:tcPr>
            <w:tcW w:w="2120" w:type="dxa"/>
            <w:tcBorders>
              <w:right w:val="nil"/>
            </w:tcBorders>
            <w:shd w:val="clear" w:color="auto" w:fill="D9D9D9"/>
            <w:vAlign w:val="center"/>
          </w:tcPr>
          <w:p w14:paraId="5BEE73B6"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Docente</w:t>
            </w:r>
          </w:p>
        </w:tc>
        <w:tc>
          <w:tcPr>
            <w:tcW w:w="282" w:type="dxa"/>
            <w:tcBorders>
              <w:left w:val="nil"/>
            </w:tcBorders>
            <w:shd w:val="clear" w:color="auto" w:fill="D9D9D9"/>
            <w:vAlign w:val="center"/>
          </w:tcPr>
          <w:p w14:paraId="65DA04DA"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6435" w:type="dxa"/>
            <w:gridSpan w:val="8"/>
          </w:tcPr>
          <w:p w14:paraId="77F90312"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Sergio Hernández Alvarez</w:t>
            </w:r>
          </w:p>
        </w:tc>
      </w:tr>
      <w:tr w:rsidR="00AE2798" w14:paraId="28043ED3" w14:textId="77777777">
        <w:trPr>
          <w:trHeight w:val="383"/>
        </w:trPr>
        <w:tc>
          <w:tcPr>
            <w:tcW w:w="2120" w:type="dxa"/>
            <w:vMerge w:val="restart"/>
            <w:tcBorders>
              <w:right w:val="nil"/>
            </w:tcBorders>
            <w:shd w:val="clear" w:color="auto" w:fill="D9D9D9"/>
            <w:vAlign w:val="center"/>
          </w:tcPr>
          <w:p w14:paraId="0BBE274B"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Contacto</w:t>
            </w:r>
          </w:p>
        </w:tc>
        <w:tc>
          <w:tcPr>
            <w:tcW w:w="282" w:type="dxa"/>
            <w:vMerge w:val="restart"/>
            <w:tcBorders>
              <w:left w:val="nil"/>
            </w:tcBorders>
            <w:shd w:val="clear" w:color="auto" w:fill="D9D9D9"/>
            <w:vAlign w:val="center"/>
          </w:tcPr>
          <w:p w14:paraId="18F61BF3"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1428" w:type="dxa"/>
            <w:gridSpan w:val="2"/>
            <w:shd w:val="clear" w:color="auto" w:fill="D9D9D9"/>
            <w:vAlign w:val="center"/>
          </w:tcPr>
          <w:p w14:paraId="349AF97E"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E-mail</w:t>
            </w:r>
          </w:p>
        </w:tc>
        <w:tc>
          <w:tcPr>
            <w:tcW w:w="5007" w:type="dxa"/>
            <w:gridSpan w:val="6"/>
            <w:vAlign w:val="center"/>
          </w:tcPr>
          <w:p w14:paraId="386223CD"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shernandez@ucm.cl</w:t>
            </w:r>
          </w:p>
        </w:tc>
      </w:tr>
      <w:tr w:rsidR="00AE2798" w14:paraId="60574FBB" w14:textId="77777777">
        <w:trPr>
          <w:trHeight w:val="382"/>
        </w:trPr>
        <w:tc>
          <w:tcPr>
            <w:tcW w:w="2120" w:type="dxa"/>
            <w:vMerge/>
            <w:tcBorders>
              <w:right w:val="nil"/>
            </w:tcBorders>
            <w:shd w:val="clear" w:color="auto" w:fill="D9D9D9"/>
            <w:vAlign w:val="center"/>
          </w:tcPr>
          <w:p w14:paraId="45EAE5D7" w14:textId="77777777" w:rsidR="00AE2798" w:rsidRDefault="00AE2798">
            <w:pPr>
              <w:spacing w:after="0" w:line="240" w:lineRule="auto"/>
              <w:rPr>
                <w:rFonts w:ascii="Times New Roman" w:eastAsia="Calibri" w:hAnsi="Times New Roman" w:cs="Times New Roman"/>
                <w:sz w:val="24"/>
                <w:szCs w:val="24"/>
              </w:rPr>
            </w:pPr>
          </w:p>
        </w:tc>
        <w:tc>
          <w:tcPr>
            <w:tcW w:w="282" w:type="dxa"/>
            <w:vMerge/>
            <w:tcBorders>
              <w:left w:val="nil"/>
            </w:tcBorders>
            <w:shd w:val="clear" w:color="auto" w:fill="D9D9D9"/>
            <w:vAlign w:val="center"/>
          </w:tcPr>
          <w:p w14:paraId="5F8043FE" w14:textId="77777777" w:rsidR="00AE2798" w:rsidRDefault="00AE2798">
            <w:pPr>
              <w:spacing w:after="0" w:line="240" w:lineRule="auto"/>
              <w:rPr>
                <w:rFonts w:ascii="Times New Roman" w:eastAsia="Calibri" w:hAnsi="Times New Roman" w:cs="Times New Roman"/>
                <w:sz w:val="24"/>
                <w:szCs w:val="24"/>
              </w:rPr>
            </w:pPr>
          </w:p>
        </w:tc>
        <w:tc>
          <w:tcPr>
            <w:tcW w:w="1428" w:type="dxa"/>
            <w:gridSpan w:val="2"/>
            <w:shd w:val="clear" w:color="auto" w:fill="D9D9D9"/>
            <w:vAlign w:val="center"/>
          </w:tcPr>
          <w:p w14:paraId="56BD4DC6"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Teléfono</w:t>
            </w:r>
          </w:p>
        </w:tc>
        <w:tc>
          <w:tcPr>
            <w:tcW w:w="1983" w:type="dxa"/>
            <w:gridSpan w:val="2"/>
            <w:vAlign w:val="center"/>
          </w:tcPr>
          <w:p w14:paraId="375D915A" w14:textId="77777777" w:rsidR="00AE2798" w:rsidRDefault="00AE2798">
            <w:pPr>
              <w:spacing w:after="0" w:line="240" w:lineRule="auto"/>
              <w:jc w:val="both"/>
              <w:rPr>
                <w:rFonts w:ascii="Times New Roman" w:eastAsia="Calibri" w:hAnsi="Times New Roman" w:cs="Times New Roman"/>
                <w:sz w:val="24"/>
                <w:szCs w:val="24"/>
              </w:rPr>
            </w:pPr>
          </w:p>
        </w:tc>
        <w:tc>
          <w:tcPr>
            <w:tcW w:w="1276" w:type="dxa"/>
            <w:gridSpan w:val="2"/>
            <w:shd w:val="clear" w:color="auto" w:fill="D9D9D9"/>
            <w:vAlign w:val="center"/>
          </w:tcPr>
          <w:p w14:paraId="1B9DFD2B"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Horario de Atención</w:t>
            </w:r>
          </w:p>
        </w:tc>
        <w:tc>
          <w:tcPr>
            <w:tcW w:w="1748" w:type="dxa"/>
            <w:gridSpan w:val="2"/>
            <w:vAlign w:val="center"/>
          </w:tcPr>
          <w:p w14:paraId="17061B70" w14:textId="77777777" w:rsidR="00AE2798" w:rsidRDefault="00AE2798">
            <w:pPr>
              <w:spacing w:after="0" w:line="240" w:lineRule="auto"/>
              <w:rPr>
                <w:rFonts w:ascii="Times New Roman" w:eastAsia="Calibri" w:hAnsi="Times New Roman" w:cs="Times New Roman"/>
                <w:sz w:val="24"/>
                <w:szCs w:val="24"/>
              </w:rPr>
            </w:pPr>
          </w:p>
        </w:tc>
      </w:tr>
    </w:tbl>
    <w:p w14:paraId="109AB40B" w14:textId="77777777" w:rsidR="00AE2798" w:rsidRDefault="00AE2798"/>
    <w:p w14:paraId="19F9CE2F" w14:textId="77777777" w:rsidR="00AE2798" w:rsidRDefault="00000000">
      <w:pPr>
        <w:numPr>
          <w:ilvl w:val="0"/>
          <w:numId w:val="1"/>
        </w:numPr>
        <w:ind w:hanging="360"/>
        <w:contextualSpacing/>
        <w:rPr>
          <w:rFonts w:ascii="Times New Roman" w:eastAsia="Calibri" w:hAnsi="Times New Roman" w:cs="Times New Roman"/>
          <w:sz w:val="24"/>
          <w:szCs w:val="24"/>
        </w:rPr>
      </w:pPr>
      <w:r>
        <w:rPr>
          <w:rFonts w:ascii="Times New Roman" w:eastAsia="Calibri" w:hAnsi="Times New Roman" w:cs="Times New Roman"/>
          <w:sz w:val="24"/>
          <w:szCs w:val="24"/>
        </w:rPr>
        <w:t>DESCRIPCIÓN</w:t>
      </w:r>
    </w:p>
    <w:p w14:paraId="1F679FCB" w14:textId="77777777" w:rsidR="00AE2798" w:rsidRDefault="00AE2798"/>
    <w:tbl>
      <w:tblPr>
        <w:tblStyle w:val="Tablaconcuadrcula1"/>
        <w:tblW w:w="5000" w:type="pct"/>
        <w:tblLayout w:type="fixed"/>
        <w:tblLook w:val="04A0" w:firstRow="1" w:lastRow="0" w:firstColumn="1" w:lastColumn="0" w:noHBand="0" w:noVBand="1"/>
      </w:tblPr>
      <w:tblGrid>
        <w:gridCol w:w="9054"/>
      </w:tblGrid>
      <w:tr w:rsidR="00AE2798" w14:paraId="0D0CB130" w14:textId="77777777">
        <w:trPr>
          <w:trHeight w:val="791"/>
        </w:trPr>
        <w:tc>
          <w:tcPr>
            <w:tcW w:w="8838" w:type="dxa"/>
          </w:tcPr>
          <w:p w14:paraId="6569E37E"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 xml:space="preserve">La actividad curricular Deep </w:t>
            </w:r>
            <w:proofErr w:type="spellStart"/>
            <w:r>
              <w:rPr>
                <w:rFonts w:ascii="Times New Roman" w:eastAsia="Calibri" w:hAnsi="Times New Roman" w:cs="Times New Roman"/>
                <w:szCs w:val="24"/>
              </w:rPr>
              <w:t>Learning</w:t>
            </w:r>
            <w:proofErr w:type="spellEnd"/>
            <w:r>
              <w:rPr>
                <w:rFonts w:ascii="Times New Roman" w:eastAsia="Calibri" w:hAnsi="Times New Roman" w:cs="Times New Roman"/>
                <w:szCs w:val="24"/>
              </w:rPr>
              <w:t xml:space="preserve"> tiene un carácter teórico/práctico y se ubica en el IV semestre y pertenece al área de formación disciplinar.  Entre los propósitos formativos de esta actividad curricular se encuentran conocer los fundamentos del Deep </w:t>
            </w:r>
            <w:proofErr w:type="spellStart"/>
            <w:r>
              <w:rPr>
                <w:rFonts w:ascii="Times New Roman" w:eastAsia="Calibri" w:hAnsi="Times New Roman" w:cs="Times New Roman"/>
                <w:szCs w:val="24"/>
              </w:rPr>
              <w:t>Learning</w:t>
            </w:r>
            <w:proofErr w:type="spellEnd"/>
            <w:r>
              <w:rPr>
                <w:rFonts w:ascii="Times New Roman" w:eastAsia="Calibri" w:hAnsi="Times New Roman" w:cs="Times New Roman"/>
                <w:szCs w:val="24"/>
              </w:rPr>
              <w:t xml:space="preserve">, explicando su origen, relación y evolución respecto de las técnicas tradicionales de análisis de datos.  Se discutirán los diferentes tipos de algoritmos y tareas de aprendizaje como el aprendizaje profundo que permite aplicaciones inteligentes que antes eran imposibles, revolucionando el reconocimiento de imágenes y el procesamiento del lenguaje natural, e identificando patrones complejos en los datos y además se promueve que el estudiante logre desarrollar las habilidades de un analista de datos asociados al Deep </w:t>
            </w:r>
            <w:proofErr w:type="spellStart"/>
            <w:r>
              <w:rPr>
                <w:rFonts w:ascii="Times New Roman" w:eastAsia="Calibri" w:hAnsi="Times New Roman" w:cs="Times New Roman"/>
                <w:szCs w:val="24"/>
              </w:rPr>
              <w:t>learning</w:t>
            </w:r>
            <w:proofErr w:type="spellEnd"/>
            <w:r>
              <w:rPr>
                <w:rFonts w:ascii="Times New Roman" w:eastAsia="Calibri" w:hAnsi="Times New Roman" w:cs="Times New Roman"/>
                <w:szCs w:val="24"/>
              </w:rPr>
              <w:t xml:space="preserve">.  Esta actividad curricular contribuye al logro del perfil de grado, a través de los resultados de aprendizaje que tiene como objetivo aplicar diferentes herramientas de Deep </w:t>
            </w:r>
            <w:proofErr w:type="spellStart"/>
            <w:r>
              <w:rPr>
                <w:rFonts w:ascii="Times New Roman" w:eastAsia="Calibri" w:hAnsi="Times New Roman" w:cs="Times New Roman"/>
                <w:szCs w:val="24"/>
              </w:rPr>
              <w:t>Learning</w:t>
            </w:r>
            <w:proofErr w:type="spellEnd"/>
            <w:r>
              <w:rPr>
                <w:rFonts w:ascii="Times New Roman" w:eastAsia="Calibri" w:hAnsi="Times New Roman" w:cs="Times New Roman"/>
                <w:szCs w:val="24"/>
              </w:rPr>
              <w:t xml:space="preserve"> a problemas reales para desarrollar estrategias tecnológicas para productos y servicios, sistemas de recomendación, entre otros.  Además, la Actividad curricular apunta al desarrollo de las </w:t>
            </w:r>
            <w:proofErr w:type="spellStart"/>
            <w:r>
              <w:rPr>
                <w:rFonts w:ascii="Times New Roman" w:eastAsia="Calibri" w:hAnsi="Times New Roman" w:cs="Times New Roman"/>
                <w:szCs w:val="24"/>
              </w:rPr>
              <w:t>subcompetencias</w:t>
            </w:r>
            <w:proofErr w:type="spellEnd"/>
            <w:r>
              <w:rPr>
                <w:rFonts w:ascii="Times New Roman" w:eastAsia="Calibri" w:hAnsi="Times New Roman" w:cs="Times New Roman"/>
                <w:szCs w:val="24"/>
              </w:rPr>
              <w:t xml:space="preserve"> que van en la línea de modelado de datos basado en Deep </w:t>
            </w:r>
            <w:proofErr w:type="spellStart"/>
            <w:r>
              <w:rPr>
                <w:rFonts w:ascii="Times New Roman" w:eastAsia="Calibri" w:hAnsi="Times New Roman" w:cs="Times New Roman"/>
                <w:szCs w:val="24"/>
              </w:rPr>
              <w:t>learning</w:t>
            </w:r>
            <w:proofErr w:type="spellEnd"/>
            <w:r>
              <w:rPr>
                <w:rFonts w:ascii="Times New Roman" w:eastAsia="Calibri" w:hAnsi="Times New Roman" w:cs="Times New Roman"/>
                <w:szCs w:val="24"/>
              </w:rPr>
              <w:t>.</w:t>
            </w:r>
          </w:p>
          <w:p w14:paraId="2A49542F" w14:textId="77777777" w:rsidR="00AE2798" w:rsidRDefault="00AE2798">
            <w:pPr>
              <w:spacing w:after="0" w:line="240" w:lineRule="auto"/>
              <w:jc w:val="both"/>
              <w:rPr>
                <w:rFonts w:ascii="Times New Roman" w:eastAsia="Calibri" w:hAnsi="Times New Roman" w:cs="Times New Roman"/>
                <w:szCs w:val="24"/>
              </w:rPr>
            </w:pPr>
          </w:p>
          <w:p w14:paraId="5A2F48C5"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En esta actividad curricular, se desarrollarán clases expositivas-participativas, reflexión crítica, utilización de lenguaje científico y trabajo en talleres, a través de estrategias de aprendizaje colaborativo y resolución de problemas en el aula.  En las horas de trabajo autónomo los estudiantes deberán realizar resolución de ejercicios y problemas básicos que contribuyan a la reflexión y ejercitación de temas tratados en clases.</w:t>
            </w:r>
          </w:p>
          <w:p w14:paraId="63078229" w14:textId="77777777" w:rsidR="00AE2798" w:rsidRDefault="00AE2798">
            <w:pPr>
              <w:spacing w:after="0" w:line="240" w:lineRule="auto"/>
              <w:jc w:val="both"/>
              <w:rPr>
                <w:rFonts w:ascii="Times New Roman" w:eastAsia="Calibri" w:hAnsi="Times New Roman" w:cs="Times New Roman"/>
                <w:szCs w:val="24"/>
              </w:rPr>
            </w:pPr>
          </w:p>
          <w:p w14:paraId="32193B82"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 xml:space="preserve">Por último, con el fin de emisión de juicio fundamentado respecto del nivel de logro de aprendizajes, en el caso de la presente actividad curricular, se trabajarán con los siguientes procedimientos e instrumentos evaluativos: pruebas, informes de trabajos y estudio de casos, </w:t>
            </w:r>
            <w:r>
              <w:rPr>
                <w:rFonts w:ascii="Times New Roman" w:eastAsia="Calibri" w:hAnsi="Times New Roman" w:cs="Times New Roman"/>
                <w:szCs w:val="24"/>
              </w:rPr>
              <w:lastRenderedPageBreak/>
              <w:t>empleando pauta de corrección, escala de apreciación y rubricas.</w:t>
            </w:r>
          </w:p>
        </w:tc>
      </w:tr>
    </w:tbl>
    <w:p w14:paraId="3AF63270" w14:textId="77777777" w:rsidR="00AE2798" w:rsidRDefault="00AE2798"/>
    <w:p w14:paraId="11F9CEC7" w14:textId="77777777" w:rsidR="00AE2798" w:rsidRDefault="00000000">
      <w:pPr>
        <w:numPr>
          <w:ilvl w:val="0"/>
          <w:numId w:val="1"/>
        </w:numPr>
        <w:ind w:hanging="360"/>
        <w:contextualSpacing/>
        <w:rPr>
          <w:rFonts w:ascii="Times New Roman" w:eastAsia="Calibri" w:hAnsi="Times New Roman" w:cs="Times New Roman"/>
          <w:sz w:val="24"/>
          <w:szCs w:val="24"/>
        </w:rPr>
      </w:pPr>
      <w:r>
        <w:rPr>
          <w:rFonts w:ascii="Times New Roman" w:eastAsia="Calibri" w:hAnsi="Times New Roman" w:cs="Times New Roman"/>
          <w:sz w:val="24"/>
          <w:szCs w:val="24"/>
        </w:rPr>
        <w:t>COMPETENCIAS ASOCIADAS A LA ACTIVIDAD CURRICULAR</w:t>
      </w:r>
    </w:p>
    <w:p w14:paraId="377E64D6" w14:textId="77777777" w:rsidR="00AE2798" w:rsidRDefault="00AE2798"/>
    <w:tbl>
      <w:tblPr>
        <w:tblStyle w:val="Tablaconcuadrcula2"/>
        <w:tblW w:w="5000" w:type="pct"/>
        <w:tblLayout w:type="fixed"/>
        <w:tblLook w:val="04A0" w:firstRow="1" w:lastRow="0" w:firstColumn="1" w:lastColumn="0" w:noHBand="0" w:noVBand="1"/>
      </w:tblPr>
      <w:tblGrid>
        <w:gridCol w:w="2339"/>
        <w:gridCol w:w="3342"/>
        <w:gridCol w:w="3373"/>
      </w:tblGrid>
      <w:tr w:rsidR="00AE2798" w14:paraId="3A8F492E" w14:textId="77777777">
        <w:trPr>
          <w:trHeight w:val="255"/>
        </w:trPr>
        <w:tc>
          <w:tcPr>
            <w:tcW w:w="2283" w:type="dxa"/>
            <w:tcBorders>
              <w:top w:val="nil"/>
              <w:left w:val="nil"/>
            </w:tcBorders>
          </w:tcPr>
          <w:p w14:paraId="06EF3698" w14:textId="77777777" w:rsidR="00AE2798" w:rsidRDefault="00AE2798">
            <w:pPr>
              <w:spacing w:after="0" w:line="240" w:lineRule="auto"/>
              <w:rPr>
                <w:rFonts w:ascii="Times New Roman" w:eastAsia="Calibri" w:hAnsi="Times New Roman" w:cs="Times New Roman"/>
                <w:sz w:val="24"/>
                <w:szCs w:val="24"/>
              </w:rPr>
            </w:pPr>
          </w:p>
        </w:tc>
        <w:tc>
          <w:tcPr>
            <w:tcW w:w="3262" w:type="dxa"/>
            <w:shd w:val="clear" w:color="auto" w:fill="D9D9D9"/>
          </w:tcPr>
          <w:p w14:paraId="220E1852"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COMPETENCIAS</w:t>
            </w:r>
          </w:p>
        </w:tc>
        <w:tc>
          <w:tcPr>
            <w:tcW w:w="3293" w:type="dxa"/>
            <w:shd w:val="clear" w:color="auto" w:fill="D9D9D9"/>
          </w:tcPr>
          <w:p w14:paraId="11C7D6FC"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SUBCOMPETENCIAS</w:t>
            </w:r>
          </w:p>
        </w:tc>
      </w:tr>
      <w:tr w:rsidR="00AE2798" w14:paraId="385650DB" w14:textId="77777777">
        <w:trPr>
          <w:trHeight w:val="261"/>
        </w:trPr>
        <w:tc>
          <w:tcPr>
            <w:tcW w:w="2283" w:type="dxa"/>
            <w:vMerge w:val="restart"/>
            <w:shd w:val="clear" w:color="auto" w:fill="D9D9D9"/>
            <w:vAlign w:val="center"/>
          </w:tcPr>
          <w:p w14:paraId="25F73611"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PROFESIONAL(ES)</w:t>
            </w:r>
          </w:p>
        </w:tc>
        <w:tc>
          <w:tcPr>
            <w:tcW w:w="3262" w:type="dxa"/>
          </w:tcPr>
          <w:p w14:paraId="17E1E12D"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 xml:space="preserve">Resolver problemas de distintas disciplinas, basados en datos utilizando modelos estadísticos y/o de machine </w:t>
            </w:r>
            <w:proofErr w:type="spellStart"/>
            <w:r>
              <w:rPr>
                <w:rFonts w:ascii="Times New Roman" w:eastAsia="Calibri" w:hAnsi="Times New Roman" w:cs="Times New Roman"/>
                <w:szCs w:val="24"/>
              </w:rPr>
              <w:t>learning</w:t>
            </w:r>
            <w:proofErr w:type="spellEnd"/>
            <w:r>
              <w:rPr>
                <w:rFonts w:ascii="Times New Roman" w:eastAsia="Calibri" w:hAnsi="Times New Roman" w:cs="Times New Roman"/>
                <w:szCs w:val="24"/>
              </w:rPr>
              <w:t>, mediante la aplicación de saberes teóricos, prácticos y computacionales de la ciencia de los datos, para la toma de decisiones estratégicas en diversos contextos económicos y sociales.</w:t>
            </w:r>
          </w:p>
        </w:tc>
        <w:tc>
          <w:tcPr>
            <w:tcW w:w="3293" w:type="dxa"/>
          </w:tcPr>
          <w:p w14:paraId="4F883B43"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 xml:space="preserve">Implementar un modelo estadístico y de machine </w:t>
            </w:r>
            <w:proofErr w:type="spellStart"/>
            <w:r>
              <w:rPr>
                <w:rFonts w:ascii="Times New Roman" w:eastAsia="Calibri" w:hAnsi="Times New Roman" w:cs="Times New Roman"/>
                <w:szCs w:val="24"/>
              </w:rPr>
              <w:t>learning</w:t>
            </w:r>
            <w:proofErr w:type="spellEnd"/>
            <w:r>
              <w:rPr>
                <w:rFonts w:ascii="Times New Roman" w:eastAsia="Calibri" w:hAnsi="Times New Roman" w:cs="Times New Roman"/>
                <w:szCs w:val="24"/>
              </w:rPr>
              <w:t xml:space="preserve"> orientado a la toma de decisiones en diversos contextos económicos y sociales.</w:t>
            </w:r>
          </w:p>
        </w:tc>
      </w:tr>
      <w:tr w:rsidR="00AE2798" w14:paraId="598BA4D0" w14:textId="77777777">
        <w:trPr>
          <w:trHeight w:val="255"/>
        </w:trPr>
        <w:tc>
          <w:tcPr>
            <w:tcW w:w="2283" w:type="dxa"/>
            <w:vMerge/>
            <w:shd w:val="clear" w:color="auto" w:fill="D9D9D9"/>
            <w:vAlign w:val="center"/>
          </w:tcPr>
          <w:p w14:paraId="6268C164" w14:textId="77777777" w:rsidR="00AE2798" w:rsidRDefault="00AE2798">
            <w:pPr>
              <w:spacing w:after="0" w:line="240" w:lineRule="auto"/>
              <w:rPr>
                <w:rFonts w:ascii="Times New Roman" w:eastAsia="Calibri" w:hAnsi="Times New Roman" w:cs="Times New Roman"/>
                <w:sz w:val="24"/>
                <w:szCs w:val="24"/>
              </w:rPr>
            </w:pPr>
          </w:p>
        </w:tc>
        <w:tc>
          <w:tcPr>
            <w:tcW w:w="3262" w:type="dxa"/>
          </w:tcPr>
          <w:p w14:paraId="67CFFF61"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Proponer soluciones a problemáticas generadas en negocios, mediante Data Minig, generando información y conocimiento dirigido a una estrategia comercial en áreas del sector público y privado.</w:t>
            </w:r>
          </w:p>
        </w:tc>
        <w:tc>
          <w:tcPr>
            <w:tcW w:w="3293" w:type="dxa"/>
          </w:tcPr>
          <w:p w14:paraId="31851537"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Evaluar la implementación de estrategias comerciales. empleando herramientas de modelado de datos para la validación del modelo, como apoyo a la toma de decisiones en problemas de incertidumbre del sector público y privado.</w:t>
            </w:r>
          </w:p>
        </w:tc>
      </w:tr>
      <w:tr w:rsidR="00AE2798" w14:paraId="3C42109F" w14:textId="77777777">
        <w:trPr>
          <w:trHeight w:val="255"/>
        </w:trPr>
        <w:tc>
          <w:tcPr>
            <w:tcW w:w="2283" w:type="dxa"/>
            <w:shd w:val="clear" w:color="auto" w:fill="D9D9D9"/>
            <w:vAlign w:val="center"/>
          </w:tcPr>
          <w:p w14:paraId="5D3EA47D" w14:textId="77777777" w:rsidR="00AE2798" w:rsidRDefault="0000000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GENÉRICA(S)</w:t>
            </w:r>
          </w:p>
        </w:tc>
        <w:tc>
          <w:tcPr>
            <w:tcW w:w="3262" w:type="dxa"/>
          </w:tcPr>
          <w:p w14:paraId="473942F3"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Comunicar ideas, tanto en la lengua materna como en el idioma inglés, haciendo uso de las tecnologías de la información para desenvolverse en diversos escenarios, dando soluciones a diversas problemáticas de la especialidad.</w:t>
            </w:r>
          </w:p>
        </w:tc>
        <w:tc>
          <w:tcPr>
            <w:tcW w:w="3293" w:type="dxa"/>
          </w:tcPr>
          <w:p w14:paraId="7ACA418F" w14:textId="77777777" w:rsidR="00AE2798" w:rsidRDefault="00000000">
            <w:pPr>
              <w:spacing w:after="0" w:line="240" w:lineRule="auto"/>
              <w:jc w:val="both"/>
              <w:rPr>
                <w:rFonts w:ascii="Times New Roman" w:eastAsia="Calibri" w:hAnsi="Times New Roman" w:cs="Times New Roman"/>
                <w:szCs w:val="24"/>
              </w:rPr>
            </w:pPr>
            <w:r>
              <w:rPr>
                <w:rFonts w:ascii="Times New Roman" w:eastAsia="Calibri" w:hAnsi="Times New Roman" w:cs="Times New Roman"/>
                <w:szCs w:val="24"/>
              </w:rPr>
              <w:t>Producir textos orales y escritos en lengua materna para comunicar resultados y/o productos asociados a la solución de problemáticas propias de la ciencia de datos, incorporando herramientas tecnológicas y frases simples del idioma inglés a nivel usuario básico.</w:t>
            </w:r>
          </w:p>
        </w:tc>
      </w:tr>
    </w:tbl>
    <w:p w14:paraId="4D847F66" w14:textId="77777777" w:rsidR="00AE2798" w:rsidRDefault="00AE2798">
      <w:pPr>
        <w:sectPr w:rsidR="00AE2798">
          <w:headerReference w:type="even" r:id="rId11"/>
          <w:headerReference w:type="default" r:id="rId12"/>
          <w:headerReference w:type="first" r:id="rId13"/>
          <w:pgSz w:w="12240" w:h="15840"/>
          <w:pgMar w:top="1417" w:right="1701" w:bottom="1417" w:left="1701" w:header="708" w:footer="0" w:gutter="0"/>
          <w:cols w:space="720"/>
          <w:formProt w:val="0"/>
          <w:docGrid w:linePitch="360"/>
        </w:sectPr>
      </w:pPr>
    </w:p>
    <w:p w14:paraId="6F184B83" w14:textId="77777777" w:rsidR="00AE2798" w:rsidRDefault="00000000">
      <w:pPr>
        <w:numPr>
          <w:ilvl w:val="0"/>
          <w:numId w:val="2"/>
        </w:numPr>
        <w:tabs>
          <w:tab w:val="left" w:pos="5745"/>
        </w:tabs>
        <w:contextualSpacing/>
        <w:rPr>
          <w:rFonts w:ascii="Times New Roman" w:eastAsia="Calibri" w:hAnsi="Times New Roman" w:cs="Times New Roman"/>
          <w:sz w:val="24"/>
          <w:szCs w:val="24"/>
        </w:rPr>
      </w:pPr>
      <w:r>
        <w:rPr>
          <w:rFonts w:ascii="Times New Roman" w:eastAsia="Calibri" w:hAnsi="Times New Roman" w:cs="Times New Roman"/>
          <w:sz w:val="24"/>
          <w:szCs w:val="24"/>
        </w:rPr>
        <w:lastRenderedPageBreak/>
        <w:t>PLANIFICACIÓN POR UNIDAD</w:t>
      </w:r>
    </w:p>
    <w:tbl>
      <w:tblPr>
        <w:tblW w:w="5000" w:type="pct"/>
        <w:tblLayout w:type="fixed"/>
        <w:tblLook w:val="04A0" w:firstRow="1" w:lastRow="0" w:firstColumn="1" w:lastColumn="0" w:noHBand="0" w:noVBand="1"/>
      </w:tblPr>
      <w:tblGrid>
        <w:gridCol w:w="2269"/>
        <w:gridCol w:w="2485"/>
        <w:gridCol w:w="1444"/>
        <w:gridCol w:w="1294"/>
        <w:gridCol w:w="2699"/>
        <w:gridCol w:w="3029"/>
      </w:tblGrid>
      <w:tr w:rsidR="00AE2798" w14:paraId="68F9848C" w14:textId="77777777">
        <w:trPr>
          <w:trHeight w:val="276"/>
        </w:trPr>
        <w:tc>
          <w:tcPr>
            <w:tcW w:w="13004" w:type="dxa"/>
            <w:gridSpan w:val="6"/>
            <w:tcBorders>
              <w:top w:val="single" w:sz="4" w:space="0" w:color="000000"/>
              <w:left w:val="single" w:sz="4" w:space="0" w:color="000000"/>
              <w:bottom w:val="single" w:sz="4" w:space="0" w:color="000000"/>
              <w:right w:val="single" w:sz="4" w:space="0" w:color="000000"/>
            </w:tcBorders>
            <w:shd w:val="clear" w:color="auto" w:fill="D0CECE"/>
            <w:vAlign w:val="center"/>
          </w:tcPr>
          <w:p w14:paraId="1215CA2B"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shd w:val="clear" w:color="auto" w:fill="D9D9D9"/>
              </w:rPr>
              <w:t>Resultado de Aprendizaje</w:t>
            </w:r>
          </w:p>
        </w:tc>
      </w:tr>
      <w:tr w:rsidR="00AE2798" w14:paraId="1DCA0439" w14:textId="77777777">
        <w:trPr>
          <w:trHeight w:val="276"/>
        </w:trPr>
        <w:tc>
          <w:tcPr>
            <w:tcW w:w="13004" w:type="dxa"/>
            <w:gridSpan w:val="6"/>
            <w:tcBorders>
              <w:top w:val="single" w:sz="4" w:space="0" w:color="000000"/>
              <w:left w:val="single" w:sz="4" w:space="0" w:color="000000"/>
              <w:bottom w:val="single" w:sz="4" w:space="0" w:color="000000"/>
              <w:right w:val="single" w:sz="4" w:space="0" w:color="000000"/>
            </w:tcBorders>
          </w:tcPr>
          <w:p w14:paraId="475EE027" w14:textId="77777777" w:rsidR="00AE2798" w:rsidRDefault="00000000">
            <w:pPr>
              <w:tabs>
                <w:tab w:val="left" w:pos="574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1.-  Explicar la importancia del Deep </w:t>
            </w:r>
            <w:proofErr w:type="spellStart"/>
            <w:r>
              <w:rPr>
                <w:rFonts w:ascii="Times New Roman" w:eastAsia="Calibri" w:hAnsi="Times New Roman" w:cs="Times New Roman"/>
                <w:sz w:val="24"/>
                <w:szCs w:val="24"/>
              </w:rPr>
              <w:t>Learning</w:t>
            </w:r>
            <w:proofErr w:type="spellEnd"/>
            <w:r>
              <w:rPr>
                <w:rFonts w:ascii="Times New Roman" w:eastAsia="Calibri" w:hAnsi="Times New Roman" w:cs="Times New Roman"/>
                <w:sz w:val="24"/>
                <w:szCs w:val="24"/>
              </w:rPr>
              <w:t xml:space="preserve"> y posibles aplicaciones en la industria nacional mediante la aplicación de tecnologías de la información.</w:t>
            </w:r>
          </w:p>
        </w:tc>
      </w:tr>
      <w:tr w:rsidR="00AE2798" w14:paraId="59FD8054" w14:textId="77777777">
        <w:trPr>
          <w:trHeight w:val="276"/>
        </w:trPr>
        <w:tc>
          <w:tcPr>
            <w:tcW w:w="22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10C031"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Semanas</w:t>
            </w:r>
          </w:p>
        </w:tc>
        <w:tc>
          <w:tcPr>
            <w:tcW w:w="10772"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1FAA0E90"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Horas de dedicación</w:t>
            </w:r>
          </w:p>
        </w:tc>
      </w:tr>
      <w:tr w:rsidR="00AE2798" w14:paraId="2EADF895" w14:textId="77777777">
        <w:trPr>
          <w:trHeight w:val="276"/>
        </w:trPr>
        <w:tc>
          <w:tcPr>
            <w:tcW w:w="2232" w:type="dxa"/>
            <w:tcBorders>
              <w:top w:val="single" w:sz="4" w:space="0" w:color="000000"/>
              <w:left w:val="single" w:sz="4" w:space="0" w:color="000000"/>
              <w:bottom w:val="single" w:sz="4" w:space="0" w:color="000000"/>
              <w:right w:val="single" w:sz="4" w:space="0" w:color="000000"/>
            </w:tcBorders>
            <w:vAlign w:val="center"/>
          </w:tcPr>
          <w:p w14:paraId="6D31046F"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1-6</w:t>
            </w:r>
          </w:p>
        </w:tc>
        <w:tc>
          <w:tcPr>
            <w:tcW w:w="24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840213"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Docencia presencial</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3F504E2C"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18</w:t>
            </w:r>
          </w:p>
        </w:tc>
        <w:tc>
          <w:tcPr>
            <w:tcW w:w="26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D3BB77"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Trabajo Autónomo</w:t>
            </w:r>
          </w:p>
        </w:tc>
        <w:tc>
          <w:tcPr>
            <w:tcW w:w="2980" w:type="dxa"/>
            <w:tcBorders>
              <w:top w:val="single" w:sz="4" w:space="0" w:color="000000"/>
              <w:left w:val="single" w:sz="4" w:space="0" w:color="000000"/>
              <w:bottom w:val="single" w:sz="4" w:space="0" w:color="000000"/>
              <w:right w:val="single" w:sz="4" w:space="0" w:color="000000"/>
            </w:tcBorders>
            <w:vAlign w:val="center"/>
          </w:tcPr>
          <w:p w14:paraId="03CB70AB"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12</w:t>
            </w:r>
          </w:p>
        </w:tc>
      </w:tr>
      <w:tr w:rsidR="00AE2798" w14:paraId="175F3A68" w14:textId="77777777">
        <w:trPr>
          <w:trHeight w:val="806"/>
        </w:trPr>
        <w:tc>
          <w:tcPr>
            <w:tcW w:w="22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264943"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Nombre de la Unidad / Ejes temáticos</w:t>
            </w:r>
          </w:p>
        </w:tc>
        <w:tc>
          <w:tcPr>
            <w:tcW w:w="386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ED58713"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Actividades</w:t>
            </w:r>
          </w:p>
        </w:tc>
        <w:tc>
          <w:tcPr>
            <w:tcW w:w="39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0ABC7C7"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Indicadores y Procedimientos de Evaluación</w:t>
            </w:r>
          </w:p>
        </w:tc>
        <w:tc>
          <w:tcPr>
            <w:tcW w:w="29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1C225F"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Bibliografía/Otros recursos</w:t>
            </w:r>
          </w:p>
        </w:tc>
      </w:tr>
      <w:tr w:rsidR="00AE2798" w:rsidRPr="00316DB4" w14:paraId="09A04249" w14:textId="77777777">
        <w:trPr>
          <w:trHeight w:val="58"/>
        </w:trPr>
        <w:tc>
          <w:tcPr>
            <w:tcW w:w="2232" w:type="dxa"/>
            <w:tcBorders>
              <w:top w:val="single" w:sz="4" w:space="0" w:color="000000"/>
              <w:left w:val="single" w:sz="4" w:space="0" w:color="000000"/>
              <w:bottom w:val="single" w:sz="4" w:space="0" w:color="000000"/>
              <w:right w:val="single" w:sz="4" w:space="0" w:color="000000"/>
            </w:tcBorders>
          </w:tcPr>
          <w:p w14:paraId="3B505B7B"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Fundamentos del Deep </w:t>
            </w:r>
            <w:proofErr w:type="spellStart"/>
            <w:r>
              <w:rPr>
                <w:rFonts w:ascii="Times New Roman" w:eastAsia="Calibri" w:hAnsi="Times New Roman" w:cs="Times New Roman"/>
                <w:b/>
                <w:bCs/>
                <w:sz w:val="24"/>
                <w:szCs w:val="24"/>
              </w:rPr>
              <w:t>Learning</w:t>
            </w:r>
            <w:proofErr w:type="spellEnd"/>
          </w:p>
          <w:p w14:paraId="14D26443" w14:textId="77777777" w:rsidR="00AE2798" w:rsidRDefault="00AE2798">
            <w:pPr>
              <w:spacing w:after="0" w:line="240" w:lineRule="auto"/>
              <w:jc w:val="both"/>
              <w:rPr>
                <w:rFonts w:ascii="Times New Roman" w:eastAsia="Calibri" w:hAnsi="Times New Roman" w:cs="Times New Roman"/>
                <w:b/>
                <w:bCs/>
                <w:sz w:val="24"/>
                <w:szCs w:val="24"/>
              </w:rPr>
            </w:pPr>
          </w:p>
          <w:p w14:paraId="665D2B5D" w14:textId="77777777" w:rsidR="00AE2798" w:rsidRDefault="00AE2798">
            <w:pPr>
              <w:spacing w:after="0" w:line="240" w:lineRule="auto"/>
              <w:jc w:val="both"/>
              <w:rPr>
                <w:rFonts w:ascii="Times New Roman" w:eastAsia="Calibri" w:hAnsi="Times New Roman" w:cs="Times New Roman"/>
                <w:sz w:val="24"/>
                <w:szCs w:val="24"/>
              </w:rPr>
            </w:pPr>
          </w:p>
          <w:p w14:paraId="1F558480"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¿Qué es el aprendizaje profundo?</w:t>
            </w:r>
          </w:p>
          <w:p w14:paraId="2EC8E3B0"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Antes de comenzar: los componentes básicos de las redes neuronales: </w:t>
            </w:r>
            <w:proofErr w:type="spellStart"/>
            <w:r>
              <w:rPr>
                <w:rFonts w:ascii="Times New Roman" w:eastAsia="Calibri" w:hAnsi="Times New Roman" w:cs="Times New Roman"/>
                <w:sz w:val="24"/>
                <w:szCs w:val="24"/>
              </w:rPr>
              <w:t>perceptron</w:t>
            </w:r>
            <w:proofErr w:type="spellEnd"/>
            <w:r>
              <w:rPr>
                <w:rFonts w:ascii="Times New Roman" w:eastAsia="Calibri" w:hAnsi="Times New Roman" w:cs="Times New Roman"/>
                <w:sz w:val="24"/>
                <w:szCs w:val="24"/>
              </w:rPr>
              <w:t xml:space="preserve">, input, </w:t>
            </w:r>
            <w:proofErr w:type="spellStart"/>
            <w:r>
              <w:rPr>
                <w:rFonts w:ascii="Times New Roman" w:eastAsia="Calibri" w:hAnsi="Times New Roman" w:cs="Times New Roman"/>
                <w:sz w:val="24"/>
                <w:szCs w:val="24"/>
              </w:rPr>
              <w:t>hidden</w:t>
            </w:r>
            <w:proofErr w:type="spellEnd"/>
            <w:r>
              <w:rPr>
                <w:rFonts w:ascii="Times New Roman" w:eastAsia="Calibri" w:hAnsi="Times New Roman" w:cs="Times New Roman"/>
                <w:sz w:val="24"/>
                <w:szCs w:val="24"/>
              </w:rPr>
              <w:t xml:space="preserve"> y output </w:t>
            </w:r>
            <w:proofErr w:type="spellStart"/>
            <w:r>
              <w:rPr>
                <w:rFonts w:ascii="Times New Roman" w:eastAsia="Calibri" w:hAnsi="Times New Roman" w:cs="Times New Roman"/>
                <w:sz w:val="24"/>
                <w:szCs w:val="24"/>
              </w:rPr>
              <w:t>layers</w:t>
            </w:r>
            <w:proofErr w:type="spellEnd"/>
          </w:p>
          <w:p w14:paraId="6BD3B1D3" w14:textId="77777777" w:rsidR="00AE2798" w:rsidRDefault="00000000">
            <w:pPr>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Cost</w:t>
            </w:r>
            <w:proofErr w:type="spellEnd"/>
            <w:r>
              <w:rPr>
                <w:rFonts w:ascii="Times New Roman" w:eastAsia="Calibri" w:hAnsi="Times New Roman" w:cs="Times New Roman"/>
                <w:sz w:val="24"/>
                <w:szCs w:val="24"/>
              </w:rPr>
              <w:t xml:space="preserve">, Loss y </w:t>
            </w:r>
            <w:proofErr w:type="spellStart"/>
            <w:r>
              <w:rPr>
                <w:rFonts w:ascii="Times New Roman" w:eastAsia="Calibri" w:hAnsi="Times New Roman" w:cs="Times New Roman"/>
                <w:sz w:val="24"/>
                <w:szCs w:val="24"/>
              </w:rPr>
              <w:t>Activation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functions</w:t>
            </w:r>
            <w:proofErr w:type="spellEnd"/>
          </w:p>
          <w:p w14:paraId="3359D228" w14:textId="77777777" w:rsidR="00AE2798" w:rsidRDefault="00AE2798">
            <w:pPr>
              <w:spacing w:after="0" w:line="240" w:lineRule="auto"/>
              <w:jc w:val="both"/>
              <w:rPr>
                <w:rFonts w:ascii="Times New Roman" w:eastAsia="Calibri" w:hAnsi="Times New Roman" w:cs="Times New Roman"/>
                <w:sz w:val="24"/>
                <w:szCs w:val="24"/>
              </w:rPr>
            </w:pPr>
          </w:p>
          <w:p w14:paraId="17E00E98" w14:textId="77777777" w:rsidR="00AE2798" w:rsidRDefault="00AE2798">
            <w:pPr>
              <w:spacing w:after="0" w:line="240" w:lineRule="auto"/>
              <w:jc w:val="both"/>
              <w:rPr>
                <w:rFonts w:ascii="Times New Roman" w:eastAsia="Calibri" w:hAnsi="Times New Roman" w:cs="Times New Roman"/>
                <w:sz w:val="24"/>
                <w:szCs w:val="24"/>
              </w:rPr>
            </w:pPr>
          </w:p>
          <w:p w14:paraId="099C8A54" w14:textId="77777777" w:rsidR="00AE2798" w:rsidRDefault="00AE2798">
            <w:pPr>
              <w:spacing w:after="0" w:line="240" w:lineRule="auto"/>
              <w:jc w:val="both"/>
              <w:rPr>
                <w:rFonts w:ascii="Times New Roman" w:eastAsia="Calibri" w:hAnsi="Times New Roman" w:cs="Times New Roman"/>
                <w:sz w:val="24"/>
                <w:szCs w:val="24"/>
              </w:rPr>
            </w:pPr>
          </w:p>
        </w:tc>
        <w:tc>
          <w:tcPr>
            <w:tcW w:w="3864" w:type="dxa"/>
            <w:gridSpan w:val="2"/>
            <w:tcBorders>
              <w:top w:val="single" w:sz="4" w:space="0" w:color="000000"/>
              <w:left w:val="single" w:sz="4" w:space="0" w:color="000000"/>
              <w:bottom w:val="single" w:sz="4" w:space="0" w:color="000000"/>
              <w:right w:val="single" w:sz="4" w:space="0" w:color="000000"/>
            </w:tcBorders>
          </w:tcPr>
          <w:p w14:paraId="55737954"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Clase expositiva Introducción IA</w:t>
            </w:r>
          </w:p>
          <w:p w14:paraId="4A0269ED"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Clase expositiva Representación del Conocimiento y Sistemas Expertos</w:t>
            </w:r>
          </w:p>
          <w:p w14:paraId="59A67DD7"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Clase expositiva Redes Neuronales de Capa </w:t>
            </w:r>
            <w:proofErr w:type="spellStart"/>
            <w:r>
              <w:rPr>
                <w:rFonts w:ascii="Times New Roman" w:eastAsia="Calibri" w:hAnsi="Times New Roman" w:cs="Times New Roman"/>
                <w:sz w:val="24"/>
                <w:szCs w:val="24"/>
              </w:rPr>
              <w:t>Unica</w:t>
            </w:r>
            <w:proofErr w:type="spellEnd"/>
          </w:p>
          <w:p w14:paraId="63368BA7"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Laboratorio Redes Neuronales</w:t>
            </w:r>
          </w:p>
          <w:p w14:paraId="3E986ABF"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Clase expositiva Redes Neuronales Profundas</w:t>
            </w:r>
          </w:p>
          <w:p w14:paraId="7843FC7F"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Laboratorio Redes Neuronales Profundas</w:t>
            </w:r>
            <w:r>
              <w:rPr>
                <w:rFonts w:ascii="Times New Roman" w:eastAsia="Calibri" w:hAnsi="Times New Roman" w:cs="Times New Roman"/>
                <w:sz w:val="24"/>
                <w:szCs w:val="24"/>
              </w:rPr>
              <w:br/>
              <w:t>- Clase expositiva Métodos de Optimización, Sobreajuste y Regularización</w:t>
            </w:r>
          </w:p>
          <w:p w14:paraId="633A8F8B"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Laboratorio Métodos de Optimización , Sobreajuste y Regularización</w:t>
            </w:r>
          </w:p>
          <w:p w14:paraId="58A1A7A1"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Clase expositiva Función de Activación, Función de Costo</w:t>
            </w:r>
          </w:p>
          <w:p w14:paraId="4CA8A70D"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Laboratorio Función de Activación, Función de Costo</w:t>
            </w:r>
          </w:p>
        </w:tc>
        <w:tc>
          <w:tcPr>
            <w:tcW w:w="3928" w:type="dxa"/>
            <w:gridSpan w:val="2"/>
            <w:tcBorders>
              <w:top w:val="single" w:sz="4" w:space="0" w:color="000000"/>
              <w:left w:val="single" w:sz="4" w:space="0" w:color="000000"/>
              <w:bottom w:val="single" w:sz="4" w:space="0" w:color="000000"/>
              <w:right w:val="single" w:sz="4" w:space="0" w:color="000000"/>
            </w:tcBorders>
          </w:tcPr>
          <w:p w14:paraId="7D1D7636" w14:textId="77777777" w:rsidR="00AE2798" w:rsidRDefault="00000000">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Indicadores</w:t>
            </w:r>
          </w:p>
          <w:p w14:paraId="6E4CE34F" w14:textId="77777777" w:rsidR="00AE2798" w:rsidRDefault="00000000">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sz w:val="24"/>
                <w:szCs w:val="24"/>
              </w:rPr>
              <w:t>Describe el aprendizaje profundo.</w:t>
            </w:r>
          </w:p>
          <w:p w14:paraId="16B94AE8"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Explica los componentes básicos matemáticos de las redes neuronales.</w:t>
            </w:r>
          </w:p>
          <w:p w14:paraId="5D7B6DD6"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Identifica los pasos con las redes neuronales y los Fundamentos del aprendizaje automático.</w:t>
            </w:r>
          </w:p>
          <w:p w14:paraId="6331967D"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Describe un problema de negocio.</w:t>
            </w:r>
          </w:p>
          <w:p w14:paraId="00671AE5"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Aplica criterios de </w:t>
            </w:r>
            <w:proofErr w:type="spellStart"/>
            <w:r>
              <w:rPr>
                <w:rFonts w:ascii="Times New Roman" w:eastAsia="Calibri" w:hAnsi="Times New Roman" w:cs="Times New Roman"/>
                <w:sz w:val="24"/>
                <w:szCs w:val="24"/>
              </w:rPr>
              <w:t>deep</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learning</w:t>
            </w:r>
            <w:proofErr w:type="spellEnd"/>
            <w:r>
              <w:rPr>
                <w:rFonts w:ascii="Times New Roman" w:eastAsia="Calibri" w:hAnsi="Times New Roman" w:cs="Times New Roman"/>
                <w:sz w:val="24"/>
                <w:szCs w:val="24"/>
              </w:rPr>
              <w:t xml:space="preserve"> que permitan una mayor comprensión del problema.</w:t>
            </w:r>
          </w:p>
          <w:p w14:paraId="0E7F82BC"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Justifica sus resultados y procedimientos entregando evidencias que dan validez a su postura.</w:t>
            </w:r>
          </w:p>
          <w:p w14:paraId="4CC71AF9"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Utiliza las tecnologías de la información para comunicar los resultados de su trabajo.</w:t>
            </w:r>
          </w:p>
          <w:p w14:paraId="0D629EE7" w14:textId="77777777" w:rsidR="00AE2798" w:rsidRDefault="00AE2798">
            <w:pPr>
              <w:spacing w:after="0" w:line="240" w:lineRule="auto"/>
              <w:jc w:val="both"/>
              <w:rPr>
                <w:rFonts w:ascii="Times New Roman" w:eastAsia="Calibri" w:hAnsi="Times New Roman" w:cs="Times New Roman"/>
                <w:sz w:val="24"/>
                <w:szCs w:val="24"/>
              </w:rPr>
            </w:pPr>
          </w:p>
          <w:p w14:paraId="1B76C4CF" w14:textId="77777777" w:rsidR="00AE2798" w:rsidRDefault="00000000">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Procedimientos de Evaluación</w:t>
            </w:r>
          </w:p>
          <w:p w14:paraId="3668F837"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Prueba escrita /pauta de corrección </w:t>
            </w:r>
            <w:r>
              <w:rPr>
                <w:rFonts w:ascii="Times New Roman" w:eastAsia="Calibri" w:hAnsi="Times New Roman" w:cs="Times New Roman"/>
                <w:b/>
                <w:bCs/>
                <w:sz w:val="24"/>
                <w:szCs w:val="24"/>
              </w:rPr>
              <w:t>(1 Septiembre 15%)</w:t>
            </w:r>
          </w:p>
          <w:p w14:paraId="7407269A"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 Informe del trabajo de investigación grupal /escala de apreciación </w:t>
            </w:r>
            <w:r>
              <w:rPr>
                <w:rFonts w:ascii="Times New Roman" w:eastAsia="Calibri" w:hAnsi="Times New Roman" w:cs="Times New Roman"/>
                <w:b/>
                <w:bCs/>
                <w:sz w:val="24"/>
                <w:szCs w:val="24"/>
              </w:rPr>
              <w:t>(22 Septiembre 15%)</w:t>
            </w:r>
          </w:p>
        </w:tc>
        <w:tc>
          <w:tcPr>
            <w:tcW w:w="2980" w:type="dxa"/>
            <w:tcBorders>
              <w:top w:val="single" w:sz="4" w:space="0" w:color="000000"/>
              <w:left w:val="single" w:sz="4" w:space="0" w:color="000000"/>
              <w:bottom w:val="single" w:sz="4" w:space="0" w:color="000000"/>
              <w:right w:val="single" w:sz="4" w:space="0" w:color="000000"/>
            </w:tcBorders>
          </w:tcPr>
          <w:p w14:paraId="5160CCDE" w14:textId="77777777" w:rsidR="00AE2798" w:rsidRPr="00316DB4" w:rsidRDefault="00000000">
            <w:pPr>
              <w:spacing w:after="0" w:line="240" w:lineRule="auto"/>
              <w:jc w:val="both"/>
              <w:rPr>
                <w:rFonts w:ascii="Times New Roman" w:eastAsia="Calibri" w:hAnsi="Times New Roman" w:cs="Times New Roman"/>
                <w:sz w:val="24"/>
                <w:szCs w:val="24"/>
                <w:lang w:val="en-US"/>
              </w:rPr>
            </w:pPr>
            <w:proofErr w:type="spellStart"/>
            <w:r w:rsidRPr="00316DB4">
              <w:rPr>
                <w:rFonts w:ascii="Times New Roman" w:eastAsia="Calibri" w:hAnsi="Times New Roman" w:cs="Times New Roman"/>
                <w:sz w:val="24"/>
                <w:szCs w:val="24"/>
                <w:lang w:val="en-US"/>
              </w:rPr>
              <w:lastRenderedPageBreak/>
              <w:t>Scardapane</w:t>
            </w:r>
            <w:proofErr w:type="spellEnd"/>
            <w:r w:rsidRPr="00316DB4">
              <w:rPr>
                <w:rFonts w:ascii="Times New Roman" w:eastAsia="Calibri" w:hAnsi="Times New Roman" w:cs="Times New Roman"/>
                <w:sz w:val="24"/>
                <w:szCs w:val="24"/>
                <w:lang w:val="en-US"/>
              </w:rPr>
              <w:t xml:space="preserve">, S. (2024). Alice's Adventures in a Differentiable Wonderland--Volume I, A Tour of the Land. </w:t>
            </w:r>
            <w:proofErr w:type="spellStart"/>
            <w:r w:rsidRPr="00316DB4">
              <w:rPr>
                <w:rFonts w:ascii="Times New Roman" w:eastAsia="Calibri" w:hAnsi="Times New Roman" w:cs="Times New Roman"/>
                <w:sz w:val="24"/>
                <w:szCs w:val="24"/>
                <w:lang w:val="en-US"/>
              </w:rPr>
              <w:t>arXiv</w:t>
            </w:r>
            <w:proofErr w:type="spellEnd"/>
            <w:r w:rsidRPr="00316DB4">
              <w:rPr>
                <w:rFonts w:ascii="Times New Roman" w:eastAsia="Calibri" w:hAnsi="Times New Roman" w:cs="Times New Roman"/>
                <w:sz w:val="24"/>
                <w:szCs w:val="24"/>
                <w:lang w:val="en-US"/>
              </w:rPr>
              <w:t xml:space="preserve"> preprint arXiv:2404.17625.</w:t>
            </w:r>
          </w:p>
        </w:tc>
      </w:tr>
    </w:tbl>
    <w:p w14:paraId="641B91A1" w14:textId="77777777" w:rsidR="00AE2798" w:rsidRPr="00316DB4" w:rsidRDefault="00AE2798">
      <w:pPr>
        <w:rPr>
          <w:lang w:val="en-US"/>
        </w:rPr>
      </w:pPr>
    </w:p>
    <w:tbl>
      <w:tblPr>
        <w:tblW w:w="5000" w:type="pct"/>
        <w:tblLayout w:type="fixed"/>
        <w:tblLook w:val="04A0" w:firstRow="1" w:lastRow="0" w:firstColumn="1" w:lastColumn="0" w:noHBand="0" w:noVBand="1"/>
      </w:tblPr>
      <w:tblGrid>
        <w:gridCol w:w="2269"/>
        <w:gridCol w:w="2485"/>
        <w:gridCol w:w="1444"/>
        <w:gridCol w:w="1294"/>
        <w:gridCol w:w="2699"/>
        <w:gridCol w:w="3029"/>
      </w:tblGrid>
      <w:tr w:rsidR="00AE2798" w14:paraId="1C079D22" w14:textId="77777777">
        <w:trPr>
          <w:trHeight w:val="276"/>
        </w:trPr>
        <w:tc>
          <w:tcPr>
            <w:tcW w:w="13004" w:type="dxa"/>
            <w:gridSpan w:val="6"/>
            <w:tcBorders>
              <w:top w:val="single" w:sz="4" w:space="0" w:color="000000"/>
              <w:left w:val="single" w:sz="4" w:space="0" w:color="000000"/>
              <w:bottom w:val="single" w:sz="4" w:space="0" w:color="000000"/>
              <w:right w:val="single" w:sz="4" w:space="0" w:color="000000"/>
            </w:tcBorders>
            <w:shd w:val="clear" w:color="auto" w:fill="D0CECE"/>
            <w:vAlign w:val="center"/>
          </w:tcPr>
          <w:p w14:paraId="10AEC6A7"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shd w:val="clear" w:color="auto" w:fill="D9D9D9"/>
              </w:rPr>
              <w:t>Resultado de Aprendizaje</w:t>
            </w:r>
          </w:p>
        </w:tc>
      </w:tr>
      <w:tr w:rsidR="00AE2798" w14:paraId="592714FF" w14:textId="77777777">
        <w:trPr>
          <w:trHeight w:val="276"/>
        </w:trPr>
        <w:tc>
          <w:tcPr>
            <w:tcW w:w="13004" w:type="dxa"/>
            <w:gridSpan w:val="6"/>
            <w:tcBorders>
              <w:top w:val="single" w:sz="4" w:space="0" w:color="000000"/>
              <w:left w:val="single" w:sz="4" w:space="0" w:color="000000"/>
              <w:bottom w:val="single" w:sz="4" w:space="0" w:color="000000"/>
              <w:right w:val="single" w:sz="4" w:space="0" w:color="000000"/>
            </w:tcBorders>
          </w:tcPr>
          <w:p w14:paraId="6B23D81F" w14:textId="77777777" w:rsidR="00AE2798" w:rsidRDefault="00000000">
            <w:pPr>
              <w:tabs>
                <w:tab w:val="left" w:pos="574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2.-  Aplicar diferentes herramientas de Deep </w:t>
            </w:r>
            <w:proofErr w:type="spellStart"/>
            <w:r>
              <w:rPr>
                <w:rFonts w:ascii="Times New Roman" w:eastAsia="Calibri" w:hAnsi="Times New Roman" w:cs="Times New Roman"/>
                <w:sz w:val="24"/>
                <w:szCs w:val="24"/>
              </w:rPr>
              <w:t>Learning</w:t>
            </w:r>
            <w:proofErr w:type="spellEnd"/>
            <w:r>
              <w:rPr>
                <w:rFonts w:ascii="Times New Roman" w:eastAsia="Calibri" w:hAnsi="Times New Roman" w:cs="Times New Roman"/>
                <w:sz w:val="24"/>
                <w:szCs w:val="24"/>
              </w:rPr>
              <w:t xml:space="preserve"> a problemas de índole organizacional, mediante el uso de estrategias tecnológicas y técnicas de análisis basados en el procesamiento de datos, comunicando sus resultados de manera oral y escrita en español e inglés básico.</w:t>
            </w:r>
          </w:p>
        </w:tc>
      </w:tr>
      <w:tr w:rsidR="00AE2798" w14:paraId="67E833CA" w14:textId="77777777">
        <w:trPr>
          <w:trHeight w:val="276"/>
        </w:trPr>
        <w:tc>
          <w:tcPr>
            <w:tcW w:w="22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5D5EAA"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Semanas</w:t>
            </w:r>
          </w:p>
        </w:tc>
        <w:tc>
          <w:tcPr>
            <w:tcW w:w="10772"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58058C67"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Horas de dedicación</w:t>
            </w:r>
          </w:p>
        </w:tc>
      </w:tr>
      <w:tr w:rsidR="00AE2798" w14:paraId="0554BD71" w14:textId="77777777">
        <w:trPr>
          <w:trHeight w:val="276"/>
        </w:trPr>
        <w:tc>
          <w:tcPr>
            <w:tcW w:w="2232" w:type="dxa"/>
            <w:tcBorders>
              <w:top w:val="single" w:sz="4" w:space="0" w:color="000000"/>
              <w:left w:val="single" w:sz="4" w:space="0" w:color="000000"/>
              <w:bottom w:val="single" w:sz="4" w:space="0" w:color="000000"/>
              <w:right w:val="single" w:sz="4" w:space="0" w:color="000000"/>
            </w:tcBorders>
            <w:vAlign w:val="center"/>
          </w:tcPr>
          <w:p w14:paraId="5217CD8F"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7-12</w:t>
            </w:r>
          </w:p>
        </w:tc>
        <w:tc>
          <w:tcPr>
            <w:tcW w:w="24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35C67B"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Docencia presencial</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080C4D3B"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18</w:t>
            </w:r>
          </w:p>
        </w:tc>
        <w:tc>
          <w:tcPr>
            <w:tcW w:w="26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FB7D50"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Trabajo Autónomo</w:t>
            </w:r>
          </w:p>
        </w:tc>
        <w:tc>
          <w:tcPr>
            <w:tcW w:w="2980" w:type="dxa"/>
            <w:tcBorders>
              <w:top w:val="single" w:sz="4" w:space="0" w:color="000000"/>
              <w:left w:val="single" w:sz="4" w:space="0" w:color="000000"/>
              <w:bottom w:val="single" w:sz="4" w:space="0" w:color="000000"/>
              <w:right w:val="single" w:sz="4" w:space="0" w:color="000000"/>
            </w:tcBorders>
            <w:vAlign w:val="center"/>
          </w:tcPr>
          <w:p w14:paraId="7D035EB2"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12</w:t>
            </w:r>
          </w:p>
        </w:tc>
      </w:tr>
      <w:tr w:rsidR="00AE2798" w14:paraId="6D044CA7" w14:textId="77777777">
        <w:trPr>
          <w:trHeight w:val="806"/>
        </w:trPr>
        <w:tc>
          <w:tcPr>
            <w:tcW w:w="22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F44562"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Nombre de la Unidad / Ejes temáticos</w:t>
            </w:r>
          </w:p>
        </w:tc>
        <w:tc>
          <w:tcPr>
            <w:tcW w:w="386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C169652"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Actividades</w:t>
            </w:r>
          </w:p>
        </w:tc>
        <w:tc>
          <w:tcPr>
            <w:tcW w:w="39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99199D6"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Indicadores y Procedimientos de Evaluación</w:t>
            </w:r>
          </w:p>
        </w:tc>
        <w:tc>
          <w:tcPr>
            <w:tcW w:w="29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C77C9C"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Bibliografía/Otros recursos</w:t>
            </w:r>
          </w:p>
        </w:tc>
      </w:tr>
      <w:tr w:rsidR="00AE2798" w:rsidRPr="00316DB4" w14:paraId="75E40C1F" w14:textId="77777777">
        <w:trPr>
          <w:trHeight w:val="58"/>
        </w:trPr>
        <w:tc>
          <w:tcPr>
            <w:tcW w:w="2232" w:type="dxa"/>
            <w:tcBorders>
              <w:top w:val="single" w:sz="4" w:space="0" w:color="000000"/>
              <w:left w:val="single" w:sz="4" w:space="0" w:color="000000"/>
              <w:bottom w:val="single" w:sz="4" w:space="0" w:color="000000"/>
              <w:right w:val="single" w:sz="4" w:space="0" w:color="000000"/>
            </w:tcBorders>
          </w:tcPr>
          <w:p w14:paraId="58FD96A8" w14:textId="441EBE4C" w:rsidR="00AE2798" w:rsidRDefault="00316DB4">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Deep </w:t>
            </w:r>
            <w:proofErr w:type="spellStart"/>
            <w:r>
              <w:rPr>
                <w:rFonts w:ascii="Times New Roman" w:eastAsia="Calibri" w:hAnsi="Times New Roman" w:cs="Times New Roman"/>
                <w:b/>
                <w:bCs/>
                <w:sz w:val="24"/>
                <w:szCs w:val="24"/>
              </w:rPr>
              <w:t>Learning</w:t>
            </w:r>
            <w:proofErr w:type="spellEnd"/>
            <w:r>
              <w:rPr>
                <w:rFonts w:ascii="Times New Roman" w:eastAsia="Calibri" w:hAnsi="Times New Roman" w:cs="Times New Roman"/>
                <w:b/>
                <w:bCs/>
                <w:sz w:val="24"/>
                <w:szCs w:val="24"/>
              </w:rPr>
              <w:t xml:space="preserve"> para Vision Computacional</w:t>
            </w:r>
          </w:p>
          <w:p w14:paraId="13898BC4" w14:textId="77777777" w:rsidR="00AE2798" w:rsidRDefault="00AE2798">
            <w:pPr>
              <w:spacing w:after="0" w:line="240" w:lineRule="auto"/>
              <w:jc w:val="both"/>
              <w:rPr>
                <w:rFonts w:ascii="Times New Roman" w:eastAsia="Calibri" w:hAnsi="Times New Roman" w:cs="Times New Roman"/>
                <w:sz w:val="24"/>
                <w:szCs w:val="24"/>
              </w:rPr>
            </w:pPr>
          </w:p>
          <w:p w14:paraId="1EC3A4CA"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Funcionamiento de las redes neuronales: forward y back </w:t>
            </w:r>
            <w:proofErr w:type="spellStart"/>
            <w:r>
              <w:rPr>
                <w:rFonts w:ascii="Times New Roman" w:eastAsia="Calibri" w:hAnsi="Times New Roman" w:cs="Times New Roman"/>
                <w:sz w:val="24"/>
                <w:szCs w:val="24"/>
              </w:rPr>
              <w:t>propagation</w:t>
            </w:r>
            <w:proofErr w:type="spellEnd"/>
          </w:p>
          <w:p w14:paraId="529590E7"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Implementación Redes Neuronales en Python</w:t>
            </w:r>
          </w:p>
          <w:p w14:paraId="4EE4DE9C"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Ejemplos de aplicación para </w:t>
            </w:r>
            <w:proofErr w:type="spellStart"/>
            <w:r>
              <w:rPr>
                <w:rFonts w:ascii="Times New Roman" w:eastAsia="Calibri" w:hAnsi="Times New Roman" w:cs="Times New Roman"/>
                <w:sz w:val="24"/>
                <w:szCs w:val="24"/>
              </w:rPr>
              <w:t>regresion</w:t>
            </w:r>
            <w:proofErr w:type="spellEnd"/>
            <w:r>
              <w:rPr>
                <w:rFonts w:ascii="Times New Roman" w:eastAsia="Calibri" w:hAnsi="Times New Roman" w:cs="Times New Roman"/>
                <w:sz w:val="24"/>
                <w:szCs w:val="24"/>
              </w:rPr>
              <w:t xml:space="preserve"> y predicción</w:t>
            </w:r>
          </w:p>
          <w:p w14:paraId="3D3CE7B4" w14:textId="77777777" w:rsidR="00AE2798" w:rsidRDefault="00000000">
            <w:pPr>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Multiclass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prediction</w:t>
            </w:r>
            <w:proofErr w:type="spellEnd"/>
            <w:r>
              <w:rPr>
                <w:rFonts w:ascii="Times New Roman" w:eastAsia="Calibri" w:hAnsi="Times New Roman" w:cs="Times New Roman"/>
                <w:sz w:val="24"/>
                <w:szCs w:val="24"/>
              </w:rPr>
              <w:t xml:space="preserve"> mediante redes </w:t>
            </w:r>
            <w:r>
              <w:rPr>
                <w:rFonts w:ascii="Times New Roman" w:eastAsia="Calibri" w:hAnsi="Times New Roman" w:cs="Times New Roman"/>
                <w:sz w:val="24"/>
                <w:szCs w:val="24"/>
              </w:rPr>
              <w:lastRenderedPageBreak/>
              <w:t>neuronales.</w:t>
            </w:r>
          </w:p>
          <w:p w14:paraId="6491C6D8"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Aprendizaje profundo para la visión artificial: redes convolucionales.</w:t>
            </w:r>
          </w:p>
          <w:p w14:paraId="4786403C" w14:textId="77777777" w:rsidR="00AE2798" w:rsidRDefault="00AE2798">
            <w:pPr>
              <w:spacing w:after="0" w:line="240" w:lineRule="auto"/>
              <w:jc w:val="both"/>
              <w:rPr>
                <w:rFonts w:ascii="Times New Roman" w:eastAsia="Calibri" w:hAnsi="Times New Roman" w:cs="Times New Roman"/>
                <w:sz w:val="24"/>
                <w:szCs w:val="24"/>
              </w:rPr>
            </w:pPr>
          </w:p>
          <w:p w14:paraId="045B09A1" w14:textId="77777777" w:rsidR="00AE2798" w:rsidRDefault="00AE2798">
            <w:pPr>
              <w:spacing w:after="0" w:line="240" w:lineRule="auto"/>
              <w:jc w:val="both"/>
              <w:rPr>
                <w:rFonts w:ascii="Times New Roman" w:eastAsia="Calibri" w:hAnsi="Times New Roman" w:cs="Times New Roman"/>
                <w:sz w:val="24"/>
                <w:szCs w:val="24"/>
              </w:rPr>
            </w:pPr>
          </w:p>
        </w:tc>
        <w:tc>
          <w:tcPr>
            <w:tcW w:w="3864" w:type="dxa"/>
            <w:gridSpan w:val="2"/>
            <w:tcBorders>
              <w:top w:val="single" w:sz="4" w:space="0" w:color="000000"/>
              <w:left w:val="single" w:sz="4" w:space="0" w:color="000000"/>
              <w:bottom w:val="single" w:sz="4" w:space="0" w:color="000000"/>
              <w:right w:val="single" w:sz="4" w:space="0" w:color="000000"/>
            </w:tcBorders>
          </w:tcPr>
          <w:p w14:paraId="338D1212"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-Clase Visión Por Computador</w:t>
            </w:r>
            <w:r>
              <w:rPr>
                <w:rFonts w:ascii="Times New Roman" w:eastAsia="Calibri" w:hAnsi="Times New Roman" w:cs="Times New Roman"/>
                <w:sz w:val="24"/>
                <w:szCs w:val="24"/>
              </w:rPr>
              <w:br/>
              <w:t>-Laboratorio Visión por Computador</w:t>
            </w:r>
            <w:r>
              <w:rPr>
                <w:rFonts w:ascii="Times New Roman" w:eastAsia="Calibri" w:hAnsi="Times New Roman" w:cs="Times New Roman"/>
                <w:sz w:val="24"/>
                <w:szCs w:val="24"/>
              </w:rPr>
              <w:br/>
              <w:t>-Clase Redes Neuronales Convolucionales</w:t>
            </w:r>
            <w:r>
              <w:rPr>
                <w:rFonts w:ascii="Times New Roman" w:eastAsia="Calibri" w:hAnsi="Times New Roman" w:cs="Times New Roman"/>
                <w:sz w:val="24"/>
                <w:szCs w:val="24"/>
              </w:rPr>
              <w:br/>
              <w:t>-Laboratorio Redes Neuronales Convolucionales</w:t>
            </w:r>
            <w:r>
              <w:rPr>
                <w:rFonts w:ascii="Times New Roman" w:eastAsia="Calibri" w:hAnsi="Times New Roman" w:cs="Times New Roman"/>
                <w:sz w:val="24"/>
                <w:szCs w:val="24"/>
              </w:rPr>
              <w:br/>
              <w:t>-Clase Detección de Objetos</w:t>
            </w:r>
            <w:r>
              <w:rPr>
                <w:rFonts w:ascii="Times New Roman" w:eastAsia="Calibri" w:hAnsi="Times New Roman" w:cs="Times New Roman"/>
                <w:sz w:val="24"/>
                <w:szCs w:val="24"/>
              </w:rPr>
              <w:br/>
              <w:t>-Laboratorio Detección de Objetos</w:t>
            </w:r>
            <w:r>
              <w:rPr>
                <w:rFonts w:ascii="Times New Roman" w:eastAsia="Calibri" w:hAnsi="Times New Roman" w:cs="Times New Roman"/>
                <w:sz w:val="24"/>
                <w:szCs w:val="24"/>
              </w:rPr>
              <w:br/>
              <w:t>-Clase Redes Pre-Entrenadas y Transferencia de Aprendizaje</w:t>
            </w:r>
            <w:r>
              <w:rPr>
                <w:rFonts w:ascii="Times New Roman" w:eastAsia="Calibri" w:hAnsi="Times New Roman" w:cs="Times New Roman"/>
                <w:sz w:val="24"/>
                <w:szCs w:val="24"/>
              </w:rPr>
              <w:br/>
              <w:t>-Laboratorio Redes Pre-Entrenadas y Transferencia de Aprendizaje</w:t>
            </w:r>
            <w:r>
              <w:rPr>
                <w:rFonts w:ascii="Times New Roman" w:eastAsia="Calibri" w:hAnsi="Times New Roman" w:cs="Times New Roman"/>
                <w:sz w:val="24"/>
                <w:szCs w:val="24"/>
              </w:rPr>
              <w:br/>
              <w:t>-Clase Segmentación Semántica U-NET</w:t>
            </w:r>
            <w:r>
              <w:rPr>
                <w:rFonts w:ascii="Times New Roman" w:eastAsia="Calibri" w:hAnsi="Times New Roman" w:cs="Times New Roman"/>
                <w:sz w:val="24"/>
                <w:szCs w:val="24"/>
              </w:rPr>
              <w:br/>
              <w:t>-Laboratorio Segmentación Semántica U-NET.</w:t>
            </w:r>
          </w:p>
          <w:p w14:paraId="45FB194D"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-Clase GAN, </w:t>
            </w:r>
            <w:proofErr w:type="spellStart"/>
            <w:r>
              <w:rPr>
                <w:rFonts w:ascii="Times New Roman" w:eastAsia="Calibri" w:hAnsi="Times New Roman" w:cs="Times New Roman"/>
                <w:sz w:val="24"/>
                <w:szCs w:val="24"/>
              </w:rPr>
              <w:t>AutoEncoders</w:t>
            </w:r>
            <w:proofErr w:type="spellEnd"/>
            <w:r>
              <w:rPr>
                <w:rFonts w:ascii="Times New Roman" w:eastAsia="Calibri" w:hAnsi="Times New Roman" w:cs="Times New Roman"/>
                <w:sz w:val="24"/>
                <w:szCs w:val="24"/>
              </w:rPr>
              <w:t xml:space="preserve"> VAE</w:t>
            </w:r>
            <w:r>
              <w:rPr>
                <w:rFonts w:ascii="Times New Roman" w:eastAsia="Calibri" w:hAnsi="Times New Roman" w:cs="Times New Roman"/>
                <w:sz w:val="24"/>
                <w:szCs w:val="24"/>
              </w:rPr>
              <w:br/>
            </w:r>
            <w:r>
              <w:rPr>
                <w:rFonts w:ascii="Times New Roman" w:eastAsia="Calibri" w:hAnsi="Times New Roman" w:cs="Times New Roman"/>
                <w:sz w:val="24"/>
                <w:szCs w:val="24"/>
              </w:rPr>
              <w:lastRenderedPageBreak/>
              <w:t xml:space="preserve">-Laboratorio GAN, </w:t>
            </w:r>
            <w:proofErr w:type="spellStart"/>
            <w:r>
              <w:rPr>
                <w:rFonts w:ascii="Times New Roman" w:eastAsia="Calibri" w:hAnsi="Times New Roman" w:cs="Times New Roman"/>
                <w:sz w:val="24"/>
                <w:szCs w:val="24"/>
              </w:rPr>
              <w:t>AutoEncoders</w:t>
            </w:r>
            <w:proofErr w:type="spellEnd"/>
            <w:r>
              <w:rPr>
                <w:rFonts w:ascii="Times New Roman" w:eastAsia="Calibri" w:hAnsi="Times New Roman" w:cs="Times New Roman"/>
                <w:sz w:val="24"/>
                <w:szCs w:val="24"/>
              </w:rPr>
              <w:t xml:space="preserve"> VAE</w:t>
            </w:r>
            <w:r>
              <w:rPr>
                <w:rFonts w:ascii="Times New Roman" w:eastAsia="Calibri" w:hAnsi="Times New Roman" w:cs="Times New Roman"/>
                <w:sz w:val="24"/>
                <w:szCs w:val="24"/>
              </w:rPr>
              <w:br/>
            </w:r>
            <w:r>
              <w:rPr>
                <w:rFonts w:ascii="Times New Roman" w:eastAsia="Calibri" w:hAnsi="Times New Roman" w:cs="Times New Roman"/>
                <w:sz w:val="24"/>
                <w:szCs w:val="24"/>
              </w:rPr>
              <w:br/>
            </w:r>
          </w:p>
        </w:tc>
        <w:tc>
          <w:tcPr>
            <w:tcW w:w="3928" w:type="dxa"/>
            <w:gridSpan w:val="2"/>
            <w:tcBorders>
              <w:top w:val="single" w:sz="4" w:space="0" w:color="000000"/>
              <w:left w:val="single" w:sz="4" w:space="0" w:color="000000"/>
              <w:bottom w:val="single" w:sz="4" w:space="0" w:color="000000"/>
              <w:right w:val="single" w:sz="4" w:space="0" w:color="000000"/>
            </w:tcBorders>
          </w:tcPr>
          <w:p w14:paraId="4D0673DE" w14:textId="77777777" w:rsidR="00AE2798" w:rsidRDefault="00000000">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Indicadores</w:t>
            </w:r>
          </w:p>
          <w:p w14:paraId="0B97DDC6"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Determina problemas reales pertinentes de ser solucionados con estrategias de Deep </w:t>
            </w:r>
            <w:proofErr w:type="spellStart"/>
            <w:r>
              <w:rPr>
                <w:rFonts w:ascii="Times New Roman" w:eastAsia="Calibri" w:hAnsi="Times New Roman" w:cs="Times New Roman"/>
                <w:sz w:val="24"/>
                <w:szCs w:val="24"/>
              </w:rPr>
              <w:t>Learning</w:t>
            </w:r>
            <w:proofErr w:type="spellEnd"/>
            <w:r>
              <w:rPr>
                <w:rFonts w:ascii="Times New Roman" w:eastAsia="Calibri" w:hAnsi="Times New Roman" w:cs="Times New Roman"/>
                <w:sz w:val="24"/>
                <w:szCs w:val="24"/>
              </w:rPr>
              <w:t>.</w:t>
            </w:r>
          </w:p>
          <w:p w14:paraId="5C23AB67"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Emplea herramientas y prácticas de Deep </w:t>
            </w:r>
            <w:proofErr w:type="spellStart"/>
            <w:r>
              <w:rPr>
                <w:rFonts w:ascii="Times New Roman" w:eastAsia="Calibri" w:hAnsi="Times New Roman" w:cs="Times New Roman"/>
                <w:sz w:val="24"/>
                <w:szCs w:val="24"/>
              </w:rPr>
              <w:t>Learning</w:t>
            </w:r>
            <w:proofErr w:type="spellEnd"/>
            <w:r>
              <w:rPr>
                <w:rFonts w:ascii="Times New Roman" w:eastAsia="Calibri" w:hAnsi="Times New Roman" w:cs="Times New Roman"/>
                <w:sz w:val="24"/>
                <w:szCs w:val="24"/>
              </w:rPr>
              <w:t>, de acuerdo a las características de los problemas seleccionados.</w:t>
            </w:r>
          </w:p>
          <w:p w14:paraId="5F736A47"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Plantea los elementos centrales de las estrategias tecnológicas para el desarrollo de productos y servicios en función de los problemas detectados.</w:t>
            </w:r>
          </w:p>
          <w:p w14:paraId="69C11A28"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Expresa sus ideas en </w:t>
            </w:r>
            <w:proofErr w:type="spellStart"/>
            <w:r>
              <w:rPr>
                <w:rFonts w:ascii="Times New Roman" w:eastAsia="Calibri" w:hAnsi="Times New Roman" w:cs="Times New Roman"/>
                <w:sz w:val="24"/>
                <w:szCs w:val="24"/>
              </w:rPr>
              <w:t>formal</w:t>
            </w:r>
            <w:proofErr w:type="spellEnd"/>
            <w:r>
              <w:rPr>
                <w:rFonts w:ascii="Times New Roman" w:eastAsia="Calibri" w:hAnsi="Times New Roman" w:cs="Times New Roman"/>
                <w:sz w:val="24"/>
                <w:szCs w:val="24"/>
              </w:rPr>
              <w:t xml:space="preserve"> oral y/o escrita de manera lógica y coherente.</w:t>
            </w:r>
          </w:p>
          <w:p w14:paraId="30154DBE" w14:textId="77777777" w:rsidR="00AE2798" w:rsidRDefault="00AE2798">
            <w:pPr>
              <w:spacing w:after="0" w:line="240" w:lineRule="auto"/>
              <w:jc w:val="both"/>
              <w:rPr>
                <w:rFonts w:ascii="Times New Roman" w:eastAsia="Calibri" w:hAnsi="Times New Roman" w:cs="Times New Roman"/>
                <w:sz w:val="24"/>
                <w:szCs w:val="24"/>
              </w:rPr>
            </w:pPr>
          </w:p>
          <w:p w14:paraId="3C544A5D" w14:textId="77777777" w:rsidR="00AE2798" w:rsidRDefault="00000000">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Procedimientos de Evaluación</w:t>
            </w:r>
          </w:p>
          <w:p w14:paraId="08B5B18C"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Informe de trabajo de investigación </w:t>
            </w:r>
            <w:r>
              <w:rPr>
                <w:rFonts w:ascii="Times New Roman" w:eastAsia="Calibri" w:hAnsi="Times New Roman" w:cs="Times New Roman"/>
                <w:sz w:val="24"/>
                <w:szCs w:val="24"/>
              </w:rPr>
              <w:lastRenderedPageBreak/>
              <w:t xml:space="preserve">grupal /escala de apreciación </w:t>
            </w:r>
            <w:r>
              <w:rPr>
                <w:rFonts w:ascii="Times New Roman" w:eastAsia="Calibri" w:hAnsi="Times New Roman" w:cs="Times New Roman"/>
                <w:b/>
                <w:bCs/>
                <w:sz w:val="24"/>
                <w:szCs w:val="24"/>
              </w:rPr>
              <w:t>(13 Octubre 15%).</w:t>
            </w:r>
          </w:p>
          <w:p w14:paraId="3D690095"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Taller de practico/escala de apreciación </w:t>
            </w:r>
            <w:r>
              <w:rPr>
                <w:rFonts w:ascii="Times New Roman" w:eastAsia="Calibri" w:hAnsi="Times New Roman" w:cs="Times New Roman"/>
                <w:b/>
                <w:bCs/>
                <w:sz w:val="24"/>
                <w:szCs w:val="24"/>
              </w:rPr>
              <w:t>(3 Noviembre 15%)</w:t>
            </w:r>
          </w:p>
        </w:tc>
        <w:tc>
          <w:tcPr>
            <w:tcW w:w="2980" w:type="dxa"/>
            <w:tcBorders>
              <w:top w:val="single" w:sz="4" w:space="0" w:color="000000"/>
              <w:left w:val="single" w:sz="4" w:space="0" w:color="000000"/>
              <w:bottom w:val="single" w:sz="4" w:space="0" w:color="000000"/>
              <w:right w:val="single" w:sz="4" w:space="0" w:color="000000"/>
            </w:tcBorders>
          </w:tcPr>
          <w:p w14:paraId="00481ADE" w14:textId="77777777" w:rsidR="00AE2798" w:rsidRPr="00316DB4" w:rsidRDefault="00000000">
            <w:pPr>
              <w:spacing w:after="0" w:line="240" w:lineRule="auto"/>
              <w:jc w:val="both"/>
              <w:rPr>
                <w:rFonts w:ascii="Times New Roman" w:eastAsia="Calibri" w:hAnsi="Times New Roman" w:cs="Times New Roman"/>
                <w:sz w:val="24"/>
                <w:szCs w:val="24"/>
                <w:lang w:val="en-US"/>
              </w:rPr>
            </w:pPr>
            <w:proofErr w:type="spellStart"/>
            <w:r w:rsidRPr="00316DB4">
              <w:rPr>
                <w:rFonts w:ascii="Times New Roman" w:eastAsia="Calibri" w:hAnsi="Times New Roman" w:cs="Times New Roman"/>
                <w:sz w:val="24"/>
                <w:szCs w:val="24"/>
                <w:lang w:val="en-US"/>
              </w:rPr>
              <w:lastRenderedPageBreak/>
              <w:t>Géron</w:t>
            </w:r>
            <w:proofErr w:type="spellEnd"/>
            <w:r w:rsidRPr="00316DB4">
              <w:rPr>
                <w:rFonts w:ascii="Times New Roman" w:eastAsia="Calibri" w:hAnsi="Times New Roman" w:cs="Times New Roman"/>
                <w:sz w:val="24"/>
                <w:szCs w:val="24"/>
                <w:lang w:val="en-US"/>
              </w:rPr>
              <w:t xml:space="preserve">, A. (2022). Hands-on machine learning with Scikit-Learn, </w:t>
            </w:r>
            <w:proofErr w:type="spellStart"/>
            <w:r w:rsidRPr="00316DB4">
              <w:rPr>
                <w:rFonts w:ascii="Times New Roman" w:eastAsia="Calibri" w:hAnsi="Times New Roman" w:cs="Times New Roman"/>
                <w:sz w:val="24"/>
                <w:szCs w:val="24"/>
                <w:lang w:val="en-US"/>
              </w:rPr>
              <w:t>Keras</w:t>
            </w:r>
            <w:proofErr w:type="spellEnd"/>
            <w:r w:rsidRPr="00316DB4">
              <w:rPr>
                <w:rFonts w:ascii="Times New Roman" w:eastAsia="Calibri" w:hAnsi="Times New Roman" w:cs="Times New Roman"/>
                <w:sz w:val="24"/>
                <w:szCs w:val="24"/>
                <w:lang w:val="en-US"/>
              </w:rPr>
              <w:t>, and TensorFlow. " O'Reilly Media, Inc.".</w:t>
            </w:r>
          </w:p>
          <w:p w14:paraId="693B55BE" w14:textId="77777777" w:rsidR="00AE2798" w:rsidRPr="00316DB4" w:rsidRDefault="00AE2798">
            <w:pPr>
              <w:spacing w:after="0" w:line="240" w:lineRule="auto"/>
              <w:jc w:val="both"/>
              <w:rPr>
                <w:rFonts w:ascii="Times New Roman" w:eastAsia="Calibri" w:hAnsi="Times New Roman" w:cs="Times New Roman"/>
                <w:sz w:val="24"/>
                <w:szCs w:val="24"/>
                <w:lang w:val="en-US"/>
              </w:rPr>
            </w:pPr>
          </w:p>
          <w:p w14:paraId="2455427A"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Prince, S. J. (2023). Understanding deep learning. MIT press.</w:t>
            </w:r>
          </w:p>
        </w:tc>
      </w:tr>
    </w:tbl>
    <w:p w14:paraId="48B1FE3E" w14:textId="77777777" w:rsidR="00AE2798" w:rsidRPr="00316DB4" w:rsidRDefault="00AE2798">
      <w:pPr>
        <w:rPr>
          <w:lang w:val="en-US"/>
        </w:rPr>
      </w:pPr>
    </w:p>
    <w:tbl>
      <w:tblPr>
        <w:tblW w:w="5000" w:type="pct"/>
        <w:tblLayout w:type="fixed"/>
        <w:tblLook w:val="04A0" w:firstRow="1" w:lastRow="0" w:firstColumn="1" w:lastColumn="0" w:noHBand="0" w:noVBand="1"/>
      </w:tblPr>
      <w:tblGrid>
        <w:gridCol w:w="2269"/>
        <w:gridCol w:w="2485"/>
        <w:gridCol w:w="1524"/>
        <w:gridCol w:w="1214"/>
        <w:gridCol w:w="2699"/>
        <w:gridCol w:w="3029"/>
      </w:tblGrid>
      <w:tr w:rsidR="00AE2798" w14:paraId="39A1C502" w14:textId="77777777">
        <w:trPr>
          <w:trHeight w:val="276"/>
        </w:trPr>
        <w:tc>
          <w:tcPr>
            <w:tcW w:w="13004" w:type="dxa"/>
            <w:gridSpan w:val="6"/>
            <w:tcBorders>
              <w:top w:val="single" w:sz="4" w:space="0" w:color="000000"/>
              <w:left w:val="single" w:sz="4" w:space="0" w:color="000000"/>
              <w:bottom w:val="single" w:sz="4" w:space="0" w:color="000000"/>
              <w:right w:val="single" w:sz="4" w:space="0" w:color="000000"/>
            </w:tcBorders>
            <w:shd w:val="clear" w:color="auto" w:fill="D0CECE"/>
            <w:vAlign w:val="center"/>
          </w:tcPr>
          <w:p w14:paraId="6F736976"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shd w:val="clear" w:color="auto" w:fill="D9D9D9"/>
              </w:rPr>
              <w:t>Resultado de Aprendizaje</w:t>
            </w:r>
          </w:p>
        </w:tc>
      </w:tr>
      <w:tr w:rsidR="00AE2798" w14:paraId="0D9FF4BA" w14:textId="77777777">
        <w:trPr>
          <w:trHeight w:val="276"/>
        </w:trPr>
        <w:tc>
          <w:tcPr>
            <w:tcW w:w="13004" w:type="dxa"/>
            <w:gridSpan w:val="6"/>
            <w:tcBorders>
              <w:top w:val="single" w:sz="4" w:space="0" w:color="000000"/>
              <w:left w:val="single" w:sz="4" w:space="0" w:color="000000"/>
              <w:bottom w:val="single" w:sz="4" w:space="0" w:color="000000"/>
              <w:right w:val="single" w:sz="4" w:space="0" w:color="000000"/>
            </w:tcBorders>
          </w:tcPr>
          <w:p w14:paraId="0E0FC25C" w14:textId="77777777" w:rsidR="00AE2798" w:rsidRDefault="00000000">
            <w:pPr>
              <w:tabs>
                <w:tab w:val="left" w:pos="5745"/>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3.-  Aplicar los principios fundamentales del ciclo de vida de los datos para la detección de patrones en problemas reales mediante el desarrollo de textos escritos en lenguaje técnico.</w:t>
            </w:r>
          </w:p>
        </w:tc>
      </w:tr>
      <w:tr w:rsidR="00AE2798" w14:paraId="7B1DA835" w14:textId="77777777">
        <w:trPr>
          <w:trHeight w:val="276"/>
        </w:trPr>
        <w:tc>
          <w:tcPr>
            <w:tcW w:w="22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7C4AFA"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Semanas</w:t>
            </w:r>
          </w:p>
        </w:tc>
        <w:tc>
          <w:tcPr>
            <w:tcW w:w="10772"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575536A1"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Horas de dedicación</w:t>
            </w:r>
          </w:p>
        </w:tc>
      </w:tr>
      <w:tr w:rsidR="00AE2798" w14:paraId="281CCBDD" w14:textId="77777777">
        <w:trPr>
          <w:trHeight w:val="276"/>
        </w:trPr>
        <w:tc>
          <w:tcPr>
            <w:tcW w:w="2232" w:type="dxa"/>
            <w:tcBorders>
              <w:top w:val="single" w:sz="4" w:space="0" w:color="000000"/>
              <w:left w:val="single" w:sz="4" w:space="0" w:color="000000"/>
              <w:bottom w:val="single" w:sz="4" w:space="0" w:color="000000"/>
              <w:right w:val="single" w:sz="4" w:space="0" w:color="000000"/>
            </w:tcBorders>
            <w:vAlign w:val="center"/>
          </w:tcPr>
          <w:p w14:paraId="3BCB04C5"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13-18</w:t>
            </w:r>
          </w:p>
        </w:tc>
        <w:tc>
          <w:tcPr>
            <w:tcW w:w="24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82DBCB"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Docencia presencial</w:t>
            </w:r>
          </w:p>
        </w:tc>
        <w:tc>
          <w:tcPr>
            <w:tcW w:w="2693" w:type="dxa"/>
            <w:gridSpan w:val="2"/>
            <w:tcBorders>
              <w:top w:val="single" w:sz="4" w:space="0" w:color="000000"/>
              <w:left w:val="single" w:sz="4" w:space="0" w:color="000000"/>
              <w:bottom w:val="single" w:sz="4" w:space="0" w:color="000000"/>
              <w:right w:val="single" w:sz="4" w:space="0" w:color="000000"/>
            </w:tcBorders>
            <w:vAlign w:val="center"/>
          </w:tcPr>
          <w:p w14:paraId="1536FFF9"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18</w:t>
            </w:r>
          </w:p>
        </w:tc>
        <w:tc>
          <w:tcPr>
            <w:tcW w:w="26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06A56E"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Trabajo Autónomo</w:t>
            </w:r>
          </w:p>
        </w:tc>
        <w:tc>
          <w:tcPr>
            <w:tcW w:w="2980" w:type="dxa"/>
            <w:tcBorders>
              <w:top w:val="single" w:sz="4" w:space="0" w:color="000000"/>
              <w:left w:val="single" w:sz="4" w:space="0" w:color="000000"/>
              <w:bottom w:val="single" w:sz="4" w:space="0" w:color="000000"/>
              <w:right w:val="single" w:sz="4" w:space="0" w:color="000000"/>
            </w:tcBorders>
            <w:vAlign w:val="center"/>
          </w:tcPr>
          <w:p w14:paraId="6C057315"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12</w:t>
            </w:r>
          </w:p>
        </w:tc>
      </w:tr>
      <w:tr w:rsidR="00AE2798" w14:paraId="3F406584" w14:textId="77777777">
        <w:trPr>
          <w:trHeight w:val="806"/>
        </w:trPr>
        <w:tc>
          <w:tcPr>
            <w:tcW w:w="22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C5B207"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Nombre de la Unidad / Ejes temáticos</w:t>
            </w:r>
          </w:p>
        </w:tc>
        <w:tc>
          <w:tcPr>
            <w:tcW w:w="3943"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24BA118"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Actividades</w:t>
            </w:r>
          </w:p>
        </w:tc>
        <w:tc>
          <w:tcPr>
            <w:tcW w:w="38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A6FD496"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Indicadores y Procedimientos de Evaluación</w:t>
            </w:r>
          </w:p>
        </w:tc>
        <w:tc>
          <w:tcPr>
            <w:tcW w:w="29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B412F"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Bibliografía/Otros recursos</w:t>
            </w:r>
          </w:p>
        </w:tc>
      </w:tr>
      <w:tr w:rsidR="00AE2798" w:rsidRPr="00316DB4" w14:paraId="11427BBB" w14:textId="77777777">
        <w:trPr>
          <w:trHeight w:val="58"/>
        </w:trPr>
        <w:tc>
          <w:tcPr>
            <w:tcW w:w="2232" w:type="dxa"/>
            <w:tcBorders>
              <w:top w:val="single" w:sz="4" w:space="0" w:color="000000"/>
              <w:left w:val="single" w:sz="4" w:space="0" w:color="000000"/>
              <w:bottom w:val="single" w:sz="4" w:space="0" w:color="000000"/>
              <w:right w:val="single" w:sz="4" w:space="0" w:color="000000"/>
            </w:tcBorders>
          </w:tcPr>
          <w:p w14:paraId="248350B2" w14:textId="68EE0B1B" w:rsidR="00AE2798" w:rsidRDefault="00316DB4">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Deep </w:t>
            </w:r>
            <w:proofErr w:type="spellStart"/>
            <w:r>
              <w:rPr>
                <w:rFonts w:ascii="Times New Roman" w:eastAsia="Calibri" w:hAnsi="Times New Roman" w:cs="Times New Roman"/>
                <w:b/>
                <w:bCs/>
                <w:sz w:val="24"/>
                <w:szCs w:val="24"/>
              </w:rPr>
              <w:t>Learning</w:t>
            </w:r>
            <w:proofErr w:type="spellEnd"/>
            <w:r>
              <w:rPr>
                <w:rFonts w:ascii="Times New Roman" w:eastAsia="Calibri" w:hAnsi="Times New Roman" w:cs="Times New Roman"/>
                <w:b/>
                <w:bCs/>
                <w:sz w:val="24"/>
                <w:szCs w:val="24"/>
              </w:rPr>
              <w:t xml:space="preserve"> para Procesamiento de Lenguaje Natural</w:t>
            </w:r>
          </w:p>
          <w:p w14:paraId="5CBB8B0A" w14:textId="77777777" w:rsidR="00AE2798" w:rsidRDefault="00AE2798">
            <w:pPr>
              <w:spacing w:after="0" w:line="240" w:lineRule="auto"/>
              <w:jc w:val="both"/>
              <w:rPr>
                <w:rFonts w:ascii="Times New Roman" w:eastAsia="Calibri" w:hAnsi="Times New Roman" w:cs="Times New Roman"/>
                <w:sz w:val="24"/>
                <w:szCs w:val="24"/>
              </w:rPr>
            </w:pPr>
          </w:p>
          <w:p w14:paraId="0A64ABE4" w14:textId="334269D7" w:rsidR="00AE2798" w:rsidRDefault="000E49C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Fundamentos y casos prácticos de Deep </w:t>
            </w:r>
            <w:proofErr w:type="spellStart"/>
            <w:r>
              <w:rPr>
                <w:rFonts w:ascii="Times New Roman" w:eastAsia="Calibri" w:hAnsi="Times New Roman" w:cs="Times New Roman"/>
                <w:sz w:val="24"/>
                <w:szCs w:val="24"/>
              </w:rPr>
              <w:t>Learning</w:t>
            </w:r>
            <w:proofErr w:type="spellEnd"/>
            <w:r>
              <w:rPr>
                <w:rFonts w:ascii="Times New Roman" w:eastAsia="Calibri" w:hAnsi="Times New Roman" w:cs="Times New Roman"/>
                <w:sz w:val="24"/>
                <w:szCs w:val="24"/>
              </w:rPr>
              <w:t xml:space="preserve"> aplicado a lenguaje.</w:t>
            </w:r>
          </w:p>
        </w:tc>
        <w:tc>
          <w:tcPr>
            <w:tcW w:w="3943" w:type="dxa"/>
            <w:gridSpan w:val="2"/>
            <w:tcBorders>
              <w:top w:val="single" w:sz="4" w:space="0" w:color="000000"/>
              <w:left w:val="single" w:sz="4" w:space="0" w:color="000000"/>
              <w:bottom w:val="single" w:sz="4" w:space="0" w:color="000000"/>
              <w:right w:val="single" w:sz="4" w:space="0" w:color="000000"/>
            </w:tcBorders>
          </w:tcPr>
          <w:p w14:paraId="01875D90" w14:textId="6C6DFA3D" w:rsidR="00AE2798" w:rsidRDefault="00000000" w:rsidP="00316DB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316DB4">
              <w:rPr>
                <w:rFonts w:ascii="Times New Roman" w:eastAsia="Calibri" w:hAnsi="Times New Roman" w:cs="Times New Roman"/>
                <w:sz w:val="24"/>
                <w:szCs w:val="24"/>
              </w:rPr>
              <w:t xml:space="preserve"> Introducción NLP: Conceptos y </w:t>
            </w:r>
            <w:proofErr w:type="spellStart"/>
            <w:r w:rsidR="00316DB4">
              <w:rPr>
                <w:rFonts w:ascii="Times New Roman" w:eastAsia="Calibri" w:hAnsi="Times New Roman" w:cs="Times New Roman"/>
                <w:sz w:val="24"/>
                <w:szCs w:val="24"/>
              </w:rPr>
              <w:t>métodologías</w:t>
            </w:r>
            <w:proofErr w:type="spellEnd"/>
            <w:r>
              <w:rPr>
                <w:rFonts w:ascii="Times New Roman" w:eastAsia="Calibri" w:hAnsi="Times New Roman" w:cs="Times New Roman"/>
                <w:sz w:val="24"/>
                <w:szCs w:val="24"/>
              </w:rPr>
              <w:br/>
              <w:t>-</w:t>
            </w:r>
            <w:r w:rsidR="00316DB4">
              <w:rPr>
                <w:rFonts w:ascii="Times New Roman" w:eastAsia="Calibri" w:hAnsi="Times New Roman" w:cs="Times New Roman"/>
                <w:sz w:val="24"/>
                <w:szCs w:val="24"/>
              </w:rPr>
              <w:t xml:space="preserve"> Semántica de Vectores</w:t>
            </w:r>
          </w:p>
          <w:p w14:paraId="411D09BF" w14:textId="22CB8D66"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Redes</w:t>
            </w:r>
            <w:r w:rsidR="00316DB4">
              <w:rPr>
                <w:rFonts w:ascii="Times New Roman" w:eastAsia="Calibri" w:hAnsi="Times New Roman" w:cs="Times New Roman"/>
                <w:sz w:val="24"/>
                <w:szCs w:val="24"/>
              </w:rPr>
              <w:t xml:space="preserve"> Neuronales</w:t>
            </w:r>
            <w:r>
              <w:rPr>
                <w:rFonts w:ascii="Times New Roman" w:eastAsia="Calibri" w:hAnsi="Times New Roman" w:cs="Times New Roman"/>
                <w:sz w:val="24"/>
                <w:szCs w:val="24"/>
              </w:rPr>
              <w:t xml:space="preserve"> Recurrentes</w:t>
            </w:r>
            <w:r>
              <w:rPr>
                <w:rFonts w:ascii="Times New Roman" w:eastAsia="Calibri" w:hAnsi="Times New Roman" w:cs="Times New Roman"/>
                <w:sz w:val="24"/>
                <w:szCs w:val="24"/>
              </w:rPr>
              <w:br/>
              <w:t>-</w:t>
            </w:r>
            <w:r w:rsidR="00316DB4">
              <w:rPr>
                <w:rFonts w:ascii="Times New Roman" w:eastAsia="Calibri" w:hAnsi="Times New Roman" w:cs="Times New Roman"/>
                <w:sz w:val="24"/>
                <w:szCs w:val="24"/>
              </w:rPr>
              <w:t xml:space="preserve">Sequence2Sequence : LSTM y </w:t>
            </w:r>
            <w:proofErr w:type="spellStart"/>
            <w:r w:rsidR="00316DB4">
              <w:rPr>
                <w:rFonts w:ascii="Times New Roman" w:eastAsia="Calibri" w:hAnsi="Times New Roman" w:cs="Times New Roman"/>
                <w:sz w:val="24"/>
                <w:szCs w:val="24"/>
              </w:rPr>
              <w:t>BiLSTM</w:t>
            </w:r>
            <w:proofErr w:type="spellEnd"/>
          </w:p>
          <w:p w14:paraId="68452C93" w14:textId="18B17FD5" w:rsidR="00316DB4" w:rsidRDefault="00316DB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0E49C4">
              <w:rPr>
                <w:rFonts w:ascii="Times New Roman" w:eastAsia="Calibri" w:hAnsi="Times New Roman" w:cs="Times New Roman"/>
                <w:sz w:val="24"/>
                <w:szCs w:val="24"/>
              </w:rPr>
              <w:t>Mecanismo de Atención</w:t>
            </w:r>
          </w:p>
          <w:p w14:paraId="120BB337" w14:textId="24EE84AB"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0E49C4">
              <w:rPr>
                <w:rFonts w:ascii="Times New Roman" w:eastAsia="Calibri" w:hAnsi="Times New Roman" w:cs="Times New Roman"/>
                <w:sz w:val="24"/>
                <w:szCs w:val="24"/>
              </w:rPr>
              <w:t xml:space="preserve"> Transformers</w:t>
            </w:r>
          </w:p>
          <w:p w14:paraId="4017D0D5" w14:textId="4B9BAD9F" w:rsidR="000E49C4" w:rsidRDefault="000E49C4">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Bert &amp; GPT</w:t>
            </w:r>
          </w:p>
          <w:p w14:paraId="65E70737" w14:textId="49E9BCBF" w:rsidR="00AE2798" w:rsidRPr="000E49C4" w:rsidRDefault="00000000">
            <w:pPr>
              <w:spacing w:after="0" w:line="240" w:lineRule="auto"/>
              <w:jc w:val="both"/>
              <w:rPr>
                <w:rFonts w:ascii="Times New Roman" w:eastAsia="Calibri" w:hAnsi="Times New Roman" w:cs="Times New Roman"/>
                <w:sz w:val="24"/>
                <w:szCs w:val="24"/>
                <w:lang w:val="en-US"/>
              </w:rPr>
            </w:pPr>
            <w:r w:rsidRPr="000E49C4">
              <w:rPr>
                <w:rFonts w:ascii="Times New Roman" w:eastAsia="Calibri" w:hAnsi="Times New Roman" w:cs="Times New Roman"/>
                <w:sz w:val="24"/>
                <w:szCs w:val="24"/>
                <w:lang w:val="en-US"/>
              </w:rPr>
              <w:t>-</w:t>
            </w:r>
            <w:r w:rsidR="000E49C4" w:rsidRPr="000E49C4">
              <w:rPr>
                <w:rFonts w:ascii="Times New Roman" w:eastAsia="Calibri" w:hAnsi="Times New Roman" w:cs="Times New Roman"/>
                <w:sz w:val="24"/>
                <w:szCs w:val="24"/>
                <w:lang w:val="en-US"/>
              </w:rPr>
              <w:t xml:space="preserve"> Retrieval Augmented Generation (RAG)</w:t>
            </w:r>
          </w:p>
          <w:p w14:paraId="6B0CB8B2" w14:textId="246EEF72" w:rsidR="00AE2798" w:rsidRPr="000E49C4" w:rsidRDefault="00000000">
            <w:pPr>
              <w:spacing w:after="0" w:line="240" w:lineRule="auto"/>
              <w:jc w:val="both"/>
              <w:rPr>
                <w:rFonts w:ascii="Times New Roman" w:eastAsia="Calibri" w:hAnsi="Times New Roman" w:cs="Times New Roman"/>
                <w:sz w:val="24"/>
                <w:szCs w:val="24"/>
                <w:lang w:val="en-US"/>
              </w:rPr>
            </w:pPr>
            <w:r w:rsidRPr="000E49C4">
              <w:rPr>
                <w:rFonts w:ascii="Times New Roman" w:eastAsia="Calibri" w:hAnsi="Times New Roman" w:cs="Times New Roman"/>
                <w:sz w:val="24"/>
                <w:szCs w:val="24"/>
                <w:lang w:val="en-US"/>
              </w:rPr>
              <w:t>-</w:t>
            </w:r>
            <w:proofErr w:type="spellStart"/>
            <w:r w:rsidR="000E49C4" w:rsidRPr="000E49C4">
              <w:rPr>
                <w:rFonts w:ascii="Times New Roman" w:eastAsia="Calibri" w:hAnsi="Times New Roman" w:cs="Times New Roman"/>
                <w:sz w:val="24"/>
                <w:szCs w:val="24"/>
                <w:lang w:val="en-US"/>
              </w:rPr>
              <w:t>Inte</w:t>
            </w:r>
            <w:r w:rsidR="000E49C4">
              <w:rPr>
                <w:rFonts w:ascii="Times New Roman" w:eastAsia="Calibri" w:hAnsi="Times New Roman" w:cs="Times New Roman"/>
                <w:sz w:val="24"/>
                <w:szCs w:val="24"/>
                <w:lang w:val="en-US"/>
              </w:rPr>
              <w:t>rpretabilidad</w:t>
            </w:r>
            <w:proofErr w:type="spellEnd"/>
          </w:p>
          <w:p w14:paraId="62167E32" w14:textId="2D49BA7F"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000E49C4">
              <w:rPr>
                <w:rFonts w:ascii="Times New Roman" w:eastAsia="Calibri" w:hAnsi="Times New Roman" w:cs="Times New Roman"/>
                <w:sz w:val="24"/>
                <w:szCs w:val="24"/>
              </w:rPr>
              <w:t>Agentes</w:t>
            </w:r>
          </w:p>
          <w:p w14:paraId="13F435FC" w14:textId="77777777" w:rsidR="00AE2798" w:rsidRDefault="00AE2798">
            <w:pPr>
              <w:spacing w:after="0" w:line="240" w:lineRule="auto"/>
              <w:jc w:val="both"/>
              <w:rPr>
                <w:rFonts w:ascii="Times New Roman" w:eastAsia="Calibri" w:hAnsi="Times New Roman" w:cs="Times New Roman"/>
                <w:sz w:val="24"/>
                <w:szCs w:val="24"/>
              </w:rPr>
            </w:pPr>
          </w:p>
        </w:tc>
        <w:tc>
          <w:tcPr>
            <w:tcW w:w="3849" w:type="dxa"/>
            <w:gridSpan w:val="2"/>
            <w:tcBorders>
              <w:top w:val="single" w:sz="4" w:space="0" w:color="000000"/>
              <w:left w:val="single" w:sz="4" w:space="0" w:color="000000"/>
              <w:bottom w:val="single" w:sz="4" w:space="0" w:color="000000"/>
              <w:right w:val="single" w:sz="4" w:space="0" w:color="000000"/>
            </w:tcBorders>
          </w:tcPr>
          <w:p w14:paraId="1AC7B4A7" w14:textId="77777777" w:rsidR="00AE2798" w:rsidRDefault="00000000">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Indicadores</w:t>
            </w:r>
          </w:p>
          <w:p w14:paraId="7A6A35AB"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Emplea el ciclo de vida de los datos con Deep </w:t>
            </w:r>
            <w:proofErr w:type="spellStart"/>
            <w:r>
              <w:rPr>
                <w:rFonts w:ascii="Times New Roman" w:eastAsia="Calibri" w:hAnsi="Times New Roman" w:cs="Times New Roman"/>
                <w:sz w:val="24"/>
                <w:szCs w:val="24"/>
              </w:rPr>
              <w:t>Learning</w:t>
            </w:r>
            <w:proofErr w:type="spellEnd"/>
          </w:p>
          <w:p w14:paraId="5799DA81"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Explica problemas reales, en base a principios fundamentales del ciclo de vida de los datos.</w:t>
            </w:r>
          </w:p>
          <w:p w14:paraId="44606A98"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Utiliza la perspectivas para la detección del patrones. en base a los datos asociados a problemas reales.</w:t>
            </w:r>
          </w:p>
          <w:p w14:paraId="41E619FE"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Responde a consultas realizadas, en base a evidencia. considerando literaturas correspondientes.</w:t>
            </w:r>
          </w:p>
          <w:p w14:paraId="337FF7C5" w14:textId="77777777" w:rsidR="00AE2798" w:rsidRDefault="00AE2798">
            <w:pPr>
              <w:spacing w:after="0" w:line="240" w:lineRule="auto"/>
              <w:jc w:val="both"/>
              <w:rPr>
                <w:rFonts w:ascii="Times New Roman" w:eastAsia="Calibri" w:hAnsi="Times New Roman" w:cs="Times New Roman"/>
                <w:sz w:val="24"/>
                <w:szCs w:val="24"/>
              </w:rPr>
            </w:pPr>
          </w:p>
          <w:p w14:paraId="4F5119E1" w14:textId="77777777" w:rsidR="00AE2798" w:rsidRDefault="00000000">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Procedimientos de Evaluación</w:t>
            </w:r>
          </w:p>
          <w:p w14:paraId="755ABA5B"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Informe del trabajo de investigación grupal /escala de apreciación </w:t>
            </w:r>
            <w:r>
              <w:rPr>
                <w:rFonts w:ascii="Times New Roman" w:eastAsia="Calibri" w:hAnsi="Times New Roman" w:cs="Times New Roman"/>
                <w:b/>
                <w:bCs/>
                <w:sz w:val="24"/>
                <w:szCs w:val="24"/>
              </w:rPr>
              <w:t>(17 Noviembre 20%).</w:t>
            </w:r>
          </w:p>
          <w:p w14:paraId="34AC2B4C"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Taller práctico/escala de apreciación </w:t>
            </w:r>
            <w:r>
              <w:rPr>
                <w:rFonts w:ascii="Times New Roman" w:eastAsia="Calibri" w:hAnsi="Times New Roman" w:cs="Times New Roman"/>
                <w:b/>
                <w:bCs/>
                <w:sz w:val="24"/>
                <w:szCs w:val="24"/>
              </w:rPr>
              <w:t>(1 Diciembre 20%)</w:t>
            </w:r>
          </w:p>
        </w:tc>
        <w:tc>
          <w:tcPr>
            <w:tcW w:w="2980" w:type="dxa"/>
            <w:tcBorders>
              <w:top w:val="single" w:sz="4" w:space="0" w:color="000000"/>
              <w:left w:val="single" w:sz="4" w:space="0" w:color="000000"/>
              <w:bottom w:val="single" w:sz="4" w:space="0" w:color="000000"/>
              <w:right w:val="single" w:sz="4" w:space="0" w:color="000000"/>
            </w:tcBorders>
          </w:tcPr>
          <w:p w14:paraId="4C05CE5D" w14:textId="77777777" w:rsidR="00AE2798" w:rsidRPr="00316DB4" w:rsidRDefault="00000000">
            <w:pPr>
              <w:spacing w:after="0" w:line="240" w:lineRule="auto"/>
              <w:jc w:val="both"/>
              <w:rPr>
                <w:rFonts w:ascii="Times New Roman" w:eastAsia="Calibri" w:hAnsi="Times New Roman" w:cs="Times New Roman"/>
                <w:sz w:val="24"/>
                <w:szCs w:val="24"/>
                <w:lang w:val="en-US"/>
              </w:rPr>
            </w:pPr>
            <w:proofErr w:type="spellStart"/>
            <w:r w:rsidRPr="00316DB4">
              <w:rPr>
                <w:rFonts w:ascii="Times New Roman" w:eastAsia="Calibri" w:hAnsi="Times New Roman" w:cs="Times New Roman"/>
                <w:sz w:val="24"/>
                <w:szCs w:val="24"/>
                <w:lang w:val="en-US"/>
              </w:rPr>
              <w:lastRenderedPageBreak/>
              <w:t>Géron</w:t>
            </w:r>
            <w:proofErr w:type="spellEnd"/>
            <w:r w:rsidRPr="00316DB4">
              <w:rPr>
                <w:rFonts w:ascii="Times New Roman" w:eastAsia="Calibri" w:hAnsi="Times New Roman" w:cs="Times New Roman"/>
                <w:sz w:val="24"/>
                <w:szCs w:val="24"/>
                <w:lang w:val="en-US"/>
              </w:rPr>
              <w:t xml:space="preserve">, A. (2022). Hands-on machine learning with Scikit-Learn, </w:t>
            </w:r>
            <w:proofErr w:type="spellStart"/>
            <w:r w:rsidRPr="00316DB4">
              <w:rPr>
                <w:rFonts w:ascii="Times New Roman" w:eastAsia="Calibri" w:hAnsi="Times New Roman" w:cs="Times New Roman"/>
                <w:sz w:val="24"/>
                <w:szCs w:val="24"/>
                <w:lang w:val="en-US"/>
              </w:rPr>
              <w:t>Keras</w:t>
            </w:r>
            <w:proofErr w:type="spellEnd"/>
            <w:r w:rsidRPr="00316DB4">
              <w:rPr>
                <w:rFonts w:ascii="Times New Roman" w:eastAsia="Calibri" w:hAnsi="Times New Roman" w:cs="Times New Roman"/>
                <w:sz w:val="24"/>
                <w:szCs w:val="24"/>
                <w:lang w:val="en-US"/>
              </w:rPr>
              <w:t>, and TensorFlow. " O'Reilly Media, Inc.".</w:t>
            </w:r>
          </w:p>
          <w:p w14:paraId="15CA91C4" w14:textId="77777777" w:rsidR="00AE2798" w:rsidRPr="00316DB4" w:rsidRDefault="00AE2798">
            <w:pPr>
              <w:spacing w:after="0" w:line="240" w:lineRule="auto"/>
              <w:jc w:val="both"/>
              <w:rPr>
                <w:rFonts w:ascii="Times New Roman" w:eastAsia="Calibri" w:hAnsi="Times New Roman" w:cs="Times New Roman"/>
                <w:sz w:val="24"/>
                <w:szCs w:val="24"/>
                <w:lang w:val="en-US"/>
              </w:rPr>
            </w:pPr>
          </w:p>
          <w:p w14:paraId="1746C6BA"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Prince, S. J. (2023). Understanding deep learning. MIT press.</w:t>
            </w:r>
          </w:p>
        </w:tc>
      </w:tr>
    </w:tbl>
    <w:p w14:paraId="3E916437" w14:textId="77777777" w:rsidR="00AE2798" w:rsidRPr="00316DB4" w:rsidRDefault="00AE2798">
      <w:pPr>
        <w:rPr>
          <w:lang w:val="en-US"/>
        </w:rPr>
        <w:sectPr w:rsidR="00AE2798" w:rsidRPr="00316DB4">
          <w:headerReference w:type="even" r:id="rId14"/>
          <w:headerReference w:type="default" r:id="rId15"/>
          <w:headerReference w:type="first" r:id="rId16"/>
          <w:pgSz w:w="15840" w:h="12240" w:orient="landscape"/>
          <w:pgMar w:top="1701" w:right="1418" w:bottom="1701" w:left="1418" w:header="709" w:footer="0" w:gutter="0"/>
          <w:cols w:space="720"/>
          <w:formProt w:val="0"/>
          <w:docGrid w:linePitch="360"/>
        </w:sectPr>
      </w:pPr>
    </w:p>
    <w:p w14:paraId="6ABE5D0E" w14:textId="77777777" w:rsidR="00AE2798" w:rsidRDefault="00000000">
      <w:pPr>
        <w:numPr>
          <w:ilvl w:val="0"/>
          <w:numId w:val="2"/>
        </w:numPr>
        <w:tabs>
          <w:tab w:val="left" w:pos="5745"/>
        </w:tabs>
        <w:contextualSpacing/>
        <w:rPr>
          <w:rFonts w:ascii="Times New Roman" w:eastAsia="Calibri" w:hAnsi="Times New Roman" w:cs="Times New Roman"/>
          <w:sz w:val="24"/>
          <w:szCs w:val="24"/>
        </w:rPr>
      </w:pPr>
      <w:r>
        <w:rPr>
          <w:rFonts w:ascii="Times New Roman" w:eastAsia="Calibri" w:hAnsi="Times New Roman" w:cs="Times New Roman"/>
          <w:sz w:val="24"/>
          <w:szCs w:val="24"/>
        </w:rPr>
        <w:lastRenderedPageBreak/>
        <w:t>ASPECTOS ADMINISTRATIVOS</w:t>
      </w:r>
    </w:p>
    <w:p w14:paraId="2404E271" w14:textId="77777777" w:rsidR="00AE2798" w:rsidRDefault="00AE2798"/>
    <w:tbl>
      <w:tblPr>
        <w:tblStyle w:val="Tablaconcuadrcula3"/>
        <w:tblW w:w="5000" w:type="pct"/>
        <w:tblLayout w:type="fixed"/>
        <w:tblLook w:val="04A0" w:firstRow="1" w:lastRow="0" w:firstColumn="1" w:lastColumn="0" w:noHBand="0" w:noVBand="1"/>
      </w:tblPr>
      <w:tblGrid>
        <w:gridCol w:w="2903"/>
        <w:gridCol w:w="290"/>
        <w:gridCol w:w="5861"/>
      </w:tblGrid>
      <w:tr w:rsidR="00AE2798" w14:paraId="6ADE81D9" w14:textId="77777777">
        <w:tc>
          <w:tcPr>
            <w:tcW w:w="2834" w:type="dxa"/>
            <w:tcBorders>
              <w:right w:val="nil"/>
            </w:tcBorders>
            <w:shd w:val="clear" w:color="auto" w:fill="D9D9D9"/>
            <w:vAlign w:val="center"/>
          </w:tcPr>
          <w:p w14:paraId="6A6FC24B" w14:textId="77777777" w:rsidR="00AE2798" w:rsidRDefault="00000000">
            <w:pPr>
              <w:tabs>
                <w:tab w:val="left" w:pos="5745"/>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Requisitos de Aprobación</w:t>
            </w:r>
          </w:p>
        </w:tc>
        <w:tc>
          <w:tcPr>
            <w:tcW w:w="283" w:type="dxa"/>
            <w:tcBorders>
              <w:left w:val="nil"/>
            </w:tcBorders>
            <w:shd w:val="clear" w:color="auto" w:fill="D9D9D9"/>
            <w:vAlign w:val="center"/>
          </w:tcPr>
          <w:p w14:paraId="5C7DAEC1"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5721" w:type="dxa"/>
            <w:vAlign w:val="center"/>
          </w:tcPr>
          <w:p w14:paraId="5CA61773" w14:textId="77777777" w:rsidR="00AE2798" w:rsidRDefault="00000000">
            <w:pPr>
              <w:tabs>
                <w:tab w:val="left" w:pos="5745"/>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Nota 4</w:t>
            </w:r>
          </w:p>
        </w:tc>
      </w:tr>
      <w:tr w:rsidR="00AE2798" w14:paraId="0682306F" w14:textId="77777777">
        <w:tc>
          <w:tcPr>
            <w:tcW w:w="2834" w:type="dxa"/>
            <w:tcBorders>
              <w:right w:val="nil"/>
            </w:tcBorders>
            <w:shd w:val="clear" w:color="auto" w:fill="D9D9D9"/>
            <w:vAlign w:val="center"/>
          </w:tcPr>
          <w:p w14:paraId="75285153" w14:textId="77777777" w:rsidR="00AE2798" w:rsidRDefault="00000000">
            <w:pPr>
              <w:tabs>
                <w:tab w:val="left" w:pos="5745"/>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Asistencia mínima</w:t>
            </w:r>
          </w:p>
        </w:tc>
        <w:tc>
          <w:tcPr>
            <w:tcW w:w="283" w:type="dxa"/>
            <w:tcBorders>
              <w:left w:val="nil"/>
            </w:tcBorders>
            <w:shd w:val="clear" w:color="auto" w:fill="D9D9D9"/>
            <w:vAlign w:val="center"/>
          </w:tcPr>
          <w:p w14:paraId="26C4C1C8"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5721" w:type="dxa"/>
            <w:vAlign w:val="center"/>
          </w:tcPr>
          <w:p w14:paraId="654AED65" w14:textId="77777777" w:rsidR="00AE2798" w:rsidRDefault="00000000">
            <w:pPr>
              <w:tabs>
                <w:tab w:val="left" w:pos="5745"/>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70%</w:t>
            </w:r>
          </w:p>
        </w:tc>
      </w:tr>
      <w:tr w:rsidR="00AE2798" w14:paraId="47BFA033" w14:textId="77777777">
        <w:tc>
          <w:tcPr>
            <w:tcW w:w="2834" w:type="dxa"/>
            <w:tcBorders>
              <w:right w:val="nil"/>
            </w:tcBorders>
            <w:shd w:val="clear" w:color="auto" w:fill="D9D9D9"/>
            <w:vAlign w:val="center"/>
          </w:tcPr>
          <w:p w14:paraId="4B88C5A6" w14:textId="77777777" w:rsidR="00AE2798" w:rsidRDefault="00000000">
            <w:pPr>
              <w:tabs>
                <w:tab w:val="left" w:pos="5745"/>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Otras consideraciones</w:t>
            </w:r>
          </w:p>
        </w:tc>
        <w:tc>
          <w:tcPr>
            <w:tcW w:w="283" w:type="dxa"/>
            <w:tcBorders>
              <w:left w:val="nil"/>
            </w:tcBorders>
            <w:shd w:val="clear" w:color="auto" w:fill="D9D9D9"/>
            <w:vAlign w:val="center"/>
          </w:tcPr>
          <w:p w14:paraId="59135B67" w14:textId="77777777" w:rsidR="00AE2798" w:rsidRDefault="00000000">
            <w:pPr>
              <w:tabs>
                <w:tab w:val="left" w:pos="5745"/>
              </w:tabs>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w:t>
            </w:r>
          </w:p>
        </w:tc>
        <w:tc>
          <w:tcPr>
            <w:tcW w:w="5721" w:type="dxa"/>
            <w:vAlign w:val="center"/>
          </w:tcPr>
          <w:p w14:paraId="56A6600C" w14:textId="77777777" w:rsidR="00AE2798" w:rsidRDefault="00AE2798">
            <w:pPr>
              <w:tabs>
                <w:tab w:val="left" w:pos="5745"/>
              </w:tabs>
              <w:spacing w:after="0" w:line="240" w:lineRule="auto"/>
              <w:rPr>
                <w:rFonts w:ascii="Times New Roman" w:eastAsia="Calibri" w:hAnsi="Times New Roman" w:cs="Times New Roman"/>
                <w:sz w:val="24"/>
                <w:szCs w:val="24"/>
              </w:rPr>
            </w:pPr>
          </w:p>
        </w:tc>
      </w:tr>
    </w:tbl>
    <w:p w14:paraId="1D719753" w14:textId="77777777" w:rsidR="00AE2798" w:rsidRDefault="00AE2798"/>
    <w:p w14:paraId="29C719FB" w14:textId="77777777" w:rsidR="00AE2798" w:rsidRDefault="00000000">
      <w:pPr>
        <w:numPr>
          <w:ilvl w:val="0"/>
          <w:numId w:val="2"/>
        </w:numPr>
        <w:tabs>
          <w:tab w:val="left" w:pos="5745"/>
        </w:tabs>
        <w:contextualSpacing/>
        <w:rPr>
          <w:rFonts w:ascii="Times New Roman" w:eastAsia="Calibri" w:hAnsi="Times New Roman" w:cs="Times New Roman"/>
          <w:sz w:val="24"/>
          <w:szCs w:val="24"/>
        </w:rPr>
      </w:pPr>
      <w:r>
        <w:rPr>
          <w:rFonts w:ascii="Times New Roman" w:eastAsia="Calibri" w:hAnsi="Times New Roman" w:cs="Times New Roman"/>
          <w:sz w:val="24"/>
          <w:szCs w:val="24"/>
        </w:rPr>
        <w:t>RECURSOS DE APRENDIZAJE</w:t>
      </w:r>
    </w:p>
    <w:p w14:paraId="563C68F5" w14:textId="77777777" w:rsidR="00AE2798" w:rsidRDefault="00AE2798"/>
    <w:tbl>
      <w:tblPr>
        <w:tblW w:w="5000" w:type="pct"/>
        <w:tblLayout w:type="fixed"/>
        <w:tblLook w:val="04A0" w:firstRow="1" w:lastRow="0" w:firstColumn="1" w:lastColumn="0" w:noHBand="0" w:noVBand="1"/>
      </w:tblPr>
      <w:tblGrid>
        <w:gridCol w:w="2591"/>
        <w:gridCol w:w="6463"/>
      </w:tblGrid>
      <w:tr w:rsidR="00AE2798" w14:paraId="7C3008D2" w14:textId="77777777">
        <w:tc>
          <w:tcPr>
            <w:tcW w:w="2529" w:type="dxa"/>
            <w:tcBorders>
              <w:bottom w:val="single" w:sz="4" w:space="0" w:color="000000"/>
              <w:right w:val="single" w:sz="4" w:space="0" w:color="000000"/>
            </w:tcBorders>
          </w:tcPr>
          <w:p w14:paraId="66935060" w14:textId="77777777" w:rsidR="00AE2798" w:rsidRDefault="00AE2798">
            <w:pPr>
              <w:spacing w:after="0" w:line="240" w:lineRule="auto"/>
              <w:jc w:val="both"/>
              <w:rPr>
                <w:rFonts w:ascii="Times New Roman" w:eastAsia="Calibri" w:hAnsi="Times New Roman" w:cs="Times New Roman"/>
                <w:sz w:val="24"/>
                <w:szCs w:val="24"/>
              </w:rPr>
            </w:pPr>
          </w:p>
        </w:tc>
        <w:tc>
          <w:tcPr>
            <w:tcW w:w="630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7F56C1"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Autor. (año) Título, Ciudad, Editorial.</w:t>
            </w:r>
          </w:p>
        </w:tc>
      </w:tr>
      <w:tr w:rsidR="00AE2798" w:rsidRPr="00316DB4" w14:paraId="21D2267C" w14:textId="77777777">
        <w:tc>
          <w:tcPr>
            <w:tcW w:w="25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CF50E8"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BÁSICA OBLIGATORIA</w:t>
            </w:r>
          </w:p>
        </w:tc>
        <w:tc>
          <w:tcPr>
            <w:tcW w:w="6308" w:type="dxa"/>
            <w:tcBorders>
              <w:top w:val="single" w:sz="4" w:space="0" w:color="000000"/>
              <w:left w:val="single" w:sz="4" w:space="0" w:color="000000"/>
              <w:bottom w:val="single" w:sz="4" w:space="0" w:color="000000"/>
              <w:right w:val="single" w:sz="4" w:space="0" w:color="000000"/>
            </w:tcBorders>
          </w:tcPr>
          <w:p w14:paraId="015FAE6D"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 xml:space="preserve">J. Chollet Francois (2022). Deep learning with R. Manning </w:t>
            </w:r>
            <w:proofErr w:type="spellStart"/>
            <w:r w:rsidRPr="00316DB4">
              <w:rPr>
                <w:rFonts w:ascii="Times New Roman" w:eastAsia="Calibri" w:hAnsi="Times New Roman" w:cs="Times New Roman"/>
                <w:sz w:val="24"/>
                <w:szCs w:val="24"/>
                <w:lang w:val="en-US"/>
              </w:rPr>
              <w:t>Pubn</w:t>
            </w:r>
            <w:proofErr w:type="spellEnd"/>
            <w:r w:rsidRPr="00316DB4">
              <w:rPr>
                <w:rFonts w:ascii="Times New Roman" w:eastAsia="Calibri" w:hAnsi="Times New Roman" w:cs="Times New Roman"/>
                <w:sz w:val="24"/>
                <w:szCs w:val="24"/>
                <w:lang w:val="en-US"/>
              </w:rPr>
              <w:t>.</w:t>
            </w:r>
          </w:p>
          <w:p w14:paraId="4EB32C6A"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Larose, D. T. (2015). Data mining and predictive analytics. John Wiley &amp; Sons.</w:t>
            </w:r>
          </w:p>
          <w:p w14:paraId="4ABBCDC7"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Irizarry, R. (2019). Introduction to Data Science-Data Analysis and Prediction Algorithms with R. CRC Press.</w:t>
            </w:r>
          </w:p>
        </w:tc>
      </w:tr>
      <w:tr w:rsidR="00AE2798" w:rsidRPr="00316DB4" w14:paraId="41A3CB59" w14:textId="77777777">
        <w:tc>
          <w:tcPr>
            <w:tcW w:w="25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1B18B3"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COMPLEMENTARIA</w:t>
            </w:r>
          </w:p>
        </w:tc>
        <w:tc>
          <w:tcPr>
            <w:tcW w:w="6308" w:type="dxa"/>
            <w:tcBorders>
              <w:top w:val="single" w:sz="4" w:space="0" w:color="000000"/>
              <w:left w:val="single" w:sz="4" w:space="0" w:color="000000"/>
              <w:bottom w:val="single" w:sz="4" w:space="0" w:color="000000"/>
              <w:right w:val="single" w:sz="4" w:space="0" w:color="000000"/>
            </w:tcBorders>
          </w:tcPr>
          <w:p w14:paraId="288F409A"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 xml:space="preserve">Berthold, M. R., Borgelt, C., </w:t>
            </w:r>
            <w:proofErr w:type="spellStart"/>
            <w:r w:rsidRPr="00316DB4">
              <w:rPr>
                <w:rFonts w:ascii="Times New Roman" w:eastAsia="Calibri" w:hAnsi="Times New Roman" w:cs="Times New Roman"/>
                <w:sz w:val="24"/>
                <w:szCs w:val="24"/>
                <w:lang w:val="en-US"/>
              </w:rPr>
              <w:t>Höppner</w:t>
            </w:r>
            <w:proofErr w:type="spellEnd"/>
            <w:r w:rsidRPr="00316DB4">
              <w:rPr>
                <w:rFonts w:ascii="Times New Roman" w:eastAsia="Calibri" w:hAnsi="Times New Roman" w:cs="Times New Roman"/>
                <w:sz w:val="24"/>
                <w:szCs w:val="24"/>
                <w:lang w:val="en-US"/>
              </w:rPr>
              <w:t>, F., Klawonn, F., Silipo, R. (2010). Guide to intelligent data analysis: how to intelligently make sense of real data. Springer Science&amp; Business Media. [, 86]</w:t>
            </w:r>
          </w:p>
          <w:p w14:paraId="1AAE28EB"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 xml:space="preserve">Hastie, T., </w:t>
            </w:r>
            <w:proofErr w:type="spellStart"/>
            <w:r w:rsidRPr="00316DB4">
              <w:rPr>
                <w:rFonts w:ascii="Times New Roman" w:eastAsia="Calibri" w:hAnsi="Times New Roman" w:cs="Times New Roman"/>
                <w:sz w:val="24"/>
                <w:szCs w:val="24"/>
                <w:lang w:val="en-US"/>
              </w:rPr>
              <w:t>Tibshirani</w:t>
            </w:r>
            <w:proofErr w:type="spellEnd"/>
            <w:r w:rsidRPr="00316DB4">
              <w:rPr>
                <w:rFonts w:ascii="Times New Roman" w:eastAsia="Calibri" w:hAnsi="Times New Roman" w:cs="Times New Roman"/>
                <w:sz w:val="24"/>
                <w:szCs w:val="24"/>
                <w:lang w:val="en-US"/>
              </w:rPr>
              <w:t>, R., &amp; JH, F. (2021). The elements of statistical learning: data mining. inference, and prediction. New York. Springer. [, 88]</w:t>
            </w:r>
          </w:p>
          <w:p w14:paraId="26647219" w14:textId="77777777" w:rsidR="00AE2798" w:rsidRPr="00316DB4" w:rsidRDefault="00000000">
            <w:pPr>
              <w:spacing w:after="0" w:line="240" w:lineRule="auto"/>
              <w:jc w:val="both"/>
              <w:rPr>
                <w:rFonts w:ascii="Times New Roman" w:eastAsia="Calibri" w:hAnsi="Times New Roman" w:cs="Times New Roman"/>
                <w:sz w:val="24"/>
                <w:szCs w:val="24"/>
                <w:lang w:val="en-US"/>
              </w:rPr>
            </w:pPr>
            <w:r w:rsidRPr="00316DB4">
              <w:rPr>
                <w:rFonts w:ascii="Times New Roman" w:eastAsia="Calibri" w:hAnsi="Times New Roman" w:cs="Times New Roman"/>
                <w:sz w:val="24"/>
                <w:szCs w:val="24"/>
                <w:lang w:val="en-US"/>
              </w:rPr>
              <w:t>Kelleher, J. D. (2019). Deep learning. MIT press.</w:t>
            </w:r>
          </w:p>
          <w:p w14:paraId="767A01CB" w14:textId="77777777" w:rsidR="00AE2798" w:rsidRPr="00316DB4" w:rsidRDefault="00AE2798">
            <w:pPr>
              <w:spacing w:after="0" w:line="240" w:lineRule="auto"/>
              <w:jc w:val="both"/>
              <w:rPr>
                <w:rFonts w:ascii="Times New Roman" w:eastAsia="Calibri" w:hAnsi="Times New Roman" w:cs="Times New Roman"/>
                <w:sz w:val="24"/>
                <w:szCs w:val="24"/>
                <w:lang w:val="en-US"/>
              </w:rPr>
            </w:pPr>
          </w:p>
        </w:tc>
      </w:tr>
    </w:tbl>
    <w:p w14:paraId="43BCDFE3" w14:textId="77777777" w:rsidR="00AE2798" w:rsidRPr="00316DB4" w:rsidRDefault="00AE2798">
      <w:pPr>
        <w:rPr>
          <w:lang w:val="en-US"/>
        </w:rPr>
      </w:pPr>
    </w:p>
    <w:p w14:paraId="3FE5D70A" w14:textId="77777777" w:rsidR="00AE2798" w:rsidRDefault="00000000">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OTROS RECURSOS</w:t>
      </w:r>
    </w:p>
    <w:p w14:paraId="6F7770B9" w14:textId="77777777" w:rsidR="00AE2798" w:rsidRDefault="00AE2798"/>
    <w:tbl>
      <w:tblPr>
        <w:tblW w:w="5104" w:type="dxa"/>
        <w:jc w:val="center"/>
        <w:tblLayout w:type="fixed"/>
        <w:tblLook w:val="04A0" w:firstRow="1" w:lastRow="0" w:firstColumn="1" w:lastColumn="0" w:noHBand="0" w:noVBand="1"/>
      </w:tblPr>
      <w:tblGrid>
        <w:gridCol w:w="2554"/>
        <w:gridCol w:w="2550"/>
      </w:tblGrid>
      <w:tr w:rsidR="00AE2798" w14:paraId="5D545FD3" w14:textId="77777777">
        <w:trPr>
          <w:jc w:val="center"/>
        </w:trPr>
        <w:tc>
          <w:tcPr>
            <w:tcW w:w="2553" w:type="dxa"/>
            <w:tcBorders>
              <w:top w:val="single" w:sz="4" w:space="0" w:color="000000"/>
              <w:left w:val="single" w:sz="4" w:space="0" w:color="000000"/>
              <w:bottom w:val="single" w:sz="4" w:space="0" w:color="000000"/>
              <w:right w:val="single" w:sz="4" w:space="0" w:color="000000"/>
            </w:tcBorders>
            <w:shd w:val="clear" w:color="auto" w:fill="D9D9D9"/>
          </w:tcPr>
          <w:p w14:paraId="542C5E18" w14:textId="77777777" w:rsidR="00AE2798" w:rsidRDefault="00000000">
            <w:pPr>
              <w:spacing w:after="0" w:line="24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Tipo de Recurso</w:t>
            </w:r>
          </w:p>
        </w:tc>
        <w:tc>
          <w:tcPr>
            <w:tcW w:w="2550" w:type="dxa"/>
            <w:tcBorders>
              <w:top w:val="single" w:sz="4" w:space="0" w:color="000000"/>
              <w:left w:val="single" w:sz="4" w:space="0" w:color="000000"/>
              <w:bottom w:val="single" w:sz="4" w:space="0" w:color="000000"/>
              <w:right w:val="single" w:sz="4" w:space="0" w:color="000000"/>
            </w:tcBorders>
            <w:shd w:val="clear" w:color="auto" w:fill="D9D9D9"/>
          </w:tcPr>
          <w:p w14:paraId="4522A658" w14:textId="77777777" w:rsidR="00AE2798" w:rsidRDefault="00AE2798">
            <w:pPr>
              <w:spacing w:after="0" w:line="240" w:lineRule="auto"/>
              <w:jc w:val="center"/>
              <w:rPr>
                <w:rFonts w:ascii="Times New Roman" w:eastAsia="Calibri" w:hAnsi="Times New Roman" w:cs="Times New Roman"/>
                <w:sz w:val="24"/>
                <w:szCs w:val="24"/>
              </w:rPr>
            </w:pPr>
          </w:p>
        </w:tc>
      </w:tr>
      <w:tr w:rsidR="00AE2798" w14:paraId="01EF3058" w14:textId="77777777">
        <w:trPr>
          <w:trHeight w:val="276"/>
          <w:jc w:val="center"/>
        </w:trPr>
        <w:tc>
          <w:tcPr>
            <w:tcW w:w="2553" w:type="dxa"/>
            <w:tcBorders>
              <w:top w:val="single" w:sz="4" w:space="0" w:color="000000"/>
              <w:left w:val="single" w:sz="4" w:space="0" w:color="000000"/>
              <w:bottom w:val="single" w:sz="4" w:space="0" w:color="000000"/>
              <w:right w:val="single" w:sz="4" w:space="0" w:color="000000"/>
            </w:tcBorders>
          </w:tcPr>
          <w:p w14:paraId="08ED0409"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Digital</w:t>
            </w:r>
          </w:p>
        </w:tc>
        <w:tc>
          <w:tcPr>
            <w:tcW w:w="2550" w:type="dxa"/>
            <w:tcBorders>
              <w:top w:val="single" w:sz="4" w:space="0" w:color="000000"/>
              <w:left w:val="single" w:sz="4" w:space="0" w:color="000000"/>
              <w:bottom w:val="single" w:sz="4" w:space="0" w:color="000000"/>
              <w:right w:val="single" w:sz="4" w:space="0" w:color="000000"/>
            </w:tcBorders>
          </w:tcPr>
          <w:p w14:paraId="07C093B5" w14:textId="77777777" w:rsidR="00AE2798" w:rsidRDefault="00000000">
            <w:pPr>
              <w:spacing w:after="0" w:line="240" w:lineRule="auto"/>
              <w:jc w:val="center"/>
              <w:rPr>
                <w:rFonts w:ascii="Times New Roman" w:eastAsia="Calibri" w:hAnsi="Times New Roman" w:cs="Times New Roman"/>
                <w:iCs/>
                <w:sz w:val="24"/>
                <w:szCs w:val="24"/>
              </w:rPr>
            </w:pPr>
            <w:r>
              <w:rPr>
                <w:rFonts w:ascii="Times New Roman" w:eastAsia="Calibri" w:hAnsi="Times New Roman" w:cs="Times New Roman"/>
                <w:iCs/>
                <w:sz w:val="24"/>
                <w:szCs w:val="24"/>
              </w:rPr>
              <w:t xml:space="preserve">UCM </w:t>
            </w:r>
            <w:proofErr w:type="spellStart"/>
            <w:r>
              <w:rPr>
                <w:rFonts w:ascii="Times New Roman" w:eastAsia="Calibri" w:hAnsi="Times New Roman" w:cs="Times New Roman"/>
                <w:iCs/>
                <w:sz w:val="24"/>
                <w:szCs w:val="24"/>
              </w:rPr>
              <w:t>virtual,SIBIB</w:t>
            </w:r>
            <w:proofErr w:type="spellEnd"/>
            <w:r>
              <w:rPr>
                <w:rFonts w:ascii="Times New Roman" w:eastAsia="Calibri" w:hAnsi="Times New Roman" w:cs="Times New Roman"/>
                <w:iCs/>
                <w:sz w:val="24"/>
                <w:szCs w:val="24"/>
              </w:rPr>
              <w:t xml:space="preserve"> UCM</w:t>
            </w:r>
          </w:p>
        </w:tc>
      </w:tr>
      <w:tr w:rsidR="00AE2798" w14:paraId="549F32FD" w14:textId="77777777">
        <w:trPr>
          <w:jc w:val="center"/>
        </w:trPr>
        <w:tc>
          <w:tcPr>
            <w:tcW w:w="2553" w:type="dxa"/>
            <w:tcBorders>
              <w:top w:val="single" w:sz="4" w:space="0" w:color="000000"/>
              <w:left w:val="single" w:sz="4" w:space="0" w:color="000000"/>
              <w:bottom w:val="single" w:sz="4" w:space="0" w:color="000000"/>
              <w:right w:val="single" w:sz="4" w:space="0" w:color="000000"/>
            </w:tcBorders>
          </w:tcPr>
          <w:p w14:paraId="501E4C2D"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Audiovisual</w:t>
            </w:r>
          </w:p>
        </w:tc>
        <w:tc>
          <w:tcPr>
            <w:tcW w:w="2550" w:type="dxa"/>
            <w:tcBorders>
              <w:top w:val="single" w:sz="4" w:space="0" w:color="000000"/>
              <w:left w:val="single" w:sz="4" w:space="0" w:color="000000"/>
              <w:bottom w:val="single" w:sz="4" w:space="0" w:color="000000"/>
              <w:right w:val="single" w:sz="4" w:space="0" w:color="000000"/>
            </w:tcBorders>
          </w:tcPr>
          <w:p w14:paraId="355D3AA2" w14:textId="77777777" w:rsidR="00AE2798" w:rsidRDefault="00AE2798">
            <w:pPr>
              <w:spacing w:after="0" w:line="240" w:lineRule="auto"/>
              <w:jc w:val="center"/>
              <w:rPr>
                <w:rFonts w:ascii="Times New Roman" w:eastAsia="Calibri" w:hAnsi="Times New Roman" w:cs="Times New Roman"/>
                <w:iCs/>
                <w:sz w:val="24"/>
                <w:szCs w:val="24"/>
              </w:rPr>
            </w:pPr>
          </w:p>
        </w:tc>
      </w:tr>
      <w:tr w:rsidR="00AE2798" w14:paraId="7DF7C1F1" w14:textId="77777777">
        <w:trPr>
          <w:jc w:val="center"/>
        </w:trPr>
        <w:tc>
          <w:tcPr>
            <w:tcW w:w="2553" w:type="dxa"/>
            <w:tcBorders>
              <w:top w:val="single" w:sz="4" w:space="0" w:color="000000"/>
              <w:left w:val="single" w:sz="4" w:space="0" w:color="000000"/>
              <w:bottom w:val="single" w:sz="4" w:space="0" w:color="000000"/>
              <w:right w:val="single" w:sz="4" w:space="0" w:color="000000"/>
            </w:tcBorders>
          </w:tcPr>
          <w:p w14:paraId="7A740174"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Simuladores</w:t>
            </w:r>
          </w:p>
        </w:tc>
        <w:tc>
          <w:tcPr>
            <w:tcW w:w="2550" w:type="dxa"/>
            <w:tcBorders>
              <w:top w:val="single" w:sz="4" w:space="0" w:color="000000"/>
              <w:left w:val="single" w:sz="4" w:space="0" w:color="000000"/>
              <w:bottom w:val="single" w:sz="4" w:space="0" w:color="000000"/>
              <w:right w:val="single" w:sz="4" w:space="0" w:color="000000"/>
            </w:tcBorders>
          </w:tcPr>
          <w:p w14:paraId="4F68AE69" w14:textId="77777777" w:rsidR="00AE2798" w:rsidRDefault="00AE2798">
            <w:pPr>
              <w:spacing w:after="0" w:line="240" w:lineRule="auto"/>
              <w:jc w:val="center"/>
              <w:rPr>
                <w:rFonts w:ascii="Times New Roman" w:eastAsia="Calibri" w:hAnsi="Times New Roman" w:cs="Times New Roman"/>
                <w:iCs/>
                <w:sz w:val="24"/>
                <w:szCs w:val="24"/>
              </w:rPr>
            </w:pPr>
          </w:p>
        </w:tc>
      </w:tr>
      <w:tr w:rsidR="00AE2798" w14:paraId="1A231C5B" w14:textId="77777777">
        <w:trPr>
          <w:jc w:val="center"/>
        </w:trPr>
        <w:tc>
          <w:tcPr>
            <w:tcW w:w="2553" w:type="dxa"/>
            <w:tcBorders>
              <w:top w:val="single" w:sz="4" w:space="0" w:color="000000"/>
              <w:left w:val="single" w:sz="4" w:space="0" w:color="000000"/>
              <w:bottom w:val="single" w:sz="4" w:space="0" w:color="000000"/>
              <w:right w:val="single" w:sz="4" w:space="0" w:color="000000"/>
            </w:tcBorders>
          </w:tcPr>
          <w:p w14:paraId="24D8258D" w14:textId="77777777" w:rsidR="00AE2798" w:rsidRDefault="0000000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Otros</w:t>
            </w:r>
          </w:p>
        </w:tc>
        <w:tc>
          <w:tcPr>
            <w:tcW w:w="2550" w:type="dxa"/>
            <w:tcBorders>
              <w:top w:val="single" w:sz="4" w:space="0" w:color="000000"/>
              <w:left w:val="single" w:sz="4" w:space="0" w:color="000000"/>
              <w:bottom w:val="single" w:sz="4" w:space="0" w:color="000000"/>
              <w:right w:val="single" w:sz="4" w:space="0" w:color="000000"/>
            </w:tcBorders>
          </w:tcPr>
          <w:p w14:paraId="13255463" w14:textId="77777777" w:rsidR="00AE2798" w:rsidRDefault="00AE2798">
            <w:pPr>
              <w:spacing w:after="0" w:line="240" w:lineRule="auto"/>
              <w:jc w:val="center"/>
              <w:rPr>
                <w:rFonts w:ascii="Times New Roman" w:eastAsia="Calibri" w:hAnsi="Times New Roman" w:cs="Times New Roman"/>
                <w:iCs/>
                <w:sz w:val="24"/>
                <w:szCs w:val="24"/>
              </w:rPr>
            </w:pPr>
          </w:p>
        </w:tc>
      </w:tr>
    </w:tbl>
    <w:p w14:paraId="50037FFC" w14:textId="77777777" w:rsidR="00AE2798" w:rsidRDefault="00AE2798"/>
    <w:p w14:paraId="3151D7D7" w14:textId="77777777" w:rsidR="00AE2798" w:rsidRDefault="00AE2798"/>
    <w:sectPr w:rsidR="00AE2798">
      <w:headerReference w:type="even" r:id="rId17"/>
      <w:headerReference w:type="default" r:id="rId18"/>
      <w:headerReference w:type="first" r:id="rId19"/>
      <w:pgSz w:w="12240" w:h="15840"/>
      <w:pgMar w:top="1418" w:right="1701" w:bottom="1418"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05663C" w14:textId="77777777" w:rsidR="00835C28" w:rsidRDefault="00835C28">
      <w:pPr>
        <w:spacing w:after="0" w:line="240" w:lineRule="auto"/>
      </w:pPr>
      <w:r>
        <w:separator/>
      </w:r>
    </w:p>
  </w:endnote>
  <w:endnote w:type="continuationSeparator" w:id="0">
    <w:p w14:paraId="0A1B043C" w14:textId="77777777" w:rsidR="00835C28" w:rsidRDefault="00835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Symbol">
    <w:altName w:val="Cambria"/>
    <w:panose1 w:val="020B0604020202020204"/>
    <w:charset w:val="01"/>
    <w:family w:val="roman"/>
    <w:pitch w:val="variable"/>
  </w:font>
  <w:font w:name="Liberation Sans">
    <w:altName w:val="Arial"/>
    <w:panose1 w:val="020B0604020202020204"/>
    <w:charset w:val="01"/>
    <w:family w:val="roman"/>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Noto Sans Devanagari">
    <w:panose1 w:val="020B0502040504020204"/>
    <w:charset w:val="00"/>
    <w:family w:val="swiss"/>
    <w:pitch w:val="variable"/>
    <w:sig w:usb0="80008023" w:usb1="00002046" w:usb2="00000000" w:usb3="00000000" w:csb0="00000001" w:csb1="00000000"/>
  </w:font>
  <w:font w:name="Noto Sans CJK SC">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78D754" w14:textId="77777777" w:rsidR="00835C28" w:rsidRDefault="00835C28">
      <w:pPr>
        <w:spacing w:after="0" w:line="240" w:lineRule="auto"/>
      </w:pPr>
      <w:r>
        <w:separator/>
      </w:r>
    </w:p>
  </w:footnote>
  <w:footnote w:type="continuationSeparator" w:id="0">
    <w:p w14:paraId="79947642" w14:textId="77777777" w:rsidR="00835C28" w:rsidRDefault="00835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75F83" w14:textId="77777777" w:rsidR="00AE2798" w:rsidRDefault="00AE279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normal41"/>
      <w:tblW w:w="5000" w:type="pct"/>
      <w:tblLayout w:type="fixed"/>
      <w:tblLook w:val="04A0" w:firstRow="1" w:lastRow="0" w:firstColumn="1" w:lastColumn="0" w:noHBand="0" w:noVBand="1"/>
    </w:tblPr>
    <w:tblGrid>
      <w:gridCol w:w="2771"/>
      <w:gridCol w:w="3482"/>
      <w:gridCol w:w="2801"/>
    </w:tblGrid>
    <w:tr w:rsidR="00AE2798" w14:paraId="71D20903" w14:textId="77777777" w:rsidTr="00AE2798">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705" w:type="dxa"/>
        </w:tcPr>
        <w:p w14:paraId="4FCADC2B" w14:textId="77777777" w:rsidR="00AE2798" w:rsidRDefault="00000000">
          <w:pPr>
            <w:spacing w:after="0" w:line="256" w:lineRule="auto"/>
            <w:rPr>
              <w:rFonts w:ascii="Calibri" w:eastAsia="Calibri" w:hAnsi="Calibri" w:cs="Times New Roman"/>
            </w:rPr>
          </w:pPr>
          <w:r>
            <w:rPr>
              <w:rFonts w:eastAsia="Calibri" w:cs="Times New Roman"/>
              <w:noProof/>
            </w:rPr>
            <w:drawing>
              <wp:anchor distT="0" distB="0" distL="0" distR="0" simplePos="0" relativeHeight="251656192" behindDoc="1" locked="0" layoutInCell="1" allowOverlap="1" wp14:anchorId="619AD579" wp14:editId="0BFC7886">
                <wp:simplePos x="0" y="0"/>
                <wp:positionH relativeFrom="margin">
                  <wp:posOffset>-27305</wp:posOffset>
                </wp:positionH>
                <wp:positionV relativeFrom="margin">
                  <wp:posOffset>59690</wp:posOffset>
                </wp:positionV>
                <wp:extent cx="1449070" cy="503555"/>
                <wp:effectExtent l="0" t="0" r="0" b="0"/>
                <wp:wrapNone/>
                <wp:docPr id="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0"/>
                        <pic:cNvPicPr>
                          <a:picLocks noChangeAspect="1" noChangeArrowheads="1"/>
                        </pic:cNvPicPr>
                      </pic:nvPicPr>
                      <pic:blipFill>
                        <a:blip r:embed="rId1"/>
                        <a:stretch>
                          <a:fillRect/>
                        </a:stretch>
                      </pic:blipFill>
                      <pic:spPr bwMode="auto">
                        <a:xfrm>
                          <a:off x="0" y="0"/>
                          <a:ext cx="1449070" cy="503555"/>
                        </a:xfrm>
                        <a:prstGeom prst="rect">
                          <a:avLst/>
                        </a:prstGeom>
                      </pic:spPr>
                    </pic:pic>
                  </a:graphicData>
                </a:graphic>
              </wp:anchor>
            </w:drawing>
          </w:r>
        </w:p>
      </w:tc>
      <w:tc>
        <w:tcPr>
          <w:tcW w:w="3399" w:type="dxa"/>
        </w:tcPr>
        <w:p w14:paraId="346D3A75" w14:textId="77777777" w:rsidR="00AE2798" w:rsidRDefault="00AE2798">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c>
        <w:tcPr>
          <w:tcW w:w="2734" w:type="dxa"/>
        </w:tcPr>
        <w:p w14:paraId="5D68765D" w14:textId="77777777" w:rsidR="00AE2798" w:rsidRDefault="00000000">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r>
            <w:rPr>
              <w:rFonts w:ascii="Times New Roman" w:eastAsia="Calibri" w:hAnsi="Times New Roman" w:cs="Times New Roman"/>
              <w:noProof/>
              <w:color w:val="1F4E79"/>
              <w:sz w:val="18"/>
            </w:rPr>
            <w:drawing>
              <wp:anchor distT="0" distB="0" distL="0" distR="0" simplePos="0" relativeHeight="251662336" behindDoc="1" locked="0" layoutInCell="1" allowOverlap="1" wp14:anchorId="6FA85FEE" wp14:editId="29751098">
                <wp:simplePos x="0" y="0"/>
                <wp:positionH relativeFrom="column">
                  <wp:posOffset>-396875</wp:posOffset>
                </wp:positionH>
                <wp:positionV relativeFrom="paragraph">
                  <wp:posOffset>55245</wp:posOffset>
                </wp:positionV>
                <wp:extent cx="2011680" cy="506095"/>
                <wp:effectExtent l="0" t="0" r="0" b="0"/>
                <wp:wrapNone/>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
                        <pic:cNvPicPr>
                          <a:picLocks noChangeAspect="1" noChangeArrowheads="1"/>
                        </pic:cNvPicPr>
                      </pic:nvPicPr>
                      <pic:blipFill>
                        <a:blip r:embed="rId2"/>
                        <a:stretch>
                          <a:fillRect/>
                        </a:stretch>
                      </pic:blipFill>
                      <pic:spPr bwMode="auto">
                        <a:xfrm>
                          <a:off x="0" y="0"/>
                          <a:ext cx="2011680" cy="506095"/>
                        </a:xfrm>
                        <a:prstGeom prst="rect">
                          <a:avLst/>
                        </a:prstGeom>
                      </pic:spPr>
                    </pic:pic>
                  </a:graphicData>
                </a:graphic>
              </wp:anchor>
            </w:drawing>
          </w:r>
        </w:p>
        <w:p w14:paraId="0B91C227" w14:textId="77777777" w:rsidR="00AE2798" w:rsidRDefault="00AE279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r>
  </w:tbl>
  <w:p w14:paraId="21B0B6CC" w14:textId="77777777" w:rsidR="00AE2798" w:rsidRDefault="00AE279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normal41"/>
      <w:tblW w:w="5000" w:type="pct"/>
      <w:tblLayout w:type="fixed"/>
      <w:tblLook w:val="04A0" w:firstRow="1" w:lastRow="0" w:firstColumn="1" w:lastColumn="0" w:noHBand="0" w:noVBand="1"/>
    </w:tblPr>
    <w:tblGrid>
      <w:gridCol w:w="2771"/>
      <w:gridCol w:w="3482"/>
      <w:gridCol w:w="2801"/>
    </w:tblGrid>
    <w:tr w:rsidR="00AE2798" w14:paraId="39903776" w14:textId="77777777" w:rsidTr="00AE2798">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705" w:type="dxa"/>
        </w:tcPr>
        <w:p w14:paraId="1B1C38D2" w14:textId="77777777" w:rsidR="00AE2798" w:rsidRDefault="00000000">
          <w:pPr>
            <w:spacing w:after="0" w:line="256" w:lineRule="auto"/>
            <w:rPr>
              <w:rFonts w:ascii="Calibri" w:eastAsia="Calibri" w:hAnsi="Calibri" w:cs="Times New Roman"/>
            </w:rPr>
          </w:pPr>
          <w:r>
            <w:rPr>
              <w:rFonts w:eastAsia="Calibri" w:cs="Times New Roman"/>
              <w:noProof/>
            </w:rPr>
            <w:drawing>
              <wp:anchor distT="0" distB="0" distL="0" distR="0" simplePos="0" relativeHeight="251657216" behindDoc="1" locked="0" layoutInCell="1" allowOverlap="1" wp14:anchorId="0B0A56B0" wp14:editId="26AC4BA5">
                <wp:simplePos x="0" y="0"/>
                <wp:positionH relativeFrom="margin">
                  <wp:posOffset>-27305</wp:posOffset>
                </wp:positionH>
                <wp:positionV relativeFrom="margin">
                  <wp:posOffset>59690</wp:posOffset>
                </wp:positionV>
                <wp:extent cx="1449070" cy="503555"/>
                <wp:effectExtent l="0" t="0" r="0" b="0"/>
                <wp:wrapNone/>
                <wp:docPr id="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0"/>
                        <pic:cNvPicPr>
                          <a:picLocks noChangeAspect="1" noChangeArrowheads="1"/>
                        </pic:cNvPicPr>
                      </pic:nvPicPr>
                      <pic:blipFill>
                        <a:blip r:embed="rId1"/>
                        <a:stretch>
                          <a:fillRect/>
                        </a:stretch>
                      </pic:blipFill>
                      <pic:spPr bwMode="auto">
                        <a:xfrm>
                          <a:off x="0" y="0"/>
                          <a:ext cx="1449070" cy="503555"/>
                        </a:xfrm>
                        <a:prstGeom prst="rect">
                          <a:avLst/>
                        </a:prstGeom>
                      </pic:spPr>
                    </pic:pic>
                  </a:graphicData>
                </a:graphic>
              </wp:anchor>
            </w:drawing>
          </w:r>
        </w:p>
      </w:tc>
      <w:tc>
        <w:tcPr>
          <w:tcW w:w="3399" w:type="dxa"/>
        </w:tcPr>
        <w:p w14:paraId="24BC92E7" w14:textId="77777777" w:rsidR="00AE2798" w:rsidRDefault="00AE2798">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c>
        <w:tcPr>
          <w:tcW w:w="2734" w:type="dxa"/>
        </w:tcPr>
        <w:p w14:paraId="715C6DC0" w14:textId="77777777" w:rsidR="00AE2798" w:rsidRDefault="00000000">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r>
            <w:rPr>
              <w:rFonts w:ascii="Times New Roman" w:eastAsia="Calibri" w:hAnsi="Times New Roman" w:cs="Times New Roman"/>
              <w:noProof/>
              <w:color w:val="1F4E79"/>
              <w:sz w:val="18"/>
            </w:rPr>
            <w:drawing>
              <wp:anchor distT="0" distB="0" distL="0" distR="0" simplePos="0" relativeHeight="251663360" behindDoc="1" locked="0" layoutInCell="1" allowOverlap="1" wp14:anchorId="3ADECB23" wp14:editId="1023E186">
                <wp:simplePos x="0" y="0"/>
                <wp:positionH relativeFrom="column">
                  <wp:posOffset>-396875</wp:posOffset>
                </wp:positionH>
                <wp:positionV relativeFrom="paragraph">
                  <wp:posOffset>55245</wp:posOffset>
                </wp:positionV>
                <wp:extent cx="2011680" cy="506095"/>
                <wp:effectExtent l="0" t="0" r="0" b="0"/>
                <wp:wrapNone/>
                <wp:docPr id="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1"/>
                        <pic:cNvPicPr>
                          <a:picLocks noChangeAspect="1" noChangeArrowheads="1"/>
                        </pic:cNvPicPr>
                      </pic:nvPicPr>
                      <pic:blipFill>
                        <a:blip r:embed="rId2"/>
                        <a:stretch>
                          <a:fillRect/>
                        </a:stretch>
                      </pic:blipFill>
                      <pic:spPr bwMode="auto">
                        <a:xfrm>
                          <a:off x="0" y="0"/>
                          <a:ext cx="2011680" cy="506095"/>
                        </a:xfrm>
                        <a:prstGeom prst="rect">
                          <a:avLst/>
                        </a:prstGeom>
                      </pic:spPr>
                    </pic:pic>
                  </a:graphicData>
                </a:graphic>
              </wp:anchor>
            </w:drawing>
          </w:r>
        </w:p>
        <w:p w14:paraId="01EB43AF" w14:textId="77777777" w:rsidR="00AE2798" w:rsidRDefault="00AE279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bookmarkStart w:id="0" w:name="_Hlk41469569"/>
          <w:bookmarkEnd w:id="0"/>
        </w:p>
      </w:tc>
    </w:tr>
  </w:tbl>
  <w:p w14:paraId="6CAC8E1F" w14:textId="77777777" w:rsidR="00AE2798" w:rsidRDefault="00AE279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3D8E16" w14:textId="77777777" w:rsidR="00AE2798" w:rsidRDefault="00AE2798">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normal41"/>
      <w:tblW w:w="5000" w:type="pct"/>
      <w:tblLayout w:type="fixed"/>
      <w:tblLook w:val="04A0" w:firstRow="1" w:lastRow="0" w:firstColumn="1" w:lastColumn="0" w:noHBand="0" w:noVBand="1"/>
    </w:tblPr>
    <w:tblGrid>
      <w:gridCol w:w="2777"/>
      <w:gridCol w:w="3470"/>
      <w:gridCol w:w="2807"/>
    </w:tblGrid>
    <w:tr w:rsidR="00AE2798" w14:paraId="48D4768C" w14:textId="77777777" w:rsidTr="00AE2798">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3980" w:type="dxa"/>
        </w:tcPr>
        <w:p w14:paraId="1922C702" w14:textId="77777777" w:rsidR="00AE2798" w:rsidRDefault="00000000">
          <w:pPr>
            <w:spacing w:after="0" w:line="256" w:lineRule="auto"/>
            <w:rPr>
              <w:rFonts w:ascii="Calibri" w:eastAsia="Calibri" w:hAnsi="Calibri" w:cs="Times New Roman"/>
            </w:rPr>
          </w:pPr>
          <w:r>
            <w:rPr>
              <w:rFonts w:eastAsia="Calibri" w:cs="Times New Roman"/>
              <w:noProof/>
            </w:rPr>
            <w:drawing>
              <wp:anchor distT="0" distB="0" distL="0" distR="0" simplePos="0" relativeHeight="251658240" behindDoc="1" locked="0" layoutInCell="1" allowOverlap="1" wp14:anchorId="4B8F830F" wp14:editId="5BA3A4D3">
                <wp:simplePos x="0" y="0"/>
                <wp:positionH relativeFrom="margin">
                  <wp:posOffset>-27305</wp:posOffset>
                </wp:positionH>
                <wp:positionV relativeFrom="margin">
                  <wp:posOffset>59690</wp:posOffset>
                </wp:positionV>
                <wp:extent cx="1449070" cy="503555"/>
                <wp:effectExtent l="0" t="0" r="0" b="0"/>
                <wp:wrapNone/>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pic:cNvPicPr>
                          <a:picLocks noChangeAspect="1" noChangeArrowheads="1"/>
                        </pic:cNvPicPr>
                      </pic:nvPicPr>
                      <pic:blipFill>
                        <a:blip r:embed="rId1"/>
                        <a:stretch>
                          <a:fillRect/>
                        </a:stretch>
                      </pic:blipFill>
                      <pic:spPr bwMode="auto">
                        <a:xfrm>
                          <a:off x="0" y="0"/>
                          <a:ext cx="1449070" cy="503555"/>
                        </a:xfrm>
                        <a:prstGeom prst="rect">
                          <a:avLst/>
                        </a:prstGeom>
                      </pic:spPr>
                    </pic:pic>
                  </a:graphicData>
                </a:graphic>
              </wp:anchor>
            </w:drawing>
          </w:r>
        </w:p>
      </w:tc>
      <w:tc>
        <w:tcPr>
          <w:tcW w:w="5000" w:type="dxa"/>
        </w:tcPr>
        <w:p w14:paraId="663969D9" w14:textId="77777777" w:rsidR="00AE2798" w:rsidRDefault="00AE2798">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c>
        <w:tcPr>
          <w:tcW w:w="4024" w:type="dxa"/>
        </w:tcPr>
        <w:p w14:paraId="439E86AB" w14:textId="77777777" w:rsidR="00AE2798" w:rsidRDefault="00000000">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r>
            <w:rPr>
              <w:rFonts w:ascii="Times New Roman" w:eastAsia="Calibri" w:hAnsi="Times New Roman" w:cs="Times New Roman"/>
              <w:noProof/>
              <w:color w:val="1F4E79"/>
              <w:sz w:val="18"/>
            </w:rPr>
            <w:drawing>
              <wp:anchor distT="0" distB="0" distL="0" distR="0" simplePos="0" relativeHeight="251660288" behindDoc="1" locked="0" layoutInCell="1" allowOverlap="1" wp14:anchorId="2FF70C58" wp14:editId="33A14FB4">
                <wp:simplePos x="0" y="0"/>
                <wp:positionH relativeFrom="column">
                  <wp:posOffset>410845</wp:posOffset>
                </wp:positionH>
                <wp:positionV relativeFrom="paragraph">
                  <wp:posOffset>62865</wp:posOffset>
                </wp:positionV>
                <wp:extent cx="2011680" cy="506095"/>
                <wp:effectExtent l="0" t="0" r="0" b="0"/>
                <wp:wrapNone/>
                <wp:docPr id="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9"/>
                        <pic:cNvPicPr>
                          <a:picLocks noChangeAspect="1" noChangeArrowheads="1"/>
                        </pic:cNvPicPr>
                      </pic:nvPicPr>
                      <pic:blipFill>
                        <a:blip r:embed="rId2"/>
                        <a:stretch>
                          <a:fillRect/>
                        </a:stretch>
                      </pic:blipFill>
                      <pic:spPr bwMode="auto">
                        <a:xfrm>
                          <a:off x="0" y="0"/>
                          <a:ext cx="2011680" cy="506095"/>
                        </a:xfrm>
                        <a:prstGeom prst="rect">
                          <a:avLst/>
                        </a:prstGeom>
                      </pic:spPr>
                    </pic:pic>
                  </a:graphicData>
                </a:graphic>
              </wp:anchor>
            </w:drawing>
          </w:r>
        </w:p>
        <w:p w14:paraId="33A129FC" w14:textId="77777777" w:rsidR="00AE2798" w:rsidRDefault="00AE279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r>
  </w:tbl>
  <w:p w14:paraId="19D4B613" w14:textId="77777777" w:rsidR="00AE2798" w:rsidRDefault="00AE2798">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normal41"/>
      <w:tblW w:w="5000" w:type="pct"/>
      <w:tblLayout w:type="fixed"/>
      <w:tblLook w:val="04A0" w:firstRow="1" w:lastRow="0" w:firstColumn="1" w:lastColumn="0" w:noHBand="0" w:noVBand="1"/>
    </w:tblPr>
    <w:tblGrid>
      <w:gridCol w:w="4046"/>
      <w:gridCol w:w="5083"/>
      <w:gridCol w:w="4091"/>
    </w:tblGrid>
    <w:tr w:rsidR="00AE2798" w14:paraId="206EB2C1" w14:textId="77777777" w:rsidTr="00AE2798">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3980" w:type="dxa"/>
        </w:tcPr>
        <w:p w14:paraId="5AB09F7F" w14:textId="77777777" w:rsidR="00AE2798" w:rsidRDefault="00000000">
          <w:pPr>
            <w:spacing w:after="0" w:line="256" w:lineRule="auto"/>
            <w:rPr>
              <w:rFonts w:ascii="Calibri" w:eastAsia="Calibri" w:hAnsi="Calibri" w:cs="Times New Roman"/>
            </w:rPr>
          </w:pPr>
          <w:r>
            <w:rPr>
              <w:rFonts w:eastAsia="Calibri" w:cs="Times New Roman"/>
              <w:noProof/>
            </w:rPr>
            <w:drawing>
              <wp:anchor distT="0" distB="0" distL="0" distR="0" simplePos="0" relativeHeight="251659264" behindDoc="1" locked="0" layoutInCell="1" allowOverlap="1" wp14:anchorId="4E7B8E06" wp14:editId="750449A7">
                <wp:simplePos x="0" y="0"/>
                <wp:positionH relativeFrom="margin">
                  <wp:posOffset>-27305</wp:posOffset>
                </wp:positionH>
                <wp:positionV relativeFrom="margin">
                  <wp:posOffset>59690</wp:posOffset>
                </wp:positionV>
                <wp:extent cx="1449070" cy="50355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
                        <a:stretch>
                          <a:fillRect/>
                        </a:stretch>
                      </pic:blipFill>
                      <pic:spPr bwMode="auto">
                        <a:xfrm>
                          <a:off x="0" y="0"/>
                          <a:ext cx="1449070" cy="503555"/>
                        </a:xfrm>
                        <a:prstGeom prst="rect">
                          <a:avLst/>
                        </a:prstGeom>
                      </pic:spPr>
                    </pic:pic>
                  </a:graphicData>
                </a:graphic>
              </wp:anchor>
            </w:drawing>
          </w:r>
        </w:p>
      </w:tc>
      <w:tc>
        <w:tcPr>
          <w:tcW w:w="5000" w:type="dxa"/>
        </w:tcPr>
        <w:p w14:paraId="44E3AA39" w14:textId="77777777" w:rsidR="00AE2798" w:rsidRDefault="00AE2798">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c>
        <w:tcPr>
          <w:tcW w:w="4024" w:type="dxa"/>
        </w:tcPr>
        <w:p w14:paraId="6D061370" w14:textId="77777777" w:rsidR="00AE2798" w:rsidRDefault="00000000">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r>
            <w:rPr>
              <w:rFonts w:ascii="Times New Roman" w:eastAsia="Calibri" w:hAnsi="Times New Roman" w:cs="Times New Roman"/>
              <w:noProof/>
              <w:color w:val="1F4E79"/>
              <w:sz w:val="18"/>
            </w:rPr>
            <w:drawing>
              <wp:anchor distT="0" distB="0" distL="0" distR="0" simplePos="0" relativeHeight="251661312" behindDoc="1" locked="0" layoutInCell="1" allowOverlap="1" wp14:anchorId="408A84D4" wp14:editId="1D1687EB">
                <wp:simplePos x="0" y="0"/>
                <wp:positionH relativeFrom="column">
                  <wp:posOffset>410845</wp:posOffset>
                </wp:positionH>
                <wp:positionV relativeFrom="paragraph">
                  <wp:posOffset>62865</wp:posOffset>
                </wp:positionV>
                <wp:extent cx="2011680" cy="506095"/>
                <wp:effectExtent l="0" t="0" r="0" b="0"/>
                <wp:wrapNone/>
                <wp:docPr id="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9"/>
                        <pic:cNvPicPr>
                          <a:picLocks noChangeAspect="1" noChangeArrowheads="1"/>
                        </pic:cNvPicPr>
                      </pic:nvPicPr>
                      <pic:blipFill>
                        <a:blip r:embed="rId2"/>
                        <a:stretch>
                          <a:fillRect/>
                        </a:stretch>
                      </pic:blipFill>
                      <pic:spPr bwMode="auto">
                        <a:xfrm>
                          <a:off x="0" y="0"/>
                          <a:ext cx="2011680" cy="506095"/>
                        </a:xfrm>
                        <a:prstGeom prst="rect">
                          <a:avLst/>
                        </a:prstGeom>
                      </pic:spPr>
                    </pic:pic>
                  </a:graphicData>
                </a:graphic>
              </wp:anchor>
            </w:drawing>
          </w:r>
        </w:p>
        <w:p w14:paraId="1D249B83" w14:textId="77777777" w:rsidR="00AE2798" w:rsidRDefault="00AE279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r>
  </w:tbl>
  <w:p w14:paraId="51CC5880" w14:textId="77777777" w:rsidR="00AE2798" w:rsidRDefault="00AE2798">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41FAC" w14:textId="77777777" w:rsidR="00AE2798" w:rsidRDefault="00AE2798">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normal41"/>
      <w:tblW w:w="5000" w:type="pct"/>
      <w:tblLayout w:type="fixed"/>
      <w:tblLook w:val="04A0" w:firstRow="1" w:lastRow="0" w:firstColumn="1" w:lastColumn="0" w:noHBand="0" w:noVBand="1"/>
    </w:tblPr>
    <w:tblGrid>
      <w:gridCol w:w="2771"/>
      <w:gridCol w:w="3482"/>
      <w:gridCol w:w="2801"/>
    </w:tblGrid>
    <w:tr w:rsidR="00AE2798" w14:paraId="12F2ED87" w14:textId="77777777" w:rsidTr="00AE2798">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705" w:type="dxa"/>
        </w:tcPr>
        <w:p w14:paraId="671F8E7A" w14:textId="77777777" w:rsidR="00AE2798" w:rsidRDefault="00000000">
          <w:pPr>
            <w:spacing w:after="0" w:line="256" w:lineRule="auto"/>
            <w:rPr>
              <w:rFonts w:ascii="Calibri" w:eastAsia="Calibri" w:hAnsi="Calibri" w:cs="Times New Roman"/>
            </w:rPr>
          </w:pPr>
          <w:r>
            <w:rPr>
              <w:rFonts w:eastAsia="Calibri" w:cs="Times New Roman"/>
              <w:noProof/>
            </w:rPr>
            <w:drawing>
              <wp:anchor distT="0" distB="0" distL="0" distR="0" simplePos="0" relativeHeight="251652096" behindDoc="1" locked="0" layoutInCell="1" allowOverlap="1" wp14:anchorId="0469001E" wp14:editId="4B3625C9">
                <wp:simplePos x="0" y="0"/>
                <wp:positionH relativeFrom="margin">
                  <wp:posOffset>-27305</wp:posOffset>
                </wp:positionH>
                <wp:positionV relativeFrom="margin">
                  <wp:posOffset>59690</wp:posOffset>
                </wp:positionV>
                <wp:extent cx="1449070" cy="503555"/>
                <wp:effectExtent l="0" t="0" r="0" b="0"/>
                <wp:wrapNone/>
                <wp:docPr id="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2"/>
                        <pic:cNvPicPr>
                          <a:picLocks noChangeAspect="1" noChangeArrowheads="1"/>
                        </pic:cNvPicPr>
                      </pic:nvPicPr>
                      <pic:blipFill>
                        <a:blip r:embed="rId1"/>
                        <a:stretch>
                          <a:fillRect/>
                        </a:stretch>
                      </pic:blipFill>
                      <pic:spPr bwMode="auto">
                        <a:xfrm>
                          <a:off x="0" y="0"/>
                          <a:ext cx="1449070" cy="503555"/>
                        </a:xfrm>
                        <a:prstGeom prst="rect">
                          <a:avLst/>
                        </a:prstGeom>
                      </pic:spPr>
                    </pic:pic>
                  </a:graphicData>
                </a:graphic>
              </wp:anchor>
            </w:drawing>
          </w:r>
        </w:p>
      </w:tc>
      <w:tc>
        <w:tcPr>
          <w:tcW w:w="3399" w:type="dxa"/>
        </w:tcPr>
        <w:p w14:paraId="40A9DC0D" w14:textId="77777777" w:rsidR="00AE2798" w:rsidRDefault="00AE2798">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c>
        <w:tcPr>
          <w:tcW w:w="2734" w:type="dxa"/>
        </w:tcPr>
        <w:p w14:paraId="4F6BB09E" w14:textId="77777777" w:rsidR="00AE2798" w:rsidRDefault="00000000">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r>
            <w:rPr>
              <w:rFonts w:ascii="Times New Roman" w:eastAsia="Calibri" w:hAnsi="Times New Roman" w:cs="Times New Roman"/>
              <w:noProof/>
              <w:color w:val="1F4E79"/>
              <w:sz w:val="18"/>
            </w:rPr>
            <w:drawing>
              <wp:anchor distT="0" distB="0" distL="0" distR="0" simplePos="0" relativeHeight="251654144" behindDoc="1" locked="0" layoutInCell="1" allowOverlap="1" wp14:anchorId="77547445" wp14:editId="7DFD7C9D">
                <wp:simplePos x="0" y="0"/>
                <wp:positionH relativeFrom="column">
                  <wp:posOffset>-396875</wp:posOffset>
                </wp:positionH>
                <wp:positionV relativeFrom="paragraph">
                  <wp:posOffset>55245</wp:posOffset>
                </wp:positionV>
                <wp:extent cx="2011680" cy="506095"/>
                <wp:effectExtent l="0" t="0" r="0" b="0"/>
                <wp:wrapNone/>
                <wp:docPr id="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3"/>
                        <pic:cNvPicPr>
                          <a:picLocks noChangeAspect="1" noChangeArrowheads="1"/>
                        </pic:cNvPicPr>
                      </pic:nvPicPr>
                      <pic:blipFill>
                        <a:blip r:embed="rId2"/>
                        <a:stretch>
                          <a:fillRect/>
                        </a:stretch>
                      </pic:blipFill>
                      <pic:spPr bwMode="auto">
                        <a:xfrm>
                          <a:off x="0" y="0"/>
                          <a:ext cx="2011680" cy="506095"/>
                        </a:xfrm>
                        <a:prstGeom prst="rect">
                          <a:avLst/>
                        </a:prstGeom>
                      </pic:spPr>
                    </pic:pic>
                  </a:graphicData>
                </a:graphic>
              </wp:anchor>
            </w:drawing>
          </w:r>
        </w:p>
        <w:p w14:paraId="71638BB1" w14:textId="77777777" w:rsidR="00AE2798" w:rsidRDefault="00AE279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r>
  </w:tbl>
  <w:p w14:paraId="0C8F20FF" w14:textId="77777777" w:rsidR="00AE2798" w:rsidRDefault="00AE2798">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normal41"/>
      <w:tblW w:w="5000" w:type="pct"/>
      <w:tblLayout w:type="fixed"/>
      <w:tblLook w:val="04A0" w:firstRow="1" w:lastRow="0" w:firstColumn="1" w:lastColumn="0" w:noHBand="0" w:noVBand="1"/>
    </w:tblPr>
    <w:tblGrid>
      <w:gridCol w:w="2771"/>
      <w:gridCol w:w="3482"/>
      <w:gridCol w:w="2801"/>
    </w:tblGrid>
    <w:tr w:rsidR="00AE2798" w14:paraId="778F08BF" w14:textId="77777777" w:rsidTr="00AE2798">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705" w:type="dxa"/>
        </w:tcPr>
        <w:p w14:paraId="756E481F" w14:textId="77777777" w:rsidR="00AE2798" w:rsidRDefault="00000000">
          <w:pPr>
            <w:spacing w:after="0" w:line="256" w:lineRule="auto"/>
            <w:rPr>
              <w:rFonts w:ascii="Calibri" w:eastAsia="Calibri" w:hAnsi="Calibri" w:cs="Times New Roman"/>
            </w:rPr>
          </w:pPr>
          <w:r>
            <w:rPr>
              <w:rFonts w:eastAsia="Calibri" w:cs="Times New Roman"/>
              <w:noProof/>
            </w:rPr>
            <w:drawing>
              <wp:anchor distT="0" distB="0" distL="0" distR="0" simplePos="0" relativeHeight="251653120" behindDoc="1" locked="0" layoutInCell="1" allowOverlap="1" wp14:anchorId="00A2957D" wp14:editId="784D9906">
                <wp:simplePos x="0" y="0"/>
                <wp:positionH relativeFrom="margin">
                  <wp:posOffset>-27305</wp:posOffset>
                </wp:positionH>
                <wp:positionV relativeFrom="margin">
                  <wp:posOffset>59690</wp:posOffset>
                </wp:positionV>
                <wp:extent cx="1449070" cy="503555"/>
                <wp:effectExtent l="0" t="0" r="0" b="0"/>
                <wp:wrapNone/>
                <wp:docPr id="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2"/>
                        <pic:cNvPicPr>
                          <a:picLocks noChangeAspect="1" noChangeArrowheads="1"/>
                        </pic:cNvPicPr>
                      </pic:nvPicPr>
                      <pic:blipFill>
                        <a:blip r:embed="rId1"/>
                        <a:stretch>
                          <a:fillRect/>
                        </a:stretch>
                      </pic:blipFill>
                      <pic:spPr bwMode="auto">
                        <a:xfrm>
                          <a:off x="0" y="0"/>
                          <a:ext cx="1449070" cy="503555"/>
                        </a:xfrm>
                        <a:prstGeom prst="rect">
                          <a:avLst/>
                        </a:prstGeom>
                      </pic:spPr>
                    </pic:pic>
                  </a:graphicData>
                </a:graphic>
              </wp:anchor>
            </w:drawing>
          </w:r>
        </w:p>
      </w:tc>
      <w:tc>
        <w:tcPr>
          <w:tcW w:w="3399" w:type="dxa"/>
        </w:tcPr>
        <w:p w14:paraId="22D1CE24" w14:textId="77777777" w:rsidR="00AE2798" w:rsidRDefault="00AE2798">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c>
        <w:tcPr>
          <w:tcW w:w="2734" w:type="dxa"/>
        </w:tcPr>
        <w:p w14:paraId="65DDFEBD" w14:textId="77777777" w:rsidR="00AE2798" w:rsidRDefault="00000000">
          <w:pPr>
            <w:spacing w:after="0" w:line="256"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r>
            <w:rPr>
              <w:rFonts w:ascii="Times New Roman" w:eastAsia="Calibri" w:hAnsi="Times New Roman" w:cs="Times New Roman"/>
              <w:noProof/>
              <w:color w:val="1F4E79"/>
              <w:sz w:val="18"/>
            </w:rPr>
            <w:drawing>
              <wp:anchor distT="0" distB="0" distL="0" distR="0" simplePos="0" relativeHeight="251655168" behindDoc="1" locked="0" layoutInCell="1" allowOverlap="1" wp14:anchorId="53F4795C" wp14:editId="64E09F4D">
                <wp:simplePos x="0" y="0"/>
                <wp:positionH relativeFrom="column">
                  <wp:posOffset>-396875</wp:posOffset>
                </wp:positionH>
                <wp:positionV relativeFrom="paragraph">
                  <wp:posOffset>55245</wp:posOffset>
                </wp:positionV>
                <wp:extent cx="2011680" cy="506095"/>
                <wp:effectExtent l="0" t="0" r="0" b="0"/>
                <wp:wrapNone/>
                <wp:docPr id="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3"/>
                        <pic:cNvPicPr>
                          <a:picLocks noChangeAspect="1" noChangeArrowheads="1"/>
                        </pic:cNvPicPr>
                      </pic:nvPicPr>
                      <pic:blipFill>
                        <a:blip r:embed="rId2"/>
                        <a:stretch>
                          <a:fillRect/>
                        </a:stretch>
                      </pic:blipFill>
                      <pic:spPr bwMode="auto">
                        <a:xfrm>
                          <a:off x="0" y="0"/>
                          <a:ext cx="2011680" cy="506095"/>
                        </a:xfrm>
                        <a:prstGeom prst="rect">
                          <a:avLst/>
                        </a:prstGeom>
                      </pic:spPr>
                    </pic:pic>
                  </a:graphicData>
                </a:graphic>
              </wp:anchor>
            </w:drawing>
          </w:r>
        </w:p>
        <w:p w14:paraId="10827354" w14:textId="77777777" w:rsidR="00AE2798" w:rsidRDefault="00AE279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1F4E79"/>
              <w:sz w:val="18"/>
            </w:rPr>
          </w:pPr>
        </w:p>
      </w:tc>
    </w:tr>
  </w:tbl>
  <w:p w14:paraId="454F802C" w14:textId="77777777" w:rsidR="00AE2798" w:rsidRDefault="00AE27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7A4951"/>
    <w:multiLevelType w:val="multilevel"/>
    <w:tmpl w:val="E3D4DCB4"/>
    <w:lvl w:ilvl="0">
      <w:start w:val="4"/>
      <w:numFmt w:val="upperRoman"/>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7F311F0"/>
    <w:multiLevelType w:val="multilevel"/>
    <w:tmpl w:val="98EE63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78A4805"/>
    <w:multiLevelType w:val="multilevel"/>
    <w:tmpl w:val="BFD6FFD0"/>
    <w:lvl w:ilvl="0">
      <w:start w:val="1"/>
      <w:numFmt w:val="upperRoman"/>
      <w:lvlText w:val="%1."/>
      <w:lvlJc w:val="left"/>
      <w:pPr>
        <w:tabs>
          <w:tab w:val="num" w:pos="0"/>
        </w:tabs>
        <w:ind w:left="360" w:hanging="720"/>
      </w:pPr>
      <w:rPr>
        <w:rFonts w:ascii="Times New Roman" w:hAnsi="Times New Roman" w:cs="Times New Roman"/>
        <w:sz w:val="24"/>
        <w:szCs w:val="24"/>
      </w:rPr>
    </w:lvl>
    <w:lvl w:ilvl="1">
      <w:start w:val="1"/>
      <w:numFmt w:val="lowerLetter"/>
      <w:lvlText w:val="%2."/>
      <w:lvlJc w:val="left"/>
      <w:pPr>
        <w:tabs>
          <w:tab w:val="num" w:pos="0"/>
        </w:tabs>
        <w:ind w:left="720" w:hanging="360"/>
      </w:pPr>
    </w:lvl>
    <w:lvl w:ilvl="2">
      <w:start w:val="1"/>
      <w:numFmt w:val="lowerRoman"/>
      <w:lvlText w:val="%3."/>
      <w:lvlJc w:val="right"/>
      <w:pPr>
        <w:tabs>
          <w:tab w:val="num" w:pos="0"/>
        </w:tabs>
        <w:ind w:left="1440" w:hanging="180"/>
      </w:pPr>
    </w:lvl>
    <w:lvl w:ilvl="3">
      <w:start w:val="1"/>
      <w:numFmt w:val="decimal"/>
      <w:lvlText w:val="%4."/>
      <w:lvlJc w:val="left"/>
      <w:pPr>
        <w:tabs>
          <w:tab w:val="num" w:pos="0"/>
        </w:tabs>
        <w:ind w:left="2160" w:hanging="360"/>
      </w:pPr>
    </w:lvl>
    <w:lvl w:ilvl="4">
      <w:start w:val="1"/>
      <w:numFmt w:val="lowerLetter"/>
      <w:lvlText w:val="%5."/>
      <w:lvlJc w:val="left"/>
      <w:pPr>
        <w:tabs>
          <w:tab w:val="num" w:pos="0"/>
        </w:tabs>
        <w:ind w:left="2880" w:hanging="360"/>
      </w:pPr>
    </w:lvl>
    <w:lvl w:ilvl="5">
      <w:start w:val="1"/>
      <w:numFmt w:val="lowerRoman"/>
      <w:lvlText w:val="%6."/>
      <w:lvlJc w:val="right"/>
      <w:pPr>
        <w:tabs>
          <w:tab w:val="num" w:pos="0"/>
        </w:tabs>
        <w:ind w:left="3600" w:hanging="180"/>
      </w:pPr>
    </w:lvl>
    <w:lvl w:ilvl="6">
      <w:start w:val="1"/>
      <w:numFmt w:val="decimal"/>
      <w:lvlText w:val="%7."/>
      <w:lvlJc w:val="left"/>
      <w:pPr>
        <w:tabs>
          <w:tab w:val="num" w:pos="0"/>
        </w:tabs>
        <w:ind w:left="4320" w:hanging="360"/>
      </w:pPr>
    </w:lvl>
    <w:lvl w:ilvl="7">
      <w:start w:val="1"/>
      <w:numFmt w:val="lowerLetter"/>
      <w:lvlText w:val="%8."/>
      <w:lvlJc w:val="left"/>
      <w:pPr>
        <w:tabs>
          <w:tab w:val="num" w:pos="0"/>
        </w:tabs>
        <w:ind w:left="5040" w:hanging="360"/>
      </w:pPr>
    </w:lvl>
    <w:lvl w:ilvl="8">
      <w:start w:val="1"/>
      <w:numFmt w:val="lowerRoman"/>
      <w:lvlText w:val="%9."/>
      <w:lvlJc w:val="right"/>
      <w:pPr>
        <w:tabs>
          <w:tab w:val="num" w:pos="0"/>
        </w:tabs>
        <w:ind w:left="5760" w:hanging="180"/>
      </w:pPr>
    </w:lvl>
  </w:abstractNum>
  <w:num w:numId="1" w16cid:durableId="1885874145">
    <w:abstractNumId w:val="2"/>
  </w:num>
  <w:num w:numId="2" w16cid:durableId="1078937394">
    <w:abstractNumId w:val="0"/>
  </w:num>
  <w:num w:numId="3" w16cid:durableId="227517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98"/>
    <w:rsid w:val="000E49C4"/>
    <w:rsid w:val="001A47E2"/>
    <w:rsid w:val="00316DB4"/>
    <w:rsid w:val="00401E0D"/>
    <w:rsid w:val="0051376E"/>
    <w:rsid w:val="00835C28"/>
    <w:rsid w:val="00887471"/>
    <w:rsid w:val="00AE2798"/>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7234"/>
  <w15:docId w15:val="{7F319021-D80F-40F8-A21D-379981BF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A81616"/>
  </w:style>
  <w:style w:type="character" w:customStyle="1" w:styleId="PiedepginaCar">
    <w:name w:val="Pie de página Car"/>
    <w:basedOn w:val="Fuentedeprrafopredeter"/>
    <w:link w:val="Piedepgina"/>
    <w:uiPriority w:val="99"/>
    <w:qFormat/>
    <w:rsid w:val="00A81616"/>
  </w:style>
  <w:style w:type="character" w:customStyle="1" w:styleId="Bolos">
    <w:name w:val="Bolo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Ttulo1">
    <w:name w:val="Título1"/>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caption1">
    <w:name w:val="caption1"/>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A81616"/>
    <w:pPr>
      <w:tabs>
        <w:tab w:val="center" w:pos="4419"/>
        <w:tab w:val="right" w:pos="8838"/>
      </w:tabs>
      <w:spacing w:after="0" w:line="240" w:lineRule="auto"/>
    </w:pPr>
  </w:style>
  <w:style w:type="paragraph" w:styleId="Piedepgina">
    <w:name w:val="footer"/>
    <w:basedOn w:val="Normal"/>
    <w:link w:val="PiedepginaCar"/>
    <w:uiPriority w:val="99"/>
    <w:unhideWhenUsed/>
    <w:rsid w:val="00A81616"/>
    <w:pPr>
      <w:tabs>
        <w:tab w:val="center" w:pos="4419"/>
        <w:tab w:val="right" w:pos="8838"/>
      </w:tabs>
      <w:spacing w:after="0" w:line="240" w:lineRule="auto"/>
    </w:pPr>
  </w:style>
  <w:style w:type="numbering" w:customStyle="1" w:styleId="Ningunalista">
    <w:name w:val="Ninguna lista"/>
    <w:uiPriority w:val="99"/>
    <w:semiHidden/>
    <w:unhideWhenUsed/>
    <w:qFormat/>
  </w:style>
  <w:style w:type="table" w:styleId="Tablaconcuadrcula">
    <w:name w:val="Table Grid"/>
    <w:basedOn w:val="Tablanormal"/>
    <w:uiPriority w:val="39"/>
    <w:rsid w:val="00A81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sid w:val="00A81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uiPriority w:val="39"/>
    <w:rsid w:val="00A81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uiPriority w:val="39"/>
    <w:rsid w:val="00777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41">
    <w:name w:val="Tabla normal 41"/>
    <w:basedOn w:val="Tablanormal"/>
    <w:uiPriority w:val="44"/>
    <w:rsid w:val="006158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anormal4">
    <w:name w:val="Plain Table 4"/>
    <w:basedOn w:val="Tablanormal"/>
    <w:uiPriority w:val="44"/>
    <w:rsid w:val="006158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A9CDA2DC652254B91AC137BEEED88B3" ma:contentTypeVersion="8" ma:contentTypeDescription="Crear nuevo documento." ma:contentTypeScope="" ma:versionID="374a56e565d85f22d6681a4b60e3d67d">
  <xsd:schema xmlns:xsd="http://www.w3.org/2001/XMLSchema" xmlns:xs="http://www.w3.org/2001/XMLSchema" xmlns:p="http://schemas.microsoft.com/office/2006/metadata/properties" xmlns:ns2="8633255e-5d43-4b51-aebe-ecca89ab8cc9" targetNamespace="http://schemas.microsoft.com/office/2006/metadata/properties" ma:root="true" ma:fieldsID="394e2adb816fb07cf2ea48b6cfa73279" ns2:_="">
    <xsd:import namespace="8633255e-5d43-4b51-aebe-ecca89ab8c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3255e-5d43-4b51-aebe-ecca89ab8c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F2C47-5F19-4CA7-9DED-174B8A318B04}">
  <ds:schemaRefs>
    <ds:schemaRef ds:uri="http://schemas.microsoft.com/sharepoint/v3/contenttype/forms"/>
  </ds:schemaRefs>
</ds:datastoreItem>
</file>

<file path=customXml/itemProps2.xml><?xml version="1.0" encoding="utf-8"?>
<ds:datastoreItem xmlns:ds="http://schemas.openxmlformats.org/officeDocument/2006/customXml" ds:itemID="{50158C0E-7835-4760-B16C-ED1B099FD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33255e-5d43-4b51-aebe-ecca89ab8c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CA608F-EC49-44D8-B3FF-91398CE60F11}">
  <ds:schemaRefs>
    <ds:schemaRef ds:uri="http://schemas.openxmlformats.org/officeDocument/2006/bibliography"/>
  </ds:schemaRefs>
</ds:datastoreItem>
</file>

<file path=customXml/itemProps4.xml><?xml version="1.0" encoding="utf-8"?>
<ds:datastoreItem xmlns:ds="http://schemas.openxmlformats.org/officeDocument/2006/customXml" ds:itemID="{166E6774-7577-491A-8BE3-D7E6D301B9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1620</Words>
  <Characters>8913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Fredi E. Galdames Suazo</dc:creator>
  <dc:description/>
  <cp:lastModifiedBy>Sergio I. Hernández Alvarez</cp:lastModifiedBy>
  <cp:revision>15</cp:revision>
  <dcterms:created xsi:type="dcterms:W3CDTF">2020-04-29T14:27:00Z</dcterms:created>
  <dcterms:modified xsi:type="dcterms:W3CDTF">2026-09-28T22:52:00Z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0x0101005A9CDA2DC652254B91AC137BEEED88B3</vt:lpwstr>
  </property>
</Properties>
</file>