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39F37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ASSIGNMENT:2</w:t>
      </w:r>
    </w:p>
    <w:p w14:paraId="2C1BB664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343ADC57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COURSE:SOFTWARE PROJECT MANAGEMENT</w:t>
      </w:r>
    </w:p>
    <w:p w14:paraId="65C66833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2237DEBC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TEACHER:SIR USAMA MUSHARAF</w:t>
      </w:r>
    </w:p>
    <w:p w14:paraId="24030DA0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7E393871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NAME:USAMA IRFAN (P21-8310),</w:t>
      </w:r>
    </w:p>
    <w:p w14:paraId="43CAFF51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HASSAN SAQIB (P21-8301)</w:t>
      </w:r>
    </w:p>
    <w:p w14:paraId="027D8890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0B91B527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DATED:16 November 2024</w:t>
      </w:r>
    </w:p>
    <w:p w14:paraId="3BD612A6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0AF56910">
      <w:pPr>
        <w:jc w:val="center"/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2255DBB0">
      <w:pPr>
        <w:jc w:val="center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122CED80">
      <w:p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 w14:paraId="4FF3B489">
      <w:p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STEP 1:</w:t>
      </w:r>
    </w:p>
    <w:p w14:paraId="2E58B3A3">
      <w:p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 w14:paraId="4886931A">
      <w:p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SELECTING THE COCOMO MODEL</w:t>
      </w:r>
    </w:p>
    <w:p w14:paraId="2B66A2F8">
      <w:p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514483FF">
      <w:p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Based on the project specifications it will be best to use the intermediate COCOMO model type.</w:t>
      </w:r>
    </w:p>
    <w:p w14:paraId="0AE0D1AC">
      <w:p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79B3D186">
      <w:p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JUSTIFICATION:</w:t>
      </w:r>
    </w:p>
    <w:p w14:paraId="4BFA866B">
      <w:p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5053C885">
      <w:pPr>
        <w:numPr>
          <w:ilvl w:val="0"/>
          <w:numId w:val="1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the project has a strict deadline .</w:t>
      </w:r>
    </w:p>
    <w:p w14:paraId="5BE9A339">
      <w:pPr>
        <w:numPr>
          <w:ilvl w:val="0"/>
          <w:numId w:val="1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The project is of medium complexity.</w:t>
      </w:r>
    </w:p>
    <w:p w14:paraId="2743052D">
      <w:pPr>
        <w:numPr>
          <w:ilvl w:val="0"/>
          <w:numId w:val="1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Analysis is needed on all cost drivers.</w:t>
      </w:r>
    </w:p>
    <w:p w14:paraId="67776973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 w14:paraId="75974A29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STEP 2:</w:t>
      </w:r>
    </w:p>
    <w:p w14:paraId="79BC92CE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 w14:paraId="07DC61A2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PROJECT  TYPE SELECTION</w:t>
      </w:r>
    </w:p>
    <w:p w14:paraId="1C6857A0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4A74C7AE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Based on project specifications the most suitable type will be (Semi-Detached Project).</w:t>
      </w:r>
    </w:p>
    <w:p w14:paraId="45224AB3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 w14:paraId="132A55E9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JUSTIFICATION:</w:t>
      </w:r>
    </w:p>
    <w:p w14:paraId="6088553A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1893979F">
      <w:pPr>
        <w:numPr>
          <w:ilvl w:val="0"/>
          <w:numId w:val="2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Given 100k lines of codes(semi detached projects support 50 - 300 KLOC).</w:t>
      </w:r>
    </w:p>
    <w:p w14:paraId="0AD3FF38">
      <w:pPr>
        <w:numPr>
          <w:ilvl w:val="0"/>
          <w:numId w:val="2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Mixed level of team experience:Semi -Detached Processes are best for Mixed level of Team experience</w:t>
      </w:r>
    </w:p>
    <w:p w14:paraId="1B3F0D1F">
      <w:pPr>
        <w:numPr>
          <w:ilvl w:val="0"/>
          <w:numId w:val="2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Semi-detached project is ideal for this type of reliability and performance.</w:t>
      </w:r>
    </w:p>
    <w:p w14:paraId="3DEBE18A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48D56AC7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STEP 3:</w:t>
      </w:r>
    </w:p>
    <w:p w14:paraId="5A713BC7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EFFORT ESTIMATION:</w:t>
      </w:r>
    </w:p>
    <w:p w14:paraId="7CC14120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736A8CED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The formula for effort estimation in intermediate COCOMO model is as follows:</w:t>
      </w:r>
    </w:p>
    <w:p w14:paraId="2715AD9B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7612A48A">
      <w:pPr>
        <w:numPr>
          <w:ilvl w:val="0"/>
          <w:numId w:val="0"/>
        </w:numPr>
        <w:ind w:firstLine="1200" w:firstLineChars="50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 = a * (KLOC)^b * EAF</w:t>
      </w:r>
    </w:p>
    <w:p w14:paraId="2DC402E8">
      <w:pPr>
        <w:numPr>
          <w:ilvl w:val="0"/>
          <w:numId w:val="0"/>
        </w:numPr>
        <w:ind w:firstLine="1200" w:firstLineChars="500"/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 w14:paraId="3E0447FF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E is effort Applied in Person- Months.</w:t>
      </w:r>
    </w:p>
    <w:p w14:paraId="75487E33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05163C7E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KLOC is the estimated size of the software product estimated in kilo lines of codes.</w:t>
      </w:r>
    </w:p>
    <w:p w14:paraId="4D8E4895">
      <w:pPr>
        <w:numPr>
          <w:ilvl w:val="0"/>
          <w:numId w:val="0"/>
        </w:numPr>
        <w:jc w:val="left"/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</w:pPr>
    </w:p>
    <w:p w14:paraId="2AD2BC57">
      <w:pPr>
        <w:numPr>
          <w:ilvl w:val="0"/>
          <w:numId w:val="0"/>
        </w:numPr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4"/>
          <w:szCs w:val="24"/>
          <w:u w:val="none"/>
          <w:lang w:val="en-US"/>
        </w:rPr>
        <w:t>EAF is a multiplier used to refine effort estimate obtained from the basic COCOMO model.</w:t>
      </w:r>
      <w:r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EAF is calculated by analyzing cost drivers giving them rating according to the project  and adding them up.</w:t>
      </w:r>
    </w:p>
    <w:p w14:paraId="76E45BF3">
      <w:pPr>
        <w:numPr>
          <w:ilvl w:val="0"/>
          <w:numId w:val="0"/>
        </w:numPr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a=3.0</w:t>
      </w:r>
    </w:p>
    <w:p w14:paraId="716F92C1">
      <w:pPr>
        <w:numPr>
          <w:ilvl w:val="0"/>
          <w:numId w:val="0"/>
        </w:numPr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b=1.12</w:t>
      </w:r>
    </w:p>
    <w:p w14:paraId="6F803C27">
      <w:pPr>
        <w:numPr>
          <w:ilvl w:val="0"/>
          <w:numId w:val="0"/>
        </w:numPr>
        <w:jc w:val="left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EAF= 0.8146</w:t>
      </w:r>
    </w:p>
    <w:p w14:paraId="62917A16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Effort =3.0 *(100)^1.12*0.8146</w:t>
      </w:r>
    </w:p>
    <w:p w14:paraId="1BE281C2">
      <w:pPr>
        <w:pStyle w:val="5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The calculated effort is approximately </w:t>
      </w:r>
      <w:r>
        <w:rPr>
          <w:rStyle w:val="6"/>
          <w:rFonts w:hint="default" w:ascii="Calibri Light" w:hAnsi="Calibri Light" w:cs="Calibri Light"/>
          <w:b w:val="0"/>
          <w:bCs w:val="0"/>
        </w:rPr>
        <w:t>424.68 person-months</w:t>
      </w:r>
      <w:r>
        <w:rPr>
          <w:rFonts w:hint="default" w:ascii="Calibri Light" w:hAnsi="Calibri Light" w:cs="Calibri Light"/>
          <w:b w:val="0"/>
          <w:bCs w:val="0"/>
        </w:rPr>
        <w:t>.</w:t>
      </w:r>
    </w:p>
    <w:p w14:paraId="07E96BD5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sz w:val="24"/>
          <w:szCs w:val="24"/>
          <w:lang w:val="en-US"/>
        </w:rPr>
      </w:pPr>
    </w:p>
    <w:p w14:paraId="6BF547C9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  <w:t>STEP 4:</w:t>
      </w:r>
    </w:p>
    <w:p w14:paraId="74CC3363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</w:pPr>
    </w:p>
    <w:p w14:paraId="4BB0788C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  <w:t>COST DRIVER ANALYSIS</w:t>
      </w:r>
    </w:p>
    <w:p w14:paraId="3DF8FC8D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9099" w:type="dxa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99"/>
        <w:gridCol w:w="1200"/>
      </w:tblGrid>
      <w:tr w14:paraId="0A57C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 w14:paraId="074E28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FFFFFF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FFFFFF"/>
                <w:kern w:val="0"/>
                <w:sz w:val="24"/>
                <w:szCs w:val="24"/>
                <w:lang w:val="en-US" w:eastAsia="zh-CN" w:bidi="ar"/>
              </w:rPr>
              <w:t>Cost Driver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 w14:paraId="28D907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FFFFFF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FFFFFF"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</w:tr>
      <w:tr w14:paraId="22793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14B80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Required Software Reliability Extent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74BA7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1.30</w:t>
            </w:r>
          </w:p>
        </w:tc>
      </w:tr>
      <w:tr w14:paraId="4FCD8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6F9E6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Size of the Application Database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4B833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72D2B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2A8C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Complexity of the Product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09E1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1.30</w:t>
            </w:r>
          </w:p>
        </w:tc>
      </w:tr>
      <w:tr w14:paraId="416FB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23190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Run-time Performance Constraints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ACCB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1.15</w:t>
            </w:r>
          </w:p>
        </w:tc>
      </w:tr>
      <w:tr w14:paraId="05AE4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B534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Memory Constraints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08001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  <w:t>0.85</w:t>
            </w:r>
          </w:p>
        </w:tc>
      </w:tr>
      <w:tr w14:paraId="3741E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BEF4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Platform Volatility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C57B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  <w:t>0.85</w:t>
            </w:r>
          </w:p>
        </w:tc>
      </w:tr>
      <w:tr w14:paraId="798927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AC8C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Personnel Capability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EA08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149BC3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31A75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Personnel Experience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C580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23F44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071D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Use of Software Tools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7963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57240D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0D328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Multi site Development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4EADA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  <w:t>0.75</w:t>
            </w:r>
          </w:p>
        </w:tc>
      </w:tr>
      <w:tr w14:paraId="4C8F64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966D1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Required Development Schedule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73365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1.30</w:t>
            </w:r>
          </w:p>
        </w:tc>
      </w:tr>
      <w:tr w14:paraId="2B683C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50286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Application Experience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C2E8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1.00</w:t>
            </w:r>
          </w:p>
        </w:tc>
      </w:tr>
      <w:tr w14:paraId="1BE6E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17E3FB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Use of Commercial Off-The-Shelf (COTS)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95F6E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  <w:t>0.70</w:t>
            </w:r>
          </w:p>
        </w:tc>
      </w:tr>
      <w:tr w14:paraId="48712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157C82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Development Environment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FBBB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  <w:t>0.85</w:t>
            </w:r>
          </w:p>
        </w:tc>
      </w:tr>
      <w:tr w14:paraId="4F6138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tblCellSpacing w:w="15" w:type="dxa"/>
        </w:trPr>
        <w:tc>
          <w:tcPr>
            <w:tcW w:w="7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1D6E18DC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EAF</w:t>
            </w:r>
          </w:p>
        </w:tc>
        <w:tc>
          <w:tcPr>
            <w:tcW w:w="115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F923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 Light" w:hAnsi="Calibri Light" w:cs="Calibri Light"/>
                <w:color w:val="000000"/>
                <w:sz w:val="24"/>
                <w:szCs w:val="24"/>
                <w:lang w:val="en-US"/>
              </w:rPr>
              <w:t>0.8146</w:t>
            </w:r>
          </w:p>
        </w:tc>
      </w:tr>
    </w:tbl>
    <w:p w14:paraId="6A6E30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tbl>
      <w:tblPr>
        <w:tblStyle w:val="4"/>
        <w:tblW w:w="8092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7"/>
      </w:tblGrid>
      <w:tr w14:paraId="004A548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tbl>
            <w:tblPr>
              <w:tblStyle w:val="7"/>
              <w:tblW w:w="7987" w:type="dxa"/>
              <w:tblInd w:w="-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69"/>
              <w:gridCol w:w="971"/>
              <w:gridCol w:w="3247"/>
            </w:tblGrid>
            <w:tr w14:paraId="4E20A4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dotted" w:color="auto" w:sz="4" w:space="0"/>
                  </w:tcBorders>
                  <w:shd w:val="clear" w:color="auto" w:fill="000000"/>
                </w:tcPr>
                <w:p w14:paraId="125AB59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FFFFFF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FFFFFF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Rating level</w:t>
                  </w:r>
                </w:p>
              </w:tc>
              <w:tc>
                <w:tcPr>
                  <w:tcW w:w="971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dotted" w:color="auto" w:sz="4" w:space="0"/>
                  </w:tcBorders>
                  <w:shd w:val="clear" w:color="auto" w:fill="000000"/>
                </w:tcPr>
                <w:p w14:paraId="7A99389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FFFFFF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FFFFFF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range</w:t>
                  </w:r>
                </w:p>
              </w:tc>
              <w:tc>
                <w:tcPr>
                  <w:tcW w:w="3247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000000"/>
                </w:tcPr>
                <w:p w14:paraId="1C21B47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FFFFFF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FFFFFF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Description</w:t>
                  </w:r>
                </w:p>
              </w:tc>
            </w:tr>
            <w:tr w14:paraId="5C7CCE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31FA4F4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Very low</w:t>
                  </w:r>
                </w:p>
              </w:tc>
              <w:tc>
                <w:tcPr>
                  <w:tcW w:w="971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3920AEE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0.70</w:t>
                  </w:r>
                </w:p>
              </w:tc>
              <w:tc>
                <w:tcPr>
                  <w:tcW w:w="3247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FF"/>
                </w:tcPr>
                <w:p w14:paraId="3F3E3F1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Minimal impact</w:t>
                  </w:r>
                </w:p>
              </w:tc>
            </w:tr>
            <w:tr w14:paraId="5661EAB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5100E1C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low</w:t>
                  </w:r>
                </w:p>
              </w:tc>
              <w:tc>
                <w:tcPr>
                  <w:tcW w:w="971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3AB9D5E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0.85</w:t>
                  </w:r>
                </w:p>
              </w:tc>
              <w:tc>
                <w:tcPr>
                  <w:tcW w:w="3247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FF"/>
                </w:tcPr>
                <w:p w14:paraId="7CD90A0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Slight impact</w:t>
                  </w:r>
                </w:p>
              </w:tc>
            </w:tr>
            <w:tr w14:paraId="182CF0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057DF64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nominal</w:t>
                  </w:r>
                </w:p>
              </w:tc>
              <w:tc>
                <w:tcPr>
                  <w:tcW w:w="971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4D7B664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1.00</w:t>
                  </w:r>
                </w:p>
              </w:tc>
              <w:tc>
                <w:tcPr>
                  <w:tcW w:w="3247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FF"/>
                </w:tcPr>
                <w:p w14:paraId="2D9CB20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neutral</w:t>
                  </w:r>
                </w:p>
              </w:tc>
            </w:tr>
            <w:tr w14:paraId="5092E7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0CA521B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971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340D623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1.15</w:t>
                  </w:r>
                </w:p>
              </w:tc>
              <w:tc>
                <w:tcPr>
                  <w:tcW w:w="3247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FF"/>
                </w:tcPr>
                <w:p w14:paraId="52520E1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Slightly increase effort</w:t>
                  </w:r>
                </w:p>
              </w:tc>
            </w:tr>
            <w:tr w14:paraId="0D536B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6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6A75972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Very high</w:t>
                  </w:r>
                </w:p>
              </w:tc>
              <w:tc>
                <w:tcPr>
                  <w:tcW w:w="971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dotted" w:color="auto" w:sz="4" w:space="0"/>
                  </w:tcBorders>
                  <w:shd w:val="clear" w:color="auto" w:fill="FFFFFF"/>
                </w:tcPr>
                <w:p w14:paraId="554F6C0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1.30</w:t>
                  </w:r>
                </w:p>
              </w:tc>
              <w:tc>
                <w:tcPr>
                  <w:tcW w:w="3247" w:type="dxa"/>
                  <w:tcBorders>
                    <w:top w:val="single" w:color="000000" w:sz="8" w:space="0"/>
                    <w:left w:val="dotted" w:color="auto" w:sz="4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FF"/>
                </w:tcPr>
                <w:p w14:paraId="0490A38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Style w:val="6"/>
                      <w:rFonts w:hint="default" w:ascii="Calibri Light" w:hAnsi="Calibri Light" w:eastAsia="SimSun" w:cs="Calibri Light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Significant increase effort</w:t>
                  </w:r>
                </w:p>
              </w:tc>
            </w:tr>
          </w:tbl>
          <w:p w14:paraId="62521490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33E88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STEP 5</w:t>
      </w:r>
    </w:p>
    <w:p w14:paraId="213912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STAFFING AND SCHEDULE CONSTRAINT</w:t>
      </w:r>
    </w:p>
    <w:p w14:paraId="31616E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TDEV = c * (Effort)^d * EAF</w:t>
      </w:r>
    </w:p>
    <w:p w14:paraId="0F5B9B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TDEV=2.5×(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425</w:t>
      </w:r>
      <w:r>
        <w:rPr>
          <w:rFonts w:hint="default" w:ascii="Calibri Light" w:hAnsi="Calibri Light" w:eastAsia="SimSun" w:cs="Calibri Light"/>
          <w:sz w:val="24"/>
          <w:szCs w:val="24"/>
        </w:rPr>
        <w:t>)0.35×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0.8146</w:t>
      </w:r>
    </w:p>
    <w:p w14:paraId="142F38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TDEV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 xml:space="preserve"> = 40.35 months</w:t>
      </w:r>
    </w:p>
    <w:p w14:paraId="152D23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DESIRED TDEV=18 months</w:t>
      </w:r>
    </w:p>
    <w:p w14:paraId="7E5E63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New Effort=Effort×(Desired TDEV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/</w:t>
      </w:r>
      <w:r>
        <w:rPr>
          <w:rFonts w:hint="default" w:ascii="Calibri Light" w:hAnsi="Calibri Light" w:eastAsia="SimSun" w:cs="Calibri Light"/>
          <w:sz w:val="24"/>
          <w:szCs w:val="24"/>
        </w:rPr>
        <w:t>Original TDE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V</w:t>
      </w:r>
      <w:r>
        <w:rPr>
          <w:rFonts w:hint="default" w:ascii="Calibri Light" w:hAnsi="Calibri Light" w:eastAsia="SimSun" w:cs="Calibri Light"/>
          <w:sz w:val="24"/>
          <w:szCs w:val="24"/>
        </w:rPr>
        <w:t>)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^</w:t>
      </w:r>
      <w:r>
        <w:rPr>
          <w:rFonts w:hint="default" w:ascii="Calibri Light" w:hAnsi="Calibri Light" w:eastAsia="SimSun" w:cs="Calibri Light"/>
          <w:sz w:val="24"/>
          <w:szCs w:val="24"/>
        </w:rPr>
        <w:t>k</w:t>
      </w:r>
    </w:p>
    <w:p w14:paraId="6C0307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 xml:space="preserve"> k is typically between 1.5 and 2 for software projects.</w:t>
      </w:r>
    </w:p>
    <w:p w14:paraId="6BDAF5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 xml:space="preserve"> </w:t>
      </w:r>
      <w:r>
        <w:rPr>
          <w:rFonts w:hint="default" w:ascii="Calibri Light" w:hAnsi="Calibri Light" w:eastAsia="SimSun" w:cs="Calibri Light"/>
          <w:sz w:val="24"/>
          <w:szCs w:val="24"/>
        </w:rPr>
        <w:t>Let's assume k=1.5</w:t>
      </w: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 xml:space="preserve"> </w:t>
      </w:r>
      <w:r>
        <w:rPr>
          <w:rFonts w:hint="default" w:ascii="Calibri Light" w:hAnsi="Calibri Light" w:eastAsia="SimSun" w:cs="Calibri Light"/>
          <w:sz w:val="24"/>
          <w:szCs w:val="24"/>
        </w:rPr>
        <w:t>for this scenario.</w:t>
      </w:r>
    </w:p>
    <w:p w14:paraId="2FC2E0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NEW EFFORT=1425 person months.</w:t>
      </w:r>
    </w:p>
    <w:p w14:paraId="30DC02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Team size=New effort/Time</w:t>
      </w:r>
    </w:p>
    <w:p w14:paraId="5327CE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Team size=1425/18 = 80 people.</w:t>
      </w:r>
    </w:p>
    <w:p w14:paraId="46B7B7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32"/>
          <w:szCs w:val="32"/>
          <w:u w:val="single"/>
          <w:lang w:val="en-US"/>
        </w:rPr>
        <w:t>Proposed Staffing Plan</w:t>
      </w:r>
    </w:p>
    <w:p w14:paraId="42D101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Given the impracticality of scaling up to 80 people, we can consider alternative strategies:</w:t>
      </w:r>
    </w:p>
    <w:p w14:paraId="4F63F2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  <w:t>Phased Approach:</w:t>
      </w:r>
    </w:p>
    <w:p w14:paraId="38C73C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Break the project into smaller, independent phases that can be completed sequentially or in parallel, reducing the need for a massive team.</w:t>
      </w:r>
    </w:p>
    <w:p w14:paraId="2942B2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  <w:t>Outsourcing and Contract Work:</w:t>
      </w:r>
    </w:p>
    <w:p w14:paraId="6E040B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Hire external contractors or outsource specific parts of the project (e.g., testing, UI design) to reduce the workload on the internal team.</w:t>
      </w:r>
    </w:p>
    <w:p w14:paraId="0D47A3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  <w:t>Agile Methodology:</w:t>
      </w:r>
    </w:p>
    <w:p w14:paraId="5D48E6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Use Agile practices to improve efficiency, prioritize high-impact features, and allow for continuous delivery.</w:t>
      </w:r>
    </w:p>
    <w:p w14:paraId="498233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This way, the core team can focus on critical components while less critical tasks can be deferred.</w:t>
      </w:r>
    </w:p>
    <w:p w14:paraId="72C4DE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</w:pPr>
      <w:r>
        <w:rPr>
          <w:rFonts w:hint="default" w:ascii="Calibri Light" w:hAnsi="Calibri Light" w:eastAsia="SimSun" w:cs="Calibri Light"/>
          <w:b/>
          <w:bCs/>
          <w:sz w:val="24"/>
          <w:szCs w:val="24"/>
          <w:u w:val="single"/>
          <w:lang w:val="en-US"/>
        </w:rPr>
        <w:t>Additional Tools and Automation:</w:t>
      </w:r>
    </w:p>
    <w:p w14:paraId="499840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imSun" w:cs="Calibri Light"/>
          <w:sz w:val="24"/>
          <w:szCs w:val="24"/>
          <w:lang w:val="en-US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US"/>
        </w:rPr>
        <w:t>Invest in tools that automate repetitive tasks, such as CI/CD pipelines, automated testing, and project management software, to reduce the overall effort required.</w:t>
      </w:r>
    </w:p>
    <w:p w14:paraId="0B158F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  <w:t>COST CALCULATION</w:t>
      </w:r>
    </w:p>
    <w:p w14:paraId="452A3E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 w:cs="Calibri Light"/>
          <w:b w:val="0"/>
          <w:bCs w:val="0"/>
          <w:sz w:val="24"/>
          <w:szCs w:val="24"/>
        </w:rPr>
      </w:pPr>
      <w:r>
        <w:rPr>
          <w:rStyle w:val="6"/>
          <w:rFonts w:hint="default" w:ascii="Calibri Light" w:hAnsi="Calibri Light" w:cs="Calibri Light"/>
          <w:b w:val="0"/>
          <w:bCs w:val="0"/>
          <w:sz w:val="24"/>
          <w:szCs w:val="24"/>
        </w:rPr>
        <w:t xml:space="preserve">Effort = </w:t>
      </w:r>
      <w:r>
        <w:rPr>
          <w:rStyle w:val="6"/>
          <w:rFonts w:hint="default" w:ascii="Calibri Light" w:hAnsi="Calibri Light" w:cs="Calibri Light"/>
          <w:b w:val="0"/>
          <w:bCs w:val="0"/>
          <w:sz w:val="24"/>
          <w:szCs w:val="24"/>
          <w:lang w:val="en-US"/>
        </w:rPr>
        <w:t>425</w:t>
      </w:r>
      <w:r>
        <w:rPr>
          <w:rStyle w:val="6"/>
          <w:rFonts w:hint="default" w:ascii="Calibri Light" w:hAnsi="Calibri Light" w:cs="Calibri Light"/>
          <w:b w:val="0"/>
          <w:bCs w:val="0"/>
          <w:sz w:val="24"/>
          <w:szCs w:val="24"/>
        </w:rPr>
        <w:t xml:space="preserve"> person-months</w:t>
      </w:r>
    </w:p>
    <w:p w14:paraId="75F790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 Light" w:hAnsi="Calibri Light" w:cs="Calibri Light"/>
          <w:b w:val="0"/>
          <w:bCs w:val="0"/>
          <w:sz w:val="24"/>
          <w:szCs w:val="24"/>
        </w:rPr>
      </w:pPr>
      <w:r>
        <w:rPr>
          <w:rStyle w:val="6"/>
          <w:rFonts w:hint="default" w:ascii="Calibri Light" w:hAnsi="Calibri Light" w:cs="Calibri Light"/>
          <w:b w:val="0"/>
          <w:bCs w:val="0"/>
          <w:sz w:val="24"/>
          <w:szCs w:val="24"/>
        </w:rPr>
        <w:t>Average monthly cost per developer = $9,000</w:t>
      </w:r>
    </w:p>
    <w:p w14:paraId="4EB770A1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 Light" w:hAnsi="Calibri Light" w:eastAsia="SimSun" w:cs="Calibri Light"/>
          <w:b w:val="0"/>
          <w:bCs w:val="0"/>
          <w:kern w:val="0"/>
          <w:sz w:val="24"/>
          <w:szCs w:val="24"/>
          <w:lang w:val="en-US" w:eastAsia="zh-CN" w:bidi="ar"/>
        </w:rPr>
        <w:t xml:space="preserve">Total Cost=Effort×Average Monthly Cost per Developer </w:t>
      </w:r>
    </w:p>
    <w:p w14:paraId="5E3EDA5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591E0D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b w:val="0"/>
          <w:bCs w:val="0"/>
          <w:sz w:val="24"/>
          <w:szCs w:val="24"/>
        </w:rPr>
      </w:pPr>
      <w:r>
        <w:rPr>
          <w:rFonts w:hint="default" w:ascii="Calibri Light" w:hAnsi="Calibri Light" w:eastAsia="SimSun" w:cs="Calibri Light"/>
          <w:b w:val="0"/>
          <w:bCs w:val="0"/>
          <w:kern w:val="0"/>
          <w:sz w:val="24"/>
          <w:szCs w:val="24"/>
          <w:lang w:val="en-US" w:eastAsia="zh-CN" w:bidi="ar"/>
        </w:rPr>
        <w:t>Total Cost=425×9,000=$3,825,000</w:t>
      </w:r>
    </w:p>
    <w:p w14:paraId="7C8E1F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290931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2E0686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61EE8F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  <w:t>STEP 7:</w:t>
      </w:r>
    </w:p>
    <w:p w14:paraId="77B301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Calibri Light" w:hAnsi="Calibri Light" w:eastAsia="sans-serif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  <w:t>RISK ASSESSMENT:</w:t>
      </w:r>
    </w:p>
    <w:p w14:paraId="6B7ED1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i w:val="0"/>
          <w:iCs w:val="0"/>
          <w:caps w:val="0"/>
          <w:color w:val="2B2A29"/>
          <w:spacing w:val="0"/>
          <w:sz w:val="24"/>
          <w:szCs w:val="24"/>
          <w:shd w:val="clear" w:fill="FFFFFF"/>
          <w:lang w:val="en-US"/>
        </w:rPr>
      </w:pPr>
    </w:p>
    <w:tbl>
      <w:tblPr>
        <w:tblStyle w:val="4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9"/>
        <w:gridCol w:w="2591"/>
        <w:gridCol w:w="2946"/>
      </w:tblGrid>
      <w:tr w14:paraId="6996A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000000"/>
            <w:vAlign w:val="center"/>
          </w:tcPr>
          <w:p w14:paraId="4FC633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FFFFFF"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25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000000"/>
            <w:vAlign w:val="center"/>
          </w:tcPr>
          <w:p w14:paraId="1EC814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FFFFFF"/>
                <w:kern w:val="0"/>
                <w:sz w:val="24"/>
                <w:szCs w:val="24"/>
                <w:lang w:val="en-US" w:eastAsia="zh-CN" w:bidi="ar"/>
              </w:rPr>
              <w:t>Impact on Project</w:t>
            </w:r>
          </w:p>
        </w:tc>
        <w:tc>
          <w:tcPr>
            <w:tcW w:w="290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000000"/>
            <w:vAlign w:val="center"/>
          </w:tcPr>
          <w:p w14:paraId="368D42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color w:val="FFFFFF"/>
                <w:kern w:val="0"/>
                <w:sz w:val="24"/>
                <w:szCs w:val="24"/>
                <w:lang w:val="en-US" w:eastAsia="zh-CN" w:bidi="ar"/>
              </w:rPr>
              <w:t>Mitigation Strategy</w:t>
            </w:r>
          </w:p>
        </w:tc>
      </w:tr>
      <w:tr w14:paraId="7DBBC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 w14:paraId="09885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Inaccurate Size Estimation (KSLOC)</w:t>
            </w:r>
          </w:p>
        </w:tc>
        <w:tc>
          <w:tcPr>
            <w:tcW w:w="25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 w14:paraId="5B9F10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Cost overruns, delays, or resource waste</w:t>
            </w:r>
          </w:p>
        </w:tc>
        <w:tc>
          <w:tcPr>
            <w:tcW w:w="290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 w14:paraId="4619B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Use multiple estimation techniques and historical data</w:t>
            </w:r>
          </w:p>
        </w:tc>
      </w:tr>
      <w:tr w14:paraId="636DE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 w14:paraId="0F61D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Incorrect Cost Driver Ratings</w:t>
            </w:r>
          </w:p>
        </w:tc>
        <w:tc>
          <w:tcPr>
            <w:tcW w:w="25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 w14:paraId="6E3328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Inflated or insufficient effort estimates</w:t>
            </w:r>
          </w:p>
        </w:tc>
        <w:tc>
          <w:tcPr>
            <w:tcW w:w="290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 w14:paraId="69CE18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Review with experts, adjust ratings as needed, use ranges</w:t>
            </w:r>
          </w:p>
        </w:tc>
      </w:tr>
      <w:tr w14:paraId="2A4ED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 w14:paraId="5111A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Changes in Project Scope/Requirements</w:t>
            </w:r>
          </w:p>
        </w:tc>
        <w:tc>
          <w:tcPr>
            <w:tcW w:w="25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 w14:paraId="1CF19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Scope creep, increased cost, reduced quality</w:t>
            </w:r>
          </w:p>
        </w:tc>
        <w:tc>
          <w:tcPr>
            <w:tcW w:w="290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center"/>
          </w:tcPr>
          <w:p w14:paraId="4A793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color w:val="000000"/>
                <w:kern w:val="0"/>
                <w:sz w:val="24"/>
                <w:szCs w:val="24"/>
                <w:lang w:val="en-US" w:eastAsia="zh-CN" w:bidi="ar"/>
              </w:rPr>
              <w:t>Implement change management, maintain buffers, use agile</w:t>
            </w:r>
          </w:p>
        </w:tc>
      </w:tr>
    </w:tbl>
    <w:p w14:paraId="3D754F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24"/>
          <w:szCs w:val="24"/>
          <w:u w:val="single"/>
          <w:shd w:val="clear" w:fill="FFFFFF"/>
          <w:lang w:val="en-US"/>
        </w:rPr>
      </w:pPr>
    </w:p>
    <w:p w14:paraId="6CC92F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7CB2DF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08021D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38EA03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43553C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24D471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05BD17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p w14:paraId="42449BA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  <w:t>STEP 8:</w:t>
      </w:r>
    </w:p>
    <w:p w14:paraId="29D7012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  <w:t>CRITICAL ANALYSIS AND RECOMMENDATIONS</w:t>
      </w:r>
    </w:p>
    <w:p w14:paraId="3910B6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/>
          <w:bCs/>
          <w:i w:val="0"/>
          <w:iCs w:val="0"/>
          <w:caps w:val="0"/>
          <w:color w:val="2B2A29"/>
          <w:spacing w:val="0"/>
          <w:sz w:val="32"/>
          <w:szCs w:val="32"/>
          <w:u w:val="single"/>
          <w:shd w:val="clear" w:fill="FFFFFF"/>
          <w:lang w:val="en-US"/>
        </w:rPr>
      </w:pPr>
    </w:p>
    <w:tbl>
      <w:tblPr>
        <w:tblStyle w:val="4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2212"/>
        <w:gridCol w:w="2398"/>
        <w:gridCol w:w="2196"/>
      </w:tblGrid>
      <w:tr w14:paraId="2ADB6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063F28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FFFFFF"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5D9CF9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FFFFFF"/>
                <w:kern w:val="0"/>
                <w:sz w:val="24"/>
                <w:szCs w:val="24"/>
                <w:lang w:val="en-US" w:eastAsia="zh-CN" w:bidi="ar"/>
              </w:rPr>
              <w:t>Analysis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center"/>
          </w:tcPr>
          <w:p w14:paraId="5F5A78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FFFFFF"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 w14:paraId="72268D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FFFFFF"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</w:tr>
      <w:tr w14:paraId="06EB6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CA520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Effort Estimate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7BD1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425 person-months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effort needed.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9238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Reduce scope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(MVP).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7614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Reduces cost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and timeline.</w:t>
            </w:r>
          </w:p>
        </w:tc>
      </w:tr>
      <w:tr w14:paraId="6C949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2512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Cost Estimate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46316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$3.82 million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cost, exceeding budget by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$1.820,000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16DCD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Phased development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Optimize team size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9E3E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Meets budget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by spreading cost across phases.</w:t>
            </w:r>
          </w:p>
        </w:tc>
      </w:tr>
      <w:tr w14:paraId="4B7BC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E31E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Timeline (TDEV)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6BA2A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Estimated at 40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months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, too long.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41B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Use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Agile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for faster cycles.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Adjust team size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FBD5C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Shortens timeline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and improves flexibility.</w:t>
            </w:r>
          </w:p>
        </w:tc>
      </w:tr>
      <w:tr w14:paraId="26B93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2B42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Scope and Changes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05B80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Scope creep could cause overruns.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3EC52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Implement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change management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Maintain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buffers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CAA0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- Manages scope and reduces risk of overruns.</w:t>
            </w:r>
          </w:p>
        </w:tc>
      </w:tr>
      <w:tr w14:paraId="3A6E8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F558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Cost Driver Accuracy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4150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Inaccurate ratings affect effort and cost.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1551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Reassess cost drivers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regularly.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0C62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Improves accuracy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and reduces errors.</w:t>
            </w:r>
          </w:p>
        </w:tc>
      </w:tr>
      <w:tr w14:paraId="2C2B0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6D975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Team Size Optimization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6874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Large teams may increase overhead.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1F14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Balance team size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with senior/junior mix.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A43B6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- Optimizes costs and boosts productivity.</w:t>
            </w:r>
          </w:p>
        </w:tc>
      </w:tr>
      <w:tr w14:paraId="5E446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E839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Phased Delivery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BE11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Large scope makes full delivery challenging.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F6C7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Break project into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phases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1172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Faster delivery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of core features.</w:t>
            </w:r>
          </w:p>
        </w:tc>
      </w:tr>
      <w:tr w14:paraId="1DB47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11235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Alternative Estimations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0652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COCOMO may be inaccurate.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0F5D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Cross-check with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alternative methods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132B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Style w:val="6"/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Improves accuracy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of estimates.</w:t>
            </w:r>
          </w:p>
        </w:tc>
      </w:tr>
    </w:tbl>
    <w:p w14:paraId="39A4DB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2B2A29"/>
          <w:spacing w:val="0"/>
          <w:sz w:val="24"/>
          <w:szCs w:val="24"/>
          <w:shd w:val="clear" w:fill="FFFFFF"/>
          <w:lang w:val="en-US"/>
        </w:rPr>
      </w:pPr>
    </w:p>
    <w:p w14:paraId="229042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2B2A29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 w14:paraId="5B9376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5"/>
          <w:right w:val="none" w:color="auto" w:sz="0" w:space="0"/>
        </w:pBdr>
        <w:tabs>
          <w:tab w:val="left" w:pos="720"/>
        </w:tabs>
        <w:spacing w:before="0" w:beforeAutospacing="1" w:after="0" w:afterAutospacing="0"/>
        <w:jc w:val="both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2B2A29"/>
          <w:spacing w:val="0"/>
          <w:sz w:val="24"/>
          <w:szCs w:val="24"/>
          <w:shd w:val="clear" w:fill="FFFFFF"/>
          <w:lang w:val="en-US"/>
        </w:rPr>
      </w:pPr>
    </w:p>
    <w:p w14:paraId="0F236C06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US"/>
        </w:rPr>
      </w:pPr>
    </w:p>
    <w:p w14:paraId="06B5FA43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sz w:val="24"/>
          <w:szCs w:val="24"/>
          <w:lang w:val="en-US"/>
        </w:rPr>
      </w:pPr>
    </w:p>
    <w:p w14:paraId="3549753C">
      <w:pPr>
        <w:numPr>
          <w:ilvl w:val="0"/>
          <w:numId w:val="0"/>
        </w:numPr>
        <w:jc w:val="left"/>
        <w:rPr>
          <w:rFonts w:hint="default" w:ascii="Calibri Light" w:hAnsi="Calibri Light" w:eastAsia="SimSun" w:cs="Calibri Ligh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12A26"/>
    <w:multiLevelType w:val="singleLevel"/>
    <w:tmpl w:val="93B12A2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717C0B9"/>
    <w:multiLevelType w:val="singleLevel"/>
    <w:tmpl w:val="D717C0B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70FAA"/>
    <w:rsid w:val="02BA670C"/>
    <w:rsid w:val="0880738D"/>
    <w:rsid w:val="0BA64A9D"/>
    <w:rsid w:val="0DEC782E"/>
    <w:rsid w:val="0EEB3349"/>
    <w:rsid w:val="16F21232"/>
    <w:rsid w:val="1B7941CA"/>
    <w:rsid w:val="206F5478"/>
    <w:rsid w:val="30AF76EE"/>
    <w:rsid w:val="3B916E23"/>
    <w:rsid w:val="47A560FA"/>
    <w:rsid w:val="4AC30EF6"/>
    <w:rsid w:val="4EA22B89"/>
    <w:rsid w:val="509F6E64"/>
    <w:rsid w:val="5E770FAA"/>
    <w:rsid w:val="5ED8649E"/>
    <w:rsid w:val="5F44415B"/>
    <w:rsid w:val="675B6C25"/>
    <w:rsid w:val="6E2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2024-11-08T08:50:00Z</dcterms:created>
  <dc:creator>osama</dc:creator>
  <cp:lastModifiedBy>osama</cp:lastModifiedBy>
  <dcterms:modified xsi:type="dcterms:W3CDTF">2024-11-16T17:46:26Z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789030E7CC7E4131854E5A0A2D19C163_11</vt:lpwstr>
  </property>
</Properties>
</file>