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AF86" w14:textId="77777777" w:rsidR="001E0CDE" w:rsidRDefault="001E0CDE" w:rsidP="001E0CDE">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61F5A329" w14:textId="7CE36944" w:rsidR="001E0CDE" w:rsidRDefault="001E0CDE" w:rsidP="001E0CDE">
      <w:pPr>
        <w:pStyle w:val="Heading1"/>
        <w:numPr>
          <w:ilvl w:val="0"/>
          <w:numId w:val="1"/>
        </w:numPr>
        <w:spacing w:after="0"/>
        <w:jc w:val="both"/>
      </w:pPr>
      <w:bookmarkStart w:id="1" w:name="_8r13rppx0a2t" w:colFirst="0" w:colLast="0"/>
      <w:bookmarkEnd w:id="1"/>
      <w:r>
        <w:t xml:space="preserve"> </w:t>
      </w:r>
      <w:r>
        <w:rPr>
          <w:sz w:val="32"/>
          <w:szCs w:val="32"/>
        </w:rPr>
        <w:t>Introduction</w:t>
      </w:r>
    </w:p>
    <w:p w14:paraId="278142EC" w14:textId="61B55742" w:rsidR="001E0CDE" w:rsidRDefault="001E0CDE" w:rsidP="001E0CDE">
      <w:pPr>
        <w:pStyle w:val="Heading2"/>
        <w:numPr>
          <w:ilvl w:val="1"/>
          <w:numId w:val="1"/>
        </w:numPr>
        <w:spacing w:before="0" w:after="0"/>
        <w:jc w:val="both"/>
      </w:pPr>
      <w:bookmarkStart w:id="2" w:name="_b5mg844cyh0c" w:colFirst="0" w:colLast="0"/>
      <w:bookmarkEnd w:id="2"/>
      <w:r>
        <w:rPr>
          <w:sz w:val="28"/>
          <w:szCs w:val="28"/>
        </w:rPr>
        <w:t>Purpose</w:t>
      </w:r>
      <w:r>
        <w:t xml:space="preserve"> </w:t>
      </w:r>
      <w:r>
        <w:t xml:space="preserve">– </w:t>
      </w:r>
      <w:r>
        <w:rPr>
          <w:i/>
          <w:color w:val="1155CC"/>
          <w:sz w:val="18"/>
          <w:szCs w:val="18"/>
        </w:rPr>
        <w:t>The purpose of this product is to enhance revenue by building data pipelines that can be used to analyze the tendencies and behaviors of customers that purchase insurance policies.</w:t>
      </w:r>
    </w:p>
    <w:p w14:paraId="24F12836" w14:textId="3514FD0B" w:rsidR="001E0CDE" w:rsidRDefault="001E0CDE" w:rsidP="001E0CDE">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w:t>
      </w:r>
      <w:r>
        <w:t>–</w:t>
      </w:r>
      <w:r>
        <w:t xml:space="preserve"> </w:t>
      </w:r>
      <w:r>
        <w:rPr>
          <w:i/>
          <w:color w:val="1155CC"/>
          <w:sz w:val="18"/>
          <w:szCs w:val="18"/>
        </w:rPr>
        <w:t>Use is intended for business and data analysts.</w:t>
      </w:r>
    </w:p>
    <w:p w14:paraId="52A0563D" w14:textId="6A8F2034" w:rsidR="001E0CDE" w:rsidRDefault="001E0CDE" w:rsidP="001E0CDE">
      <w:pPr>
        <w:pStyle w:val="Heading2"/>
        <w:numPr>
          <w:ilvl w:val="1"/>
          <w:numId w:val="1"/>
        </w:numPr>
        <w:spacing w:before="0" w:after="0"/>
        <w:jc w:val="both"/>
      </w:pPr>
      <w:bookmarkStart w:id="4" w:name="_aom1pqcettu7" w:colFirst="0" w:colLast="0"/>
      <w:bookmarkEnd w:id="4"/>
      <w:r>
        <w:rPr>
          <w:sz w:val="28"/>
          <w:szCs w:val="28"/>
        </w:rPr>
        <w:t>Product Scope</w:t>
      </w:r>
      <w:r>
        <w:t xml:space="preserve"> </w:t>
      </w:r>
      <w:r>
        <w:t>–</w:t>
      </w:r>
      <w:r>
        <w:t xml:space="preserve"> </w:t>
      </w:r>
      <w:r>
        <w:rPr>
          <w:i/>
          <w:color w:val="1155CC"/>
          <w:sz w:val="18"/>
          <w:szCs w:val="18"/>
        </w:rPr>
        <w:t>The product scope is focused on insurance policies and increase in their revenue.</w:t>
      </w:r>
    </w:p>
    <w:p w14:paraId="6C194BF5" w14:textId="107F1F40" w:rsidR="001E0CDE" w:rsidRDefault="001E0CDE" w:rsidP="001E0CDE">
      <w:pPr>
        <w:pStyle w:val="Heading2"/>
        <w:numPr>
          <w:ilvl w:val="1"/>
          <w:numId w:val="1"/>
        </w:numPr>
        <w:spacing w:before="0" w:after="0"/>
        <w:jc w:val="both"/>
      </w:pPr>
      <w:bookmarkStart w:id="5" w:name="_ucpd4vi5jzv1" w:colFirst="0" w:colLast="0"/>
      <w:bookmarkEnd w:id="5"/>
      <w:r>
        <w:rPr>
          <w:sz w:val="28"/>
          <w:szCs w:val="28"/>
        </w:rPr>
        <w:t>Definitions and Acronyms</w:t>
      </w:r>
    </w:p>
    <w:p w14:paraId="2183E221" w14:textId="27CF2B48" w:rsidR="001E0CDE" w:rsidRDefault="001E0CDE" w:rsidP="001E0CDE">
      <w:pPr>
        <w:pStyle w:val="Heading1"/>
        <w:numPr>
          <w:ilvl w:val="0"/>
          <w:numId w:val="1"/>
        </w:numPr>
        <w:spacing w:before="0" w:after="0"/>
        <w:jc w:val="both"/>
      </w:pPr>
      <w:bookmarkStart w:id="6" w:name="_x6a7d21n6rbr" w:colFirst="0" w:colLast="0"/>
      <w:bookmarkEnd w:id="6"/>
      <w:r>
        <w:rPr>
          <w:sz w:val="32"/>
          <w:szCs w:val="32"/>
        </w:rPr>
        <w:t>Overall Description</w:t>
      </w:r>
    </w:p>
    <w:p w14:paraId="5B86C3A9" w14:textId="31EBB566" w:rsidR="001E0CDE" w:rsidRDefault="001E0CDE" w:rsidP="001E0CDE">
      <w:pPr>
        <w:pStyle w:val="Heading2"/>
        <w:numPr>
          <w:ilvl w:val="1"/>
          <w:numId w:val="1"/>
        </w:numPr>
        <w:spacing w:before="0" w:after="0"/>
        <w:jc w:val="both"/>
      </w:pPr>
      <w:bookmarkStart w:id="7" w:name="_wpekxq84am0e" w:colFirst="0" w:colLast="0"/>
      <w:bookmarkEnd w:id="7"/>
      <w:r>
        <w:t xml:space="preserve"> </w:t>
      </w:r>
      <w:r>
        <w:rPr>
          <w:sz w:val="28"/>
          <w:szCs w:val="28"/>
        </w:rPr>
        <w:t>User Needs</w:t>
      </w:r>
      <w:r>
        <w:t xml:space="preserve"> </w:t>
      </w:r>
      <w:r>
        <w:t>–</w:t>
      </w:r>
      <w:r>
        <w:t xml:space="preserve"> </w:t>
      </w:r>
      <w:r>
        <w:rPr>
          <w:i/>
          <w:color w:val="1C4587"/>
          <w:sz w:val="18"/>
          <w:szCs w:val="18"/>
        </w:rPr>
        <w:t>Ultimately this will be used for accessibility to user/customer data which can be used in various ways to understand customer tendencies. The pipelines can also be modified and added onto for the future. This can be used by many different teams and departments.</w:t>
      </w:r>
    </w:p>
    <w:p w14:paraId="5C0D02A9" w14:textId="19E555FA" w:rsidR="001E0CDE" w:rsidRDefault="001E0CDE" w:rsidP="001E0CDE">
      <w:pPr>
        <w:pStyle w:val="Heading2"/>
        <w:numPr>
          <w:ilvl w:val="1"/>
          <w:numId w:val="1"/>
        </w:numPr>
        <w:spacing w:before="0" w:after="0"/>
        <w:jc w:val="both"/>
      </w:pPr>
      <w:bookmarkStart w:id="8" w:name="_8oj44eqg42aq" w:colFirst="0" w:colLast="0"/>
      <w:bookmarkEnd w:id="8"/>
      <w:r>
        <w:t xml:space="preserve"> </w:t>
      </w:r>
      <w:r>
        <w:rPr>
          <w:sz w:val="28"/>
          <w:szCs w:val="28"/>
        </w:rPr>
        <w:t>Assumptions and Dependencies</w:t>
      </w:r>
      <w:r>
        <w:t xml:space="preserve"> </w:t>
      </w:r>
      <w:r>
        <w:t>–</w:t>
      </w:r>
      <w:r>
        <w:rPr>
          <w:i/>
          <w:color w:val="1C4587"/>
          <w:sz w:val="18"/>
          <w:szCs w:val="18"/>
          <w:highlight w:val="white"/>
        </w:rPr>
        <w:t xml:space="preserve"> We are assuming that a data pipeline in AWS can be sufficient in storing our data in S3 and </w:t>
      </w:r>
      <w:r w:rsidR="00007B28">
        <w:rPr>
          <w:i/>
          <w:color w:val="1C4587"/>
          <w:sz w:val="18"/>
          <w:szCs w:val="18"/>
          <w:highlight w:val="white"/>
        </w:rPr>
        <w:t xml:space="preserve">undergoing transformations through </w:t>
      </w:r>
      <w:r w:rsidR="00B84244">
        <w:rPr>
          <w:i/>
          <w:color w:val="1C4587"/>
          <w:sz w:val="18"/>
          <w:szCs w:val="18"/>
          <w:highlight w:val="white"/>
        </w:rPr>
        <w:t>Databricks</w:t>
      </w:r>
      <w:r w:rsidR="00007B28">
        <w:rPr>
          <w:i/>
          <w:color w:val="1C4587"/>
          <w:sz w:val="18"/>
          <w:szCs w:val="18"/>
          <w:highlight w:val="white"/>
        </w:rPr>
        <w:t xml:space="preserve"> </w:t>
      </w:r>
      <w:r w:rsidR="00B84244">
        <w:rPr>
          <w:i/>
          <w:color w:val="1C4587"/>
          <w:sz w:val="18"/>
          <w:szCs w:val="18"/>
          <w:highlight w:val="white"/>
        </w:rPr>
        <w:t>onto</w:t>
      </w:r>
      <w:r w:rsidR="00007B28">
        <w:rPr>
          <w:i/>
          <w:color w:val="1C4587"/>
          <w:sz w:val="18"/>
          <w:szCs w:val="18"/>
          <w:highlight w:val="white"/>
        </w:rPr>
        <w:t xml:space="preserve"> Redshift.</w:t>
      </w:r>
      <w:r>
        <w:rPr>
          <w:i/>
          <w:color w:val="1C4587"/>
          <w:sz w:val="18"/>
          <w:szCs w:val="18"/>
          <w:highlight w:val="white"/>
        </w:rPr>
        <w:t xml:space="preserve"> </w:t>
      </w:r>
      <w:r w:rsidR="00007B28">
        <w:rPr>
          <w:i/>
          <w:color w:val="1C4587"/>
          <w:sz w:val="18"/>
          <w:szCs w:val="18"/>
        </w:rPr>
        <w:t xml:space="preserve">We are also assuming that the </w:t>
      </w:r>
      <w:r w:rsidR="00B84244">
        <w:rPr>
          <w:i/>
          <w:color w:val="1C4587"/>
          <w:sz w:val="18"/>
          <w:szCs w:val="18"/>
        </w:rPr>
        <w:t>data</w:t>
      </w:r>
      <w:r w:rsidR="00007B28">
        <w:rPr>
          <w:i/>
          <w:color w:val="1C4587"/>
          <w:sz w:val="18"/>
          <w:szCs w:val="18"/>
        </w:rPr>
        <w:t xml:space="preserve"> pipeline does not exceed our partitioned budget for the project.</w:t>
      </w:r>
    </w:p>
    <w:p w14:paraId="7A2BE62E" w14:textId="77777777" w:rsidR="001E0CDE" w:rsidRDefault="001E0CDE" w:rsidP="001E0CDE">
      <w:pPr>
        <w:pStyle w:val="Heading1"/>
        <w:numPr>
          <w:ilvl w:val="0"/>
          <w:numId w:val="1"/>
        </w:numPr>
        <w:spacing w:before="0" w:after="0"/>
        <w:jc w:val="both"/>
      </w:pPr>
      <w:bookmarkStart w:id="9" w:name="_j87p17nsfp4v" w:colFirst="0" w:colLast="0"/>
      <w:bookmarkEnd w:id="9"/>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12A7C49" w14:textId="77777777" w:rsidR="001E0CDE" w:rsidRDefault="001E0CDE" w:rsidP="001E0CDE">
      <w:pPr>
        <w:pStyle w:val="Heading2"/>
        <w:numPr>
          <w:ilvl w:val="1"/>
          <w:numId w:val="1"/>
        </w:numPr>
        <w:spacing w:before="0" w:after="0"/>
        <w:jc w:val="both"/>
        <w:rPr>
          <w:sz w:val="34"/>
          <w:szCs w:val="34"/>
        </w:rPr>
      </w:pPr>
      <w:bookmarkStart w:id="10" w:name="_8g9qozmeohi7" w:colFirst="0" w:colLast="0"/>
      <w:bookmarkEnd w:id="10"/>
      <w:r>
        <w:rPr>
          <w:sz w:val="28"/>
          <w:szCs w:val="28"/>
        </w:rPr>
        <w:t>Functional Requirements -</w:t>
      </w:r>
      <w:r>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 xml:space="preserve">with other </w:t>
      </w:r>
      <w:proofErr w:type="gramStart"/>
      <w:r>
        <w:rPr>
          <w:i/>
          <w:color w:val="0B5394"/>
          <w:sz w:val="18"/>
          <w:szCs w:val="18"/>
          <w:highlight w:val="white"/>
        </w:rPr>
        <w:t>tools</w:t>
      </w:r>
      <w:proofErr w:type="gramEnd"/>
    </w:p>
    <w:p w14:paraId="55EE9C83" w14:textId="77777777" w:rsidR="001E0CDE" w:rsidRDefault="001E0CDE" w:rsidP="001E0CDE">
      <w:pPr>
        <w:pStyle w:val="Heading2"/>
        <w:numPr>
          <w:ilvl w:val="1"/>
          <w:numId w:val="1"/>
        </w:numPr>
        <w:spacing w:before="0" w:after="0"/>
        <w:jc w:val="both"/>
        <w:rPr>
          <w:sz w:val="34"/>
          <w:szCs w:val="34"/>
        </w:rPr>
      </w:pPr>
      <w:bookmarkStart w:id="11" w:name="_teiq0vk8knyg" w:colFirst="0" w:colLast="0"/>
      <w:bookmarkEnd w:id="11"/>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3DF73CEF" w14:textId="77777777" w:rsidR="001E0CDE" w:rsidRDefault="001E0CDE" w:rsidP="001E0CDE">
      <w:pPr>
        <w:pStyle w:val="Heading3"/>
        <w:numPr>
          <w:ilvl w:val="2"/>
          <w:numId w:val="1"/>
        </w:numPr>
        <w:spacing w:before="0" w:after="0"/>
        <w:jc w:val="both"/>
        <w:rPr>
          <w:color w:val="3C78D8"/>
          <w:sz w:val="24"/>
          <w:szCs w:val="24"/>
        </w:rPr>
      </w:pPr>
      <w:bookmarkStart w:id="12" w:name="_omdv9sz214m" w:colFirst="0" w:colLast="0"/>
      <w:bookmarkEnd w:id="12"/>
      <w:r>
        <w:rPr>
          <w:color w:val="3C78D8"/>
          <w:sz w:val="24"/>
          <w:szCs w:val="24"/>
        </w:rPr>
        <w:t>User</w:t>
      </w:r>
    </w:p>
    <w:p w14:paraId="50E97EFB" w14:textId="77777777" w:rsidR="001E0CDE" w:rsidRDefault="001E0CDE" w:rsidP="001E0CDE">
      <w:pPr>
        <w:pStyle w:val="Heading3"/>
        <w:numPr>
          <w:ilvl w:val="2"/>
          <w:numId w:val="1"/>
        </w:numPr>
        <w:spacing w:before="0" w:after="0"/>
        <w:jc w:val="both"/>
        <w:rPr>
          <w:color w:val="3C78D8"/>
          <w:sz w:val="24"/>
          <w:szCs w:val="24"/>
        </w:rPr>
      </w:pPr>
      <w:bookmarkStart w:id="13" w:name="_tdwahjhk5e8l" w:colFirst="0" w:colLast="0"/>
      <w:bookmarkEnd w:id="13"/>
      <w:r>
        <w:rPr>
          <w:color w:val="3C78D8"/>
          <w:sz w:val="24"/>
          <w:szCs w:val="24"/>
        </w:rPr>
        <w:t>Hardware</w:t>
      </w:r>
    </w:p>
    <w:p w14:paraId="28B93B14" w14:textId="77777777" w:rsidR="001E0CDE" w:rsidRDefault="001E0CDE" w:rsidP="001E0CDE">
      <w:pPr>
        <w:pStyle w:val="Heading3"/>
        <w:numPr>
          <w:ilvl w:val="2"/>
          <w:numId w:val="1"/>
        </w:numPr>
        <w:spacing w:before="0" w:after="0"/>
        <w:jc w:val="both"/>
        <w:rPr>
          <w:color w:val="3C78D8"/>
          <w:sz w:val="24"/>
          <w:szCs w:val="24"/>
        </w:rPr>
      </w:pPr>
      <w:bookmarkStart w:id="14" w:name="_napv2x20xv33" w:colFirst="0" w:colLast="0"/>
      <w:bookmarkEnd w:id="14"/>
      <w:r>
        <w:rPr>
          <w:color w:val="3C78D8"/>
          <w:sz w:val="24"/>
          <w:szCs w:val="24"/>
        </w:rPr>
        <w:t>Software</w:t>
      </w:r>
    </w:p>
    <w:p w14:paraId="651C2436" w14:textId="77777777" w:rsidR="001E0CDE" w:rsidRDefault="001E0CDE" w:rsidP="001E0CDE">
      <w:pPr>
        <w:pStyle w:val="Heading3"/>
        <w:numPr>
          <w:ilvl w:val="2"/>
          <w:numId w:val="1"/>
        </w:numPr>
        <w:spacing w:before="0" w:after="0"/>
        <w:jc w:val="both"/>
        <w:rPr>
          <w:color w:val="3C78D8"/>
          <w:sz w:val="24"/>
          <w:szCs w:val="24"/>
        </w:rPr>
      </w:pPr>
      <w:bookmarkStart w:id="15" w:name="_kyp00cz71z88" w:colFirst="0" w:colLast="0"/>
      <w:bookmarkEnd w:id="15"/>
      <w:r>
        <w:rPr>
          <w:color w:val="3C78D8"/>
          <w:sz w:val="24"/>
          <w:szCs w:val="24"/>
        </w:rPr>
        <w:t>Communications</w:t>
      </w:r>
    </w:p>
    <w:p w14:paraId="03A6236E" w14:textId="77777777" w:rsidR="001E0CDE" w:rsidRDefault="001E0CDE" w:rsidP="001E0CDE">
      <w:pPr>
        <w:pStyle w:val="Heading2"/>
        <w:numPr>
          <w:ilvl w:val="1"/>
          <w:numId w:val="1"/>
        </w:numPr>
        <w:spacing w:before="0" w:after="0"/>
        <w:jc w:val="both"/>
        <w:rPr>
          <w:sz w:val="34"/>
          <w:szCs w:val="34"/>
        </w:rPr>
      </w:pPr>
      <w:bookmarkStart w:id="16" w:name="_33m1b96fm3da" w:colFirst="0" w:colLast="0"/>
      <w:bookmarkEnd w:id="16"/>
      <w:r>
        <w:rPr>
          <w:sz w:val="28"/>
          <w:szCs w:val="28"/>
        </w:rPr>
        <w:t xml:space="preserve">System Features - </w:t>
      </w:r>
      <w:r>
        <w:rPr>
          <w:i/>
          <w:color w:val="1155CC"/>
          <w:sz w:val="18"/>
          <w:szCs w:val="18"/>
          <w:highlight w:val="white"/>
        </w:rPr>
        <w:t xml:space="preserve">System features are a type of functional requirements. These are features that are required </w:t>
      </w:r>
      <w:proofErr w:type="gramStart"/>
      <w:r>
        <w:rPr>
          <w:i/>
          <w:color w:val="1155CC"/>
          <w:sz w:val="18"/>
          <w:szCs w:val="18"/>
          <w:highlight w:val="white"/>
        </w:rPr>
        <w:t>in order for</w:t>
      </w:r>
      <w:proofErr w:type="gramEnd"/>
      <w:r>
        <w:rPr>
          <w:i/>
          <w:color w:val="1155CC"/>
          <w:sz w:val="18"/>
          <w:szCs w:val="18"/>
          <w:highlight w:val="white"/>
        </w:rPr>
        <w:t xml:space="preserve"> a system to function.</w:t>
      </w:r>
    </w:p>
    <w:p w14:paraId="17A9F773" w14:textId="77777777" w:rsidR="001E0CDE" w:rsidRDefault="001E0CDE" w:rsidP="001E0CDE">
      <w:pPr>
        <w:pStyle w:val="Heading2"/>
        <w:numPr>
          <w:ilvl w:val="1"/>
          <w:numId w:val="1"/>
        </w:numPr>
        <w:spacing w:before="0" w:after="0"/>
        <w:jc w:val="both"/>
        <w:rPr>
          <w:sz w:val="34"/>
          <w:szCs w:val="34"/>
        </w:rPr>
      </w:pPr>
      <w:bookmarkStart w:id="17" w:name="_4vfo8acmhh9o" w:colFirst="0" w:colLast="0"/>
      <w:bookmarkEnd w:id="17"/>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6E86AB00" w14:textId="77777777" w:rsidR="001E0CDE" w:rsidRDefault="001E0CDE" w:rsidP="001E0CDE">
      <w:pPr>
        <w:pStyle w:val="Heading3"/>
        <w:numPr>
          <w:ilvl w:val="2"/>
          <w:numId w:val="1"/>
        </w:numPr>
        <w:spacing w:before="0" w:after="0"/>
        <w:jc w:val="both"/>
        <w:rPr>
          <w:color w:val="1155CC"/>
          <w:sz w:val="24"/>
          <w:szCs w:val="24"/>
        </w:rPr>
      </w:pPr>
      <w:bookmarkStart w:id="18" w:name="_qb1ne0avnn97" w:colFirst="0" w:colLast="0"/>
      <w:bookmarkEnd w:id="18"/>
      <w:r>
        <w:rPr>
          <w:color w:val="1155CC"/>
          <w:sz w:val="24"/>
          <w:szCs w:val="24"/>
        </w:rPr>
        <w:t>Performance requirements</w:t>
      </w:r>
    </w:p>
    <w:p w14:paraId="3F5B0FFE" w14:textId="77777777" w:rsidR="001E0CDE" w:rsidRDefault="001E0CDE" w:rsidP="001E0CDE">
      <w:pPr>
        <w:pStyle w:val="Heading3"/>
        <w:numPr>
          <w:ilvl w:val="2"/>
          <w:numId w:val="1"/>
        </w:numPr>
        <w:spacing w:before="0" w:after="0"/>
        <w:jc w:val="both"/>
        <w:rPr>
          <w:color w:val="1155CC"/>
          <w:sz w:val="24"/>
          <w:szCs w:val="24"/>
        </w:rPr>
      </w:pPr>
      <w:bookmarkStart w:id="19" w:name="_4vj86fvca7pl" w:colFirst="0" w:colLast="0"/>
      <w:bookmarkEnd w:id="19"/>
      <w:r>
        <w:rPr>
          <w:color w:val="1155CC"/>
          <w:sz w:val="24"/>
          <w:szCs w:val="24"/>
        </w:rPr>
        <w:t>Safety requirements</w:t>
      </w:r>
    </w:p>
    <w:p w14:paraId="238159D1" w14:textId="77777777" w:rsidR="001E0CDE" w:rsidRDefault="001E0CDE" w:rsidP="001E0CDE">
      <w:pPr>
        <w:pStyle w:val="Heading3"/>
        <w:numPr>
          <w:ilvl w:val="2"/>
          <w:numId w:val="1"/>
        </w:numPr>
        <w:spacing w:before="0" w:after="0"/>
        <w:jc w:val="both"/>
        <w:rPr>
          <w:color w:val="1155CC"/>
          <w:sz w:val="24"/>
          <w:szCs w:val="24"/>
        </w:rPr>
      </w:pPr>
      <w:bookmarkStart w:id="20" w:name="_51fb10eeho2w" w:colFirst="0" w:colLast="0"/>
      <w:bookmarkEnd w:id="20"/>
      <w:r>
        <w:rPr>
          <w:color w:val="1155CC"/>
          <w:sz w:val="24"/>
          <w:szCs w:val="24"/>
        </w:rPr>
        <w:t>Security requirements</w:t>
      </w:r>
    </w:p>
    <w:p w14:paraId="345F78E6" w14:textId="77777777" w:rsidR="001E0CDE" w:rsidRDefault="001E0CDE" w:rsidP="001E0CDE">
      <w:pPr>
        <w:pStyle w:val="Heading3"/>
        <w:numPr>
          <w:ilvl w:val="2"/>
          <w:numId w:val="1"/>
        </w:numPr>
        <w:spacing w:before="0" w:after="0"/>
        <w:jc w:val="both"/>
        <w:rPr>
          <w:color w:val="1155CC"/>
          <w:sz w:val="24"/>
          <w:szCs w:val="24"/>
        </w:rPr>
      </w:pPr>
      <w:bookmarkStart w:id="21" w:name="_8a21oqb3jqkr" w:colFirst="0" w:colLast="0"/>
      <w:bookmarkEnd w:id="21"/>
      <w:r>
        <w:rPr>
          <w:color w:val="1155CC"/>
          <w:sz w:val="24"/>
          <w:szCs w:val="24"/>
        </w:rPr>
        <w:lastRenderedPageBreak/>
        <w:t>Usability requirements</w:t>
      </w:r>
    </w:p>
    <w:p w14:paraId="4DADDE74" w14:textId="77777777" w:rsidR="001E0CDE" w:rsidRDefault="001E0CDE" w:rsidP="001E0CDE">
      <w:pPr>
        <w:pStyle w:val="Heading3"/>
        <w:numPr>
          <w:ilvl w:val="2"/>
          <w:numId w:val="1"/>
        </w:numPr>
        <w:spacing w:before="0"/>
        <w:jc w:val="both"/>
        <w:rPr>
          <w:color w:val="1155CC"/>
          <w:sz w:val="24"/>
          <w:szCs w:val="24"/>
        </w:rPr>
      </w:pPr>
      <w:bookmarkStart w:id="22" w:name="_48ta1ka0o40k" w:colFirst="0" w:colLast="0"/>
      <w:bookmarkEnd w:id="22"/>
      <w:r>
        <w:rPr>
          <w:color w:val="1155CC"/>
          <w:sz w:val="24"/>
          <w:szCs w:val="24"/>
        </w:rPr>
        <w:t>Scalability requirements</w:t>
      </w:r>
    </w:p>
    <w:p w14:paraId="223BEC3F" w14:textId="77777777" w:rsidR="001E0CDE" w:rsidRDefault="001E0CDE" w:rsidP="001E0CDE">
      <w:pPr>
        <w:pStyle w:val="Heading2"/>
        <w:ind w:left="1440"/>
        <w:jc w:val="both"/>
        <w:rPr>
          <w:sz w:val="28"/>
          <w:szCs w:val="28"/>
        </w:rPr>
      </w:pPr>
      <w:bookmarkStart w:id="23" w:name="_22smlwso3pbu" w:colFirst="0" w:colLast="0"/>
      <w:bookmarkEnd w:id="23"/>
    </w:p>
    <w:p w14:paraId="6FE2FA23" w14:textId="77777777" w:rsidR="001E0CDE" w:rsidRDefault="001E0CDE" w:rsidP="001E0CDE">
      <w:pPr>
        <w:jc w:val="both"/>
      </w:pPr>
    </w:p>
    <w:p w14:paraId="71A2F4F7" w14:textId="77777777" w:rsidR="001E0CDE" w:rsidRDefault="001E0CDE" w:rsidP="001E0CDE">
      <w:pPr>
        <w:jc w:val="both"/>
      </w:pPr>
    </w:p>
    <w:p w14:paraId="7678DFF5" w14:textId="77777777" w:rsidR="003328BD" w:rsidRDefault="003328BD"/>
    <w:sectPr w:rsidR="003328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54023"/>
    <w:multiLevelType w:val="multilevel"/>
    <w:tmpl w:val="723A9E9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783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DE"/>
    <w:rsid w:val="00007B28"/>
    <w:rsid w:val="001E0CDE"/>
    <w:rsid w:val="003328BD"/>
    <w:rsid w:val="00492375"/>
    <w:rsid w:val="00B84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2957"/>
  <w15:chartTrackingRefBased/>
  <w15:docId w15:val="{F01CCA3F-40EA-4B61-B7F4-44065AA9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CD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1E0CD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E0CD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E0CD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CD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1E0CD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rsid w:val="001E0CDE"/>
    <w:rPr>
      <w:rFonts w:ascii="Arial" w:eastAsia="Arial" w:hAnsi="Arial" w:cs="Arial"/>
      <w:color w:val="434343"/>
      <w:kern w:val="0"/>
      <w:sz w:val="28"/>
      <w:szCs w:val="28"/>
      <w:lang w:val="en"/>
      <w14:ligatures w14:val="none"/>
    </w:rPr>
  </w:style>
  <w:style w:type="paragraph" w:styleId="Title">
    <w:name w:val="Title"/>
    <w:basedOn w:val="Normal"/>
    <w:next w:val="Normal"/>
    <w:link w:val="TitleChar"/>
    <w:uiPriority w:val="10"/>
    <w:qFormat/>
    <w:rsid w:val="001E0CDE"/>
    <w:pPr>
      <w:keepNext/>
      <w:keepLines/>
      <w:spacing w:after="60"/>
    </w:pPr>
    <w:rPr>
      <w:sz w:val="52"/>
      <w:szCs w:val="52"/>
    </w:rPr>
  </w:style>
  <w:style w:type="character" w:customStyle="1" w:styleId="TitleChar">
    <w:name w:val="Title Char"/>
    <w:basedOn w:val="DefaultParagraphFont"/>
    <w:link w:val="Title"/>
    <w:uiPriority w:val="10"/>
    <w:rsid w:val="001E0CDE"/>
    <w:rPr>
      <w:rFonts w:ascii="Arial" w:eastAsia="Arial" w:hAnsi="Arial" w:cs="Arial"/>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Kalsang Sherpa</dc:creator>
  <cp:keywords/>
  <dc:description/>
  <cp:lastModifiedBy>Kalsang Sherpa</cp:lastModifiedBy>
  <cp:revision>1</cp:revision>
  <dcterms:created xsi:type="dcterms:W3CDTF">2023-12-12T02:07:00Z</dcterms:created>
  <dcterms:modified xsi:type="dcterms:W3CDTF">2023-12-12T02:43:00Z</dcterms:modified>
</cp:coreProperties>
</file>