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A5DE0" w14:textId="21601C64" w:rsidR="00520084" w:rsidRDefault="00520084" w:rsidP="006061B2">
      <w:pPr>
        <w:jc w:val="center"/>
        <w:rPr>
          <w:color w:val="000000" w:themeColor="text1"/>
        </w:rPr>
      </w:pPr>
    </w:p>
    <w:p w14:paraId="7F2DDCC6" w14:textId="1D7B9DD4" w:rsidR="00520084" w:rsidRDefault="00520084" w:rsidP="006061B2">
      <w:pPr>
        <w:jc w:val="center"/>
        <w:rPr>
          <w:color w:val="000000" w:themeColor="text1"/>
        </w:rPr>
      </w:pPr>
    </w:p>
    <w:p w14:paraId="2A629845" w14:textId="23786922" w:rsidR="00520084" w:rsidRDefault="00520084" w:rsidP="006061B2">
      <w:pPr>
        <w:jc w:val="center"/>
        <w:rPr>
          <w:color w:val="000000" w:themeColor="text1"/>
        </w:rPr>
      </w:pPr>
    </w:p>
    <w:p w14:paraId="5D65FD90" w14:textId="2CBD70B4" w:rsidR="00520084" w:rsidRDefault="00520084" w:rsidP="006061B2">
      <w:pPr>
        <w:jc w:val="center"/>
        <w:rPr>
          <w:color w:val="000000" w:themeColor="text1"/>
        </w:rPr>
      </w:pPr>
    </w:p>
    <w:p w14:paraId="524CB253" w14:textId="77777777" w:rsidR="00520084" w:rsidRDefault="00520084" w:rsidP="006061B2">
      <w:pPr>
        <w:jc w:val="center"/>
        <w:rPr>
          <w:color w:val="000000" w:themeColor="text1"/>
        </w:rPr>
      </w:pPr>
    </w:p>
    <w:p w14:paraId="44EF1ADC" w14:textId="23E63A06" w:rsidR="00520084" w:rsidRDefault="00520084" w:rsidP="006061B2">
      <w:pPr>
        <w:jc w:val="center"/>
        <w:rPr>
          <w:rStyle w:val="fnt0"/>
          <w:b/>
          <w:bCs/>
        </w:rPr>
        <w:sectPr w:rsidR="00520084">
          <w:headerReference w:type="even" r:id="rId8"/>
          <w:headerReference w:type="default" r:id="rId9"/>
          <w:pgSz w:w="12240" w:h="15840"/>
          <w:pgMar w:top="1440" w:right="1440" w:bottom="1440" w:left="1440" w:header="720" w:footer="720" w:gutter="0"/>
          <w:cols w:space="720"/>
          <w:docGrid w:linePitch="360"/>
        </w:sectPr>
      </w:pPr>
    </w:p>
    <w:p w14:paraId="2FC23CA8" w14:textId="77777777" w:rsidR="00520084" w:rsidRDefault="00520084" w:rsidP="006061B2">
      <w:pPr>
        <w:jc w:val="center"/>
        <w:rPr>
          <w:rStyle w:val="fnt0"/>
          <w:b/>
          <w:bCs/>
        </w:rPr>
      </w:pPr>
    </w:p>
    <w:p w14:paraId="64AB8D1F" w14:textId="25555B4B" w:rsidR="00EE2EE4" w:rsidRDefault="00B67404" w:rsidP="006061B2">
      <w:pPr>
        <w:jc w:val="center"/>
        <w:rPr>
          <w:rStyle w:val="fnt0"/>
          <w:b/>
          <w:bCs/>
        </w:rPr>
      </w:pPr>
      <w:r>
        <w:rPr>
          <w:rStyle w:val="fnt0"/>
          <w:b/>
          <w:bCs/>
        </w:rPr>
        <w:t>Final</w:t>
      </w:r>
      <w:r w:rsidR="00861890" w:rsidRPr="00861890">
        <w:rPr>
          <w:rStyle w:val="fnt0"/>
          <w:b/>
          <w:bCs/>
        </w:rPr>
        <w:t xml:space="preserve"> Research Paper</w:t>
      </w:r>
    </w:p>
    <w:p w14:paraId="65FE5012" w14:textId="6852B600" w:rsidR="00861890" w:rsidRDefault="00861890" w:rsidP="006061B2">
      <w:pPr>
        <w:jc w:val="center"/>
        <w:rPr>
          <w:rStyle w:val="fnt0"/>
          <w:b/>
          <w:bCs/>
        </w:rPr>
      </w:pPr>
      <w:r>
        <w:rPr>
          <w:rStyle w:val="fnt0"/>
          <w:b/>
          <w:bCs/>
        </w:rPr>
        <w:tab/>
      </w:r>
    </w:p>
    <w:p w14:paraId="15844009" w14:textId="7FCF8B4D" w:rsidR="006061B2" w:rsidRPr="00025B67" w:rsidRDefault="006061B2" w:rsidP="006061B2">
      <w:pPr>
        <w:jc w:val="center"/>
        <w:rPr>
          <w:rStyle w:val="fnt0"/>
        </w:rPr>
      </w:pPr>
      <w:r w:rsidRPr="00025B67">
        <w:rPr>
          <w:color w:val="000000" w:themeColor="text1"/>
        </w:rPr>
        <w:t>Sherri Ricardes</w:t>
      </w:r>
      <w:r w:rsidRPr="00025B67">
        <w:rPr>
          <w:rStyle w:val="fnt0"/>
        </w:rPr>
        <w:t xml:space="preserve"> </w:t>
      </w:r>
    </w:p>
    <w:p w14:paraId="22A3487E" w14:textId="0F2B91C7" w:rsidR="006061B2" w:rsidRPr="00025B67" w:rsidRDefault="006061B2" w:rsidP="006061B2">
      <w:pPr>
        <w:jc w:val="center"/>
        <w:rPr>
          <w:rStyle w:val="fnt0"/>
        </w:rPr>
      </w:pPr>
      <w:r w:rsidRPr="00025B67">
        <w:rPr>
          <w:rStyle w:val="fnt0"/>
        </w:rPr>
        <w:t>Colorado State University Global</w:t>
      </w:r>
    </w:p>
    <w:p w14:paraId="357E2CE1" w14:textId="7B947BD0" w:rsidR="009B0ABD" w:rsidRPr="00025B67" w:rsidRDefault="009B0ABD" w:rsidP="009B0ABD">
      <w:pPr>
        <w:jc w:val="center"/>
        <w:rPr>
          <w:rStyle w:val="fnt0"/>
        </w:rPr>
      </w:pPr>
      <w:r w:rsidRPr="00025B67">
        <w:rPr>
          <w:rStyle w:val="fnt0"/>
        </w:rPr>
        <w:t xml:space="preserve">Course Code: </w:t>
      </w:r>
      <w:r w:rsidR="003D0C86">
        <w:rPr>
          <w:rStyle w:val="fnt0"/>
        </w:rPr>
        <w:t>MIS581</w:t>
      </w:r>
    </w:p>
    <w:p w14:paraId="448C8376" w14:textId="08F2882F" w:rsidR="009B0ABD" w:rsidRDefault="009B0ABD" w:rsidP="009B0ABD">
      <w:pPr>
        <w:jc w:val="center"/>
        <w:rPr>
          <w:rStyle w:val="fnt0"/>
        </w:rPr>
      </w:pPr>
      <w:r w:rsidRPr="002D0042">
        <w:rPr>
          <w:rStyle w:val="fnt0"/>
        </w:rPr>
        <w:t xml:space="preserve">Dr. </w:t>
      </w:r>
      <w:r w:rsidR="003D0C86">
        <w:rPr>
          <w:rStyle w:val="fnt0"/>
        </w:rPr>
        <w:t>Steve</w:t>
      </w:r>
      <w:r w:rsidR="003050C8">
        <w:rPr>
          <w:rStyle w:val="fnt0"/>
        </w:rPr>
        <w:t xml:space="preserve"> </w:t>
      </w:r>
      <w:r w:rsidR="003D0C86">
        <w:rPr>
          <w:rStyle w:val="fnt0"/>
        </w:rPr>
        <w:t>Chung</w:t>
      </w:r>
    </w:p>
    <w:p w14:paraId="6D391069" w14:textId="0C226B78" w:rsidR="000F4C09" w:rsidRDefault="00B67404" w:rsidP="006061B2">
      <w:pPr>
        <w:jc w:val="center"/>
        <w:rPr>
          <w:rStyle w:val="fnt0"/>
        </w:rPr>
      </w:pPr>
      <w:r>
        <w:rPr>
          <w:rStyle w:val="fnt0"/>
        </w:rPr>
        <w:t>May</w:t>
      </w:r>
      <w:r w:rsidR="005053EC">
        <w:rPr>
          <w:rStyle w:val="fnt0"/>
        </w:rPr>
        <w:t xml:space="preserve"> </w:t>
      </w:r>
      <w:r>
        <w:rPr>
          <w:rStyle w:val="fnt0"/>
        </w:rPr>
        <w:t>4</w:t>
      </w:r>
      <w:r w:rsidR="00241D6B">
        <w:rPr>
          <w:rStyle w:val="fnt0"/>
        </w:rPr>
        <w:t>,</w:t>
      </w:r>
      <w:r w:rsidR="006061B2" w:rsidRPr="00025B67">
        <w:rPr>
          <w:rStyle w:val="fnt0"/>
        </w:rPr>
        <w:t xml:space="preserve"> 202</w:t>
      </w:r>
      <w:r w:rsidR="003050C8">
        <w:rPr>
          <w:rStyle w:val="fnt0"/>
        </w:rPr>
        <w:t>5</w:t>
      </w:r>
    </w:p>
    <w:p w14:paraId="469956C5" w14:textId="14B067B8" w:rsidR="003C12FD" w:rsidRPr="000F4C09" w:rsidRDefault="000F4C09" w:rsidP="000F4C09">
      <w:pPr>
        <w:spacing w:after="160" w:line="259" w:lineRule="auto"/>
        <w:rPr>
          <w:color w:val="000000"/>
          <w:shd w:val="clear" w:color="auto" w:fill="FFFFFF"/>
        </w:rPr>
      </w:pPr>
      <w:r>
        <w:rPr>
          <w:rStyle w:val="fnt0"/>
        </w:rPr>
        <w:br w:type="page"/>
      </w:r>
    </w:p>
    <w:sdt>
      <w:sdtPr>
        <w:rPr>
          <w:rFonts w:eastAsia="Times New Roman" w:cs="Times New Roman"/>
          <w:bCs w:val="0"/>
          <w:color w:val="000000"/>
          <w:sz w:val="24"/>
          <w:szCs w:val="24"/>
          <w:shd w:val="clear" w:color="auto" w:fill="FFFFFF"/>
        </w:rPr>
        <w:id w:val="1563830410"/>
        <w:docPartObj>
          <w:docPartGallery w:val="Table of Contents"/>
          <w:docPartUnique/>
        </w:docPartObj>
      </w:sdtPr>
      <w:sdtEndPr>
        <w:rPr>
          <w:b/>
          <w:noProof/>
          <w:color w:val="auto"/>
          <w:shd w:val="clear" w:color="auto" w:fill="auto"/>
        </w:rPr>
      </w:sdtEndPr>
      <w:sdtContent>
        <w:p w14:paraId="1DC4B427" w14:textId="52AF6AA6" w:rsidR="00781316" w:rsidRDefault="00781316">
          <w:pPr>
            <w:pStyle w:val="TOCHeading"/>
          </w:pPr>
          <w:r>
            <w:t>Table of Contents</w:t>
          </w:r>
        </w:p>
        <w:p w14:paraId="079FA514" w14:textId="06100F50" w:rsidR="0061154B" w:rsidRDefault="00781316">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97283593" w:history="1">
            <w:r w:rsidR="0061154B" w:rsidRPr="00F05F3A">
              <w:rPr>
                <w:rStyle w:val="Hyperlink"/>
                <w:noProof/>
              </w:rPr>
              <w:t>ABSTRACT</w:t>
            </w:r>
            <w:r w:rsidR="0061154B">
              <w:rPr>
                <w:noProof/>
                <w:webHidden/>
              </w:rPr>
              <w:tab/>
            </w:r>
            <w:r w:rsidR="0061154B">
              <w:rPr>
                <w:noProof/>
                <w:webHidden/>
              </w:rPr>
              <w:fldChar w:fldCharType="begin"/>
            </w:r>
            <w:r w:rsidR="0061154B">
              <w:rPr>
                <w:noProof/>
                <w:webHidden/>
              </w:rPr>
              <w:instrText xml:space="preserve"> PAGEREF _Toc197283593 \h </w:instrText>
            </w:r>
            <w:r w:rsidR="0061154B">
              <w:rPr>
                <w:noProof/>
                <w:webHidden/>
              </w:rPr>
            </w:r>
            <w:r w:rsidR="0061154B">
              <w:rPr>
                <w:noProof/>
                <w:webHidden/>
              </w:rPr>
              <w:fldChar w:fldCharType="separate"/>
            </w:r>
            <w:r w:rsidR="0061154B">
              <w:rPr>
                <w:noProof/>
                <w:webHidden/>
              </w:rPr>
              <w:t>4</w:t>
            </w:r>
            <w:r w:rsidR="0061154B">
              <w:rPr>
                <w:noProof/>
                <w:webHidden/>
              </w:rPr>
              <w:fldChar w:fldCharType="end"/>
            </w:r>
          </w:hyperlink>
        </w:p>
        <w:p w14:paraId="128CAE76" w14:textId="2C9A9E54" w:rsidR="0061154B" w:rsidRDefault="0061154B">
          <w:pPr>
            <w:pStyle w:val="TOC1"/>
            <w:tabs>
              <w:tab w:val="right" w:leader="dot" w:pos="9350"/>
            </w:tabs>
            <w:rPr>
              <w:rFonts w:eastAsiaTheme="minorEastAsia" w:cstheme="minorBidi"/>
              <w:b w:val="0"/>
              <w:bCs w:val="0"/>
              <w:i w:val="0"/>
              <w:iCs w:val="0"/>
              <w:noProof/>
            </w:rPr>
          </w:pPr>
          <w:hyperlink w:anchor="_Toc197283594" w:history="1">
            <w:r w:rsidRPr="00F05F3A">
              <w:rPr>
                <w:rStyle w:val="Hyperlink"/>
                <w:noProof/>
              </w:rPr>
              <w:t>INTRODUCTION</w:t>
            </w:r>
            <w:r>
              <w:rPr>
                <w:noProof/>
                <w:webHidden/>
              </w:rPr>
              <w:tab/>
            </w:r>
            <w:r>
              <w:rPr>
                <w:noProof/>
                <w:webHidden/>
              </w:rPr>
              <w:fldChar w:fldCharType="begin"/>
            </w:r>
            <w:r>
              <w:rPr>
                <w:noProof/>
                <w:webHidden/>
              </w:rPr>
              <w:instrText xml:space="preserve"> PAGEREF _Toc197283594 \h </w:instrText>
            </w:r>
            <w:r>
              <w:rPr>
                <w:noProof/>
                <w:webHidden/>
              </w:rPr>
            </w:r>
            <w:r>
              <w:rPr>
                <w:noProof/>
                <w:webHidden/>
              </w:rPr>
              <w:fldChar w:fldCharType="separate"/>
            </w:r>
            <w:r>
              <w:rPr>
                <w:noProof/>
                <w:webHidden/>
              </w:rPr>
              <w:t>6</w:t>
            </w:r>
            <w:r>
              <w:rPr>
                <w:noProof/>
                <w:webHidden/>
              </w:rPr>
              <w:fldChar w:fldCharType="end"/>
            </w:r>
          </w:hyperlink>
        </w:p>
        <w:p w14:paraId="3A0D8F34" w14:textId="72642E9F" w:rsidR="0061154B" w:rsidRDefault="0061154B">
          <w:pPr>
            <w:pStyle w:val="TOC1"/>
            <w:tabs>
              <w:tab w:val="right" w:leader="dot" w:pos="9350"/>
            </w:tabs>
            <w:rPr>
              <w:rFonts w:eastAsiaTheme="minorEastAsia" w:cstheme="minorBidi"/>
              <w:b w:val="0"/>
              <w:bCs w:val="0"/>
              <w:i w:val="0"/>
              <w:iCs w:val="0"/>
              <w:noProof/>
            </w:rPr>
          </w:pPr>
          <w:hyperlink w:anchor="_Toc197283595" w:history="1">
            <w:r w:rsidRPr="00F05F3A">
              <w:rPr>
                <w:rStyle w:val="Hyperlink"/>
                <w:noProof/>
              </w:rPr>
              <w:t>OBJECTIVES</w:t>
            </w:r>
            <w:r>
              <w:rPr>
                <w:noProof/>
                <w:webHidden/>
              </w:rPr>
              <w:tab/>
            </w:r>
            <w:r>
              <w:rPr>
                <w:noProof/>
                <w:webHidden/>
              </w:rPr>
              <w:fldChar w:fldCharType="begin"/>
            </w:r>
            <w:r>
              <w:rPr>
                <w:noProof/>
                <w:webHidden/>
              </w:rPr>
              <w:instrText xml:space="preserve"> PAGEREF _Toc197283595 \h </w:instrText>
            </w:r>
            <w:r>
              <w:rPr>
                <w:noProof/>
                <w:webHidden/>
              </w:rPr>
            </w:r>
            <w:r>
              <w:rPr>
                <w:noProof/>
                <w:webHidden/>
              </w:rPr>
              <w:fldChar w:fldCharType="separate"/>
            </w:r>
            <w:r>
              <w:rPr>
                <w:noProof/>
                <w:webHidden/>
              </w:rPr>
              <w:t>6</w:t>
            </w:r>
            <w:r>
              <w:rPr>
                <w:noProof/>
                <w:webHidden/>
              </w:rPr>
              <w:fldChar w:fldCharType="end"/>
            </w:r>
          </w:hyperlink>
        </w:p>
        <w:p w14:paraId="353B896B" w14:textId="61B13053" w:rsidR="0061154B" w:rsidRDefault="0061154B">
          <w:pPr>
            <w:pStyle w:val="TOC1"/>
            <w:tabs>
              <w:tab w:val="right" w:leader="dot" w:pos="9350"/>
            </w:tabs>
            <w:rPr>
              <w:rFonts w:eastAsiaTheme="minorEastAsia" w:cstheme="minorBidi"/>
              <w:b w:val="0"/>
              <w:bCs w:val="0"/>
              <w:i w:val="0"/>
              <w:iCs w:val="0"/>
              <w:noProof/>
            </w:rPr>
          </w:pPr>
          <w:hyperlink w:anchor="_Toc197283596" w:history="1">
            <w:r w:rsidRPr="00F05F3A">
              <w:rPr>
                <w:rStyle w:val="Hyperlink"/>
                <w:noProof/>
              </w:rPr>
              <w:t>OVERVIEW OF STUDY</w:t>
            </w:r>
            <w:r>
              <w:rPr>
                <w:noProof/>
                <w:webHidden/>
              </w:rPr>
              <w:tab/>
            </w:r>
            <w:r>
              <w:rPr>
                <w:noProof/>
                <w:webHidden/>
              </w:rPr>
              <w:fldChar w:fldCharType="begin"/>
            </w:r>
            <w:r>
              <w:rPr>
                <w:noProof/>
                <w:webHidden/>
              </w:rPr>
              <w:instrText xml:space="preserve"> PAGEREF _Toc197283596 \h </w:instrText>
            </w:r>
            <w:r>
              <w:rPr>
                <w:noProof/>
                <w:webHidden/>
              </w:rPr>
            </w:r>
            <w:r>
              <w:rPr>
                <w:noProof/>
                <w:webHidden/>
              </w:rPr>
              <w:fldChar w:fldCharType="separate"/>
            </w:r>
            <w:r>
              <w:rPr>
                <w:noProof/>
                <w:webHidden/>
              </w:rPr>
              <w:t>8</w:t>
            </w:r>
            <w:r>
              <w:rPr>
                <w:noProof/>
                <w:webHidden/>
              </w:rPr>
              <w:fldChar w:fldCharType="end"/>
            </w:r>
          </w:hyperlink>
        </w:p>
        <w:p w14:paraId="4813AB4E" w14:textId="6288C9D6" w:rsidR="0061154B" w:rsidRDefault="0061154B">
          <w:pPr>
            <w:pStyle w:val="TOC1"/>
            <w:tabs>
              <w:tab w:val="right" w:leader="dot" w:pos="9350"/>
            </w:tabs>
            <w:rPr>
              <w:rFonts w:eastAsiaTheme="minorEastAsia" w:cstheme="minorBidi"/>
              <w:b w:val="0"/>
              <w:bCs w:val="0"/>
              <w:i w:val="0"/>
              <w:iCs w:val="0"/>
              <w:noProof/>
            </w:rPr>
          </w:pPr>
          <w:hyperlink w:anchor="_Toc197283597" w:history="1">
            <w:r w:rsidRPr="00F05F3A">
              <w:rPr>
                <w:rStyle w:val="Hyperlink"/>
                <w:rFonts w:cs="Times New Roman"/>
                <w:noProof/>
              </w:rPr>
              <w:t>RESEARCH QUESTIONS AND HYPOTHESES</w:t>
            </w:r>
            <w:r>
              <w:rPr>
                <w:noProof/>
                <w:webHidden/>
              </w:rPr>
              <w:tab/>
            </w:r>
            <w:r>
              <w:rPr>
                <w:noProof/>
                <w:webHidden/>
              </w:rPr>
              <w:fldChar w:fldCharType="begin"/>
            </w:r>
            <w:r>
              <w:rPr>
                <w:noProof/>
                <w:webHidden/>
              </w:rPr>
              <w:instrText xml:space="preserve"> PAGEREF _Toc197283597 \h </w:instrText>
            </w:r>
            <w:r>
              <w:rPr>
                <w:noProof/>
                <w:webHidden/>
              </w:rPr>
            </w:r>
            <w:r>
              <w:rPr>
                <w:noProof/>
                <w:webHidden/>
              </w:rPr>
              <w:fldChar w:fldCharType="separate"/>
            </w:r>
            <w:r>
              <w:rPr>
                <w:noProof/>
                <w:webHidden/>
              </w:rPr>
              <w:t>9</w:t>
            </w:r>
            <w:r>
              <w:rPr>
                <w:noProof/>
                <w:webHidden/>
              </w:rPr>
              <w:fldChar w:fldCharType="end"/>
            </w:r>
          </w:hyperlink>
        </w:p>
        <w:p w14:paraId="359FBC95" w14:textId="6406BE79" w:rsidR="0061154B" w:rsidRDefault="0061154B">
          <w:pPr>
            <w:pStyle w:val="TOC2"/>
            <w:tabs>
              <w:tab w:val="right" w:leader="dot" w:pos="9350"/>
            </w:tabs>
            <w:rPr>
              <w:rFonts w:eastAsiaTheme="minorEastAsia" w:cstheme="minorBidi"/>
              <w:b w:val="0"/>
              <w:bCs w:val="0"/>
              <w:noProof/>
              <w:sz w:val="24"/>
              <w:szCs w:val="24"/>
            </w:rPr>
          </w:pPr>
          <w:hyperlink w:anchor="_Toc197283598" w:history="1">
            <w:r w:rsidRPr="00F05F3A">
              <w:rPr>
                <w:rStyle w:val="Hyperlink"/>
                <w:noProof/>
              </w:rPr>
              <w:t>Research Question 1</w:t>
            </w:r>
            <w:r>
              <w:rPr>
                <w:noProof/>
                <w:webHidden/>
              </w:rPr>
              <w:tab/>
            </w:r>
            <w:r>
              <w:rPr>
                <w:noProof/>
                <w:webHidden/>
              </w:rPr>
              <w:fldChar w:fldCharType="begin"/>
            </w:r>
            <w:r>
              <w:rPr>
                <w:noProof/>
                <w:webHidden/>
              </w:rPr>
              <w:instrText xml:space="preserve"> PAGEREF _Toc197283598 \h </w:instrText>
            </w:r>
            <w:r>
              <w:rPr>
                <w:noProof/>
                <w:webHidden/>
              </w:rPr>
            </w:r>
            <w:r>
              <w:rPr>
                <w:noProof/>
                <w:webHidden/>
              </w:rPr>
              <w:fldChar w:fldCharType="separate"/>
            </w:r>
            <w:r>
              <w:rPr>
                <w:noProof/>
                <w:webHidden/>
              </w:rPr>
              <w:t>9</w:t>
            </w:r>
            <w:r>
              <w:rPr>
                <w:noProof/>
                <w:webHidden/>
              </w:rPr>
              <w:fldChar w:fldCharType="end"/>
            </w:r>
          </w:hyperlink>
        </w:p>
        <w:p w14:paraId="4C127386" w14:textId="04D7EF36" w:rsidR="0061154B" w:rsidRDefault="0061154B">
          <w:pPr>
            <w:pStyle w:val="TOC2"/>
            <w:tabs>
              <w:tab w:val="right" w:leader="dot" w:pos="9350"/>
            </w:tabs>
            <w:rPr>
              <w:rFonts w:eastAsiaTheme="minorEastAsia" w:cstheme="minorBidi"/>
              <w:b w:val="0"/>
              <w:bCs w:val="0"/>
              <w:noProof/>
              <w:sz w:val="24"/>
              <w:szCs w:val="24"/>
            </w:rPr>
          </w:pPr>
          <w:hyperlink w:anchor="_Toc197283599" w:history="1">
            <w:r w:rsidRPr="00F05F3A">
              <w:rPr>
                <w:rStyle w:val="Hyperlink"/>
                <w:noProof/>
              </w:rPr>
              <w:t>Research Question 2</w:t>
            </w:r>
            <w:r>
              <w:rPr>
                <w:noProof/>
                <w:webHidden/>
              </w:rPr>
              <w:tab/>
            </w:r>
            <w:r>
              <w:rPr>
                <w:noProof/>
                <w:webHidden/>
              </w:rPr>
              <w:fldChar w:fldCharType="begin"/>
            </w:r>
            <w:r>
              <w:rPr>
                <w:noProof/>
                <w:webHidden/>
              </w:rPr>
              <w:instrText xml:space="preserve"> PAGEREF _Toc197283599 \h </w:instrText>
            </w:r>
            <w:r>
              <w:rPr>
                <w:noProof/>
                <w:webHidden/>
              </w:rPr>
            </w:r>
            <w:r>
              <w:rPr>
                <w:noProof/>
                <w:webHidden/>
              </w:rPr>
              <w:fldChar w:fldCharType="separate"/>
            </w:r>
            <w:r>
              <w:rPr>
                <w:noProof/>
                <w:webHidden/>
              </w:rPr>
              <w:t>9</w:t>
            </w:r>
            <w:r>
              <w:rPr>
                <w:noProof/>
                <w:webHidden/>
              </w:rPr>
              <w:fldChar w:fldCharType="end"/>
            </w:r>
          </w:hyperlink>
        </w:p>
        <w:p w14:paraId="7AE6BBE2" w14:textId="2611B168" w:rsidR="0061154B" w:rsidRDefault="0061154B">
          <w:pPr>
            <w:pStyle w:val="TOC2"/>
            <w:tabs>
              <w:tab w:val="right" w:leader="dot" w:pos="9350"/>
            </w:tabs>
            <w:rPr>
              <w:rFonts w:eastAsiaTheme="minorEastAsia" w:cstheme="minorBidi"/>
              <w:b w:val="0"/>
              <w:bCs w:val="0"/>
              <w:noProof/>
              <w:sz w:val="24"/>
              <w:szCs w:val="24"/>
            </w:rPr>
          </w:pPr>
          <w:hyperlink w:anchor="_Toc197283600" w:history="1">
            <w:r w:rsidRPr="00F05F3A">
              <w:rPr>
                <w:rStyle w:val="Hyperlink"/>
                <w:noProof/>
              </w:rPr>
              <w:t>Research Question 3</w:t>
            </w:r>
            <w:r>
              <w:rPr>
                <w:noProof/>
                <w:webHidden/>
              </w:rPr>
              <w:tab/>
            </w:r>
            <w:r>
              <w:rPr>
                <w:noProof/>
                <w:webHidden/>
              </w:rPr>
              <w:fldChar w:fldCharType="begin"/>
            </w:r>
            <w:r>
              <w:rPr>
                <w:noProof/>
                <w:webHidden/>
              </w:rPr>
              <w:instrText xml:space="preserve"> PAGEREF _Toc197283600 \h </w:instrText>
            </w:r>
            <w:r>
              <w:rPr>
                <w:noProof/>
                <w:webHidden/>
              </w:rPr>
            </w:r>
            <w:r>
              <w:rPr>
                <w:noProof/>
                <w:webHidden/>
              </w:rPr>
              <w:fldChar w:fldCharType="separate"/>
            </w:r>
            <w:r>
              <w:rPr>
                <w:noProof/>
                <w:webHidden/>
              </w:rPr>
              <w:t>10</w:t>
            </w:r>
            <w:r>
              <w:rPr>
                <w:noProof/>
                <w:webHidden/>
              </w:rPr>
              <w:fldChar w:fldCharType="end"/>
            </w:r>
          </w:hyperlink>
        </w:p>
        <w:p w14:paraId="00C2D600" w14:textId="4E97158A" w:rsidR="0061154B" w:rsidRDefault="0061154B">
          <w:pPr>
            <w:pStyle w:val="TOC2"/>
            <w:tabs>
              <w:tab w:val="right" w:leader="dot" w:pos="9350"/>
            </w:tabs>
            <w:rPr>
              <w:rFonts w:eastAsiaTheme="minorEastAsia" w:cstheme="minorBidi"/>
              <w:b w:val="0"/>
              <w:bCs w:val="0"/>
              <w:noProof/>
              <w:sz w:val="24"/>
              <w:szCs w:val="24"/>
            </w:rPr>
          </w:pPr>
          <w:hyperlink w:anchor="_Toc197283601" w:history="1">
            <w:r w:rsidRPr="00F05F3A">
              <w:rPr>
                <w:rStyle w:val="Hyperlink"/>
                <w:noProof/>
              </w:rPr>
              <w:t>Overview of the Hypotheses</w:t>
            </w:r>
            <w:r>
              <w:rPr>
                <w:noProof/>
                <w:webHidden/>
              </w:rPr>
              <w:tab/>
            </w:r>
            <w:r>
              <w:rPr>
                <w:noProof/>
                <w:webHidden/>
              </w:rPr>
              <w:fldChar w:fldCharType="begin"/>
            </w:r>
            <w:r>
              <w:rPr>
                <w:noProof/>
                <w:webHidden/>
              </w:rPr>
              <w:instrText xml:space="preserve"> PAGEREF _Toc197283601 \h </w:instrText>
            </w:r>
            <w:r>
              <w:rPr>
                <w:noProof/>
                <w:webHidden/>
              </w:rPr>
            </w:r>
            <w:r>
              <w:rPr>
                <w:noProof/>
                <w:webHidden/>
              </w:rPr>
              <w:fldChar w:fldCharType="separate"/>
            </w:r>
            <w:r>
              <w:rPr>
                <w:noProof/>
                <w:webHidden/>
              </w:rPr>
              <w:t>10</w:t>
            </w:r>
            <w:r>
              <w:rPr>
                <w:noProof/>
                <w:webHidden/>
              </w:rPr>
              <w:fldChar w:fldCharType="end"/>
            </w:r>
          </w:hyperlink>
        </w:p>
        <w:p w14:paraId="4D986C15" w14:textId="22B87878" w:rsidR="0061154B" w:rsidRDefault="0061154B">
          <w:pPr>
            <w:pStyle w:val="TOC1"/>
            <w:tabs>
              <w:tab w:val="right" w:leader="dot" w:pos="9350"/>
            </w:tabs>
            <w:rPr>
              <w:rFonts w:eastAsiaTheme="minorEastAsia" w:cstheme="minorBidi"/>
              <w:b w:val="0"/>
              <w:bCs w:val="0"/>
              <w:i w:val="0"/>
              <w:iCs w:val="0"/>
              <w:noProof/>
            </w:rPr>
          </w:pPr>
          <w:hyperlink w:anchor="_Toc197283602" w:history="1">
            <w:r w:rsidRPr="00F05F3A">
              <w:rPr>
                <w:rStyle w:val="Hyperlink"/>
                <w:noProof/>
              </w:rPr>
              <w:t>LITERATURE REVIEW</w:t>
            </w:r>
            <w:r>
              <w:rPr>
                <w:noProof/>
                <w:webHidden/>
              </w:rPr>
              <w:tab/>
            </w:r>
            <w:r>
              <w:rPr>
                <w:noProof/>
                <w:webHidden/>
              </w:rPr>
              <w:fldChar w:fldCharType="begin"/>
            </w:r>
            <w:r>
              <w:rPr>
                <w:noProof/>
                <w:webHidden/>
              </w:rPr>
              <w:instrText xml:space="preserve"> PAGEREF _Toc197283602 \h </w:instrText>
            </w:r>
            <w:r>
              <w:rPr>
                <w:noProof/>
                <w:webHidden/>
              </w:rPr>
            </w:r>
            <w:r>
              <w:rPr>
                <w:noProof/>
                <w:webHidden/>
              </w:rPr>
              <w:fldChar w:fldCharType="separate"/>
            </w:r>
            <w:r>
              <w:rPr>
                <w:noProof/>
                <w:webHidden/>
              </w:rPr>
              <w:t>11</w:t>
            </w:r>
            <w:r>
              <w:rPr>
                <w:noProof/>
                <w:webHidden/>
              </w:rPr>
              <w:fldChar w:fldCharType="end"/>
            </w:r>
          </w:hyperlink>
        </w:p>
        <w:p w14:paraId="6B77304D" w14:textId="0F30AE70" w:rsidR="0061154B" w:rsidRDefault="0061154B">
          <w:pPr>
            <w:pStyle w:val="TOC1"/>
            <w:tabs>
              <w:tab w:val="right" w:leader="dot" w:pos="9350"/>
            </w:tabs>
            <w:rPr>
              <w:rFonts w:eastAsiaTheme="minorEastAsia" w:cstheme="minorBidi"/>
              <w:b w:val="0"/>
              <w:bCs w:val="0"/>
              <w:i w:val="0"/>
              <w:iCs w:val="0"/>
              <w:noProof/>
            </w:rPr>
          </w:pPr>
          <w:hyperlink w:anchor="_Toc197283603" w:history="1">
            <w:r w:rsidRPr="00F05F3A">
              <w:rPr>
                <w:rStyle w:val="Hyperlink"/>
                <w:noProof/>
              </w:rPr>
              <w:t>RESEARCH DESIGN</w:t>
            </w:r>
            <w:r>
              <w:rPr>
                <w:noProof/>
                <w:webHidden/>
              </w:rPr>
              <w:tab/>
            </w:r>
            <w:r>
              <w:rPr>
                <w:noProof/>
                <w:webHidden/>
              </w:rPr>
              <w:fldChar w:fldCharType="begin"/>
            </w:r>
            <w:r>
              <w:rPr>
                <w:noProof/>
                <w:webHidden/>
              </w:rPr>
              <w:instrText xml:space="preserve"> PAGEREF _Toc197283603 \h </w:instrText>
            </w:r>
            <w:r>
              <w:rPr>
                <w:noProof/>
                <w:webHidden/>
              </w:rPr>
            </w:r>
            <w:r>
              <w:rPr>
                <w:noProof/>
                <w:webHidden/>
              </w:rPr>
              <w:fldChar w:fldCharType="separate"/>
            </w:r>
            <w:r>
              <w:rPr>
                <w:noProof/>
                <w:webHidden/>
              </w:rPr>
              <w:t>12</w:t>
            </w:r>
            <w:r>
              <w:rPr>
                <w:noProof/>
                <w:webHidden/>
              </w:rPr>
              <w:fldChar w:fldCharType="end"/>
            </w:r>
          </w:hyperlink>
        </w:p>
        <w:p w14:paraId="5684FB00" w14:textId="504EFD08" w:rsidR="0061154B" w:rsidRDefault="0061154B">
          <w:pPr>
            <w:pStyle w:val="TOC2"/>
            <w:tabs>
              <w:tab w:val="right" w:leader="dot" w:pos="9350"/>
            </w:tabs>
            <w:rPr>
              <w:rFonts w:eastAsiaTheme="minorEastAsia" w:cstheme="minorBidi"/>
              <w:b w:val="0"/>
              <w:bCs w:val="0"/>
              <w:noProof/>
              <w:sz w:val="24"/>
              <w:szCs w:val="24"/>
            </w:rPr>
          </w:pPr>
          <w:hyperlink w:anchor="_Toc197283604" w:history="1">
            <w:r w:rsidRPr="00F05F3A">
              <w:rPr>
                <w:rStyle w:val="Hyperlink"/>
                <w:noProof/>
              </w:rPr>
              <w:t>Methodology</w:t>
            </w:r>
            <w:r>
              <w:rPr>
                <w:noProof/>
                <w:webHidden/>
              </w:rPr>
              <w:tab/>
            </w:r>
            <w:r>
              <w:rPr>
                <w:noProof/>
                <w:webHidden/>
              </w:rPr>
              <w:fldChar w:fldCharType="begin"/>
            </w:r>
            <w:r>
              <w:rPr>
                <w:noProof/>
                <w:webHidden/>
              </w:rPr>
              <w:instrText xml:space="preserve"> PAGEREF _Toc197283604 \h </w:instrText>
            </w:r>
            <w:r>
              <w:rPr>
                <w:noProof/>
                <w:webHidden/>
              </w:rPr>
            </w:r>
            <w:r>
              <w:rPr>
                <w:noProof/>
                <w:webHidden/>
              </w:rPr>
              <w:fldChar w:fldCharType="separate"/>
            </w:r>
            <w:r>
              <w:rPr>
                <w:noProof/>
                <w:webHidden/>
              </w:rPr>
              <w:t>12</w:t>
            </w:r>
            <w:r>
              <w:rPr>
                <w:noProof/>
                <w:webHidden/>
              </w:rPr>
              <w:fldChar w:fldCharType="end"/>
            </w:r>
          </w:hyperlink>
        </w:p>
        <w:p w14:paraId="469E00BF" w14:textId="4F624F99" w:rsidR="0061154B" w:rsidRDefault="0061154B">
          <w:pPr>
            <w:pStyle w:val="TOC2"/>
            <w:tabs>
              <w:tab w:val="right" w:leader="dot" w:pos="9350"/>
            </w:tabs>
            <w:rPr>
              <w:rFonts w:eastAsiaTheme="minorEastAsia" w:cstheme="minorBidi"/>
              <w:b w:val="0"/>
              <w:bCs w:val="0"/>
              <w:noProof/>
              <w:sz w:val="24"/>
              <w:szCs w:val="24"/>
            </w:rPr>
          </w:pPr>
          <w:hyperlink w:anchor="_Toc197283605" w:history="1">
            <w:r w:rsidRPr="00F05F3A">
              <w:rPr>
                <w:rStyle w:val="Hyperlink"/>
                <w:noProof/>
              </w:rPr>
              <w:t>Methods</w:t>
            </w:r>
            <w:r>
              <w:rPr>
                <w:noProof/>
                <w:webHidden/>
              </w:rPr>
              <w:tab/>
            </w:r>
            <w:r>
              <w:rPr>
                <w:noProof/>
                <w:webHidden/>
              </w:rPr>
              <w:fldChar w:fldCharType="begin"/>
            </w:r>
            <w:r>
              <w:rPr>
                <w:noProof/>
                <w:webHidden/>
              </w:rPr>
              <w:instrText xml:space="preserve"> PAGEREF _Toc197283605 \h </w:instrText>
            </w:r>
            <w:r>
              <w:rPr>
                <w:noProof/>
                <w:webHidden/>
              </w:rPr>
            </w:r>
            <w:r>
              <w:rPr>
                <w:noProof/>
                <w:webHidden/>
              </w:rPr>
              <w:fldChar w:fldCharType="separate"/>
            </w:r>
            <w:r>
              <w:rPr>
                <w:noProof/>
                <w:webHidden/>
              </w:rPr>
              <w:t>13</w:t>
            </w:r>
            <w:r>
              <w:rPr>
                <w:noProof/>
                <w:webHidden/>
              </w:rPr>
              <w:fldChar w:fldCharType="end"/>
            </w:r>
          </w:hyperlink>
        </w:p>
        <w:p w14:paraId="368F7FBF" w14:textId="3F57C8A5" w:rsidR="0061154B" w:rsidRDefault="0061154B">
          <w:pPr>
            <w:pStyle w:val="TOC2"/>
            <w:tabs>
              <w:tab w:val="right" w:leader="dot" w:pos="9350"/>
            </w:tabs>
            <w:rPr>
              <w:rFonts w:eastAsiaTheme="minorEastAsia" w:cstheme="minorBidi"/>
              <w:b w:val="0"/>
              <w:bCs w:val="0"/>
              <w:noProof/>
              <w:sz w:val="24"/>
              <w:szCs w:val="24"/>
            </w:rPr>
          </w:pPr>
          <w:hyperlink w:anchor="_Toc197283606" w:history="1">
            <w:r w:rsidRPr="00F05F3A">
              <w:rPr>
                <w:rStyle w:val="Hyperlink"/>
                <w:noProof/>
              </w:rPr>
              <w:t>Limitations</w:t>
            </w:r>
            <w:r>
              <w:rPr>
                <w:noProof/>
                <w:webHidden/>
              </w:rPr>
              <w:tab/>
            </w:r>
            <w:r>
              <w:rPr>
                <w:noProof/>
                <w:webHidden/>
              </w:rPr>
              <w:fldChar w:fldCharType="begin"/>
            </w:r>
            <w:r>
              <w:rPr>
                <w:noProof/>
                <w:webHidden/>
              </w:rPr>
              <w:instrText xml:space="preserve"> PAGEREF _Toc197283606 \h </w:instrText>
            </w:r>
            <w:r>
              <w:rPr>
                <w:noProof/>
                <w:webHidden/>
              </w:rPr>
            </w:r>
            <w:r>
              <w:rPr>
                <w:noProof/>
                <w:webHidden/>
              </w:rPr>
              <w:fldChar w:fldCharType="separate"/>
            </w:r>
            <w:r>
              <w:rPr>
                <w:noProof/>
                <w:webHidden/>
              </w:rPr>
              <w:t>14</w:t>
            </w:r>
            <w:r>
              <w:rPr>
                <w:noProof/>
                <w:webHidden/>
              </w:rPr>
              <w:fldChar w:fldCharType="end"/>
            </w:r>
          </w:hyperlink>
        </w:p>
        <w:p w14:paraId="3A248C7E" w14:textId="3DB1286B" w:rsidR="0061154B" w:rsidRDefault="0061154B">
          <w:pPr>
            <w:pStyle w:val="TOC2"/>
            <w:tabs>
              <w:tab w:val="right" w:leader="dot" w:pos="9350"/>
            </w:tabs>
            <w:rPr>
              <w:rFonts w:eastAsiaTheme="minorEastAsia" w:cstheme="minorBidi"/>
              <w:b w:val="0"/>
              <w:bCs w:val="0"/>
              <w:noProof/>
              <w:sz w:val="24"/>
              <w:szCs w:val="24"/>
            </w:rPr>
          </w:pPr>
          <w:hyperlink w:anchor="_Toc197283607" w:history="1">
            <w:r w:rsidRPr="00F05F3A">
              <w:rPr>
                <w:rStyle w:val="Hyperlink"/>
                <w:noProof/>
              </w:rPr>
              <w:t>Ethical Considerations</w:t>
            </w:r>
            <w:r>
              <w:rPr>
                <w:noProof/>
                <w:webHidden/>
              </w:rPr>
              <w:tab/>
            </w:r>
            <w:r>
              <w:rPr>
                <w:noProof/>
                <w:webHidden/>
              </w:rPr>
              <w:fldChar w:fldCharType="begin"/>
            </w:r>
            <w:r>
              <w:rPr>
                <w:noProof/>
                <w:webHidden/>
              </w:rPr>
              <w:instrText xml:space="preserve"> PAGEREF _Toc197283607 \h </w:instrText>
            </w:r>
            <w:r>
              <w:rPr>
                <w:noProof/>
                <w:webHidden/>
              </w:rPr>
            </w:r>
            <w:r>
              <w:rPr>
                <w:noProof/>
                <w:webHidden/>
              </w:rPr>
              <w:fldChar w:fldCharType="separate"/>
            </w:r>
            <w:r>
              <w:rPr>
                <w:noProof/>
                <w:webHidden/>
              </w:rPr>
              <w:t>14</w:t>
            </w:r>
            <w:r>
              <w:rPr>
                <w:noProof/>
                <w:webHidden/>
              </w:rPr>
              <w:fldChar w:fldCharType="end"/>
            </w:r>
          </w:hyperlink>
        </w:p>
        <w:p w14:paraId="272E89E7" w14:textId="20EE704E" w:rsidR="0061154B" w:rsidRDefault="0061154B">
          <w:pPr>
            <w:pStyle w:val="TOC1"/>
            <w:tabs>
              <w:tab w:val="right" w:leader="dot" w:pos="9350"/>
            </w:tabs>
            <w:rPr>
              <w:rFonts w:eastAsiaTheme="minorEastAsia" w:cstheme="minorBidi"/>
              <w:b w:val="0"/>
              <w:bCs w:val="0"/>
              <w:i w:val="0"/>
              <w:iCs w:val="0"/>
              <w:noProof/>
            </w:rPr>
          </w:pPr>
          <w:hyperlink w:anchor="_Toc197283608" w:history="1">
            <w:r w:rsidRPr="00F05F3A">
              <w:rPr>
                <w:rStyle w:val="Hyperlink"/>
                <w:noProof/>
              </w:rPr>
              <w:t>FINDINGS</w:t>
            </w:r>
            <w:r>
              <w:rPr>
                <w:noProof/>
                <w:webHidden/>
              </w:rPr>
              <w:tab/>
            </w:r>
            <w:r>
              <w:rPr>
                <w:noProof/>
                <w:webHidden/>
              </w:rPr>
              <w:fldChar w:fldCharType="begin"/>
            </w:r>
            <w:r>
              <w:rPr>
                <w:noProof/>
                <w:webHidden/>
              </w:rPr>
              <w:instrText xml:space="preserve"> PAGEREF _Toc197283608 \h </w:instrText>
            </w:r>
            <w:r>
              <w:rPr>
                <w:noProof/>
                <w:webHidden/>
              </w:rPr>
            </w:r>
            <w:r>
              <w:rPr>
                <w:noProof/>
                <w:webHidden/>
              </w:rPr>
              <w:fldChar w:fldCharType="separate"/>
            </w:r>
            <w:r>
              <w:rPr>
                <w:noProof/>
                <w:webHidden/>
              </w:rPr>
              <w:t>14</w:t>
            </w:r>
            <w:r>
              <w:rPr>
                <w:noProof/>
                <w:webHidden/>
              </w:rPr>
              <w:fldChar w:fldCharType="end"/>
            </w:r>
          </w:hyperlink>
        </w:p>
        <w:p w14:paraId="3F6D2B60" w14:textId="2AF004DF" w:rsidR="0061154B" w:rsidRDefault="0061154B">
          <w:pPr>
            <w:pStyle w:val="TOC2"/>
            <w:tabs>
              <w:tab w:val="right" w:leader="dot" w:pos="9350"/>
            </w:tabs>
            <w:rPr>
              <w:rFonts w:eastAsiaTheme="minorEastAsia" w:cstheme="minorBidi"/>
              <w:b w:val="0"/>
              <w:bCs w:val="0"/>
              <w:noProof/>
              <w:sz w:val="24"/>
              <w:szCs w:val="24"/>
            </w:rPr>
          </w:pPr>
          <w:hyperlink w:anchor="_Toc197283609" w:history="1">
            <w:r w:rsidRPr="00F05F3A">
              <w:rPr>
                <w:rStyle w:val="Hyperlink"/>
                <w:noProof/>
              </w:rPr>
              <w:t>Research Question 1:</w:t>
            </w:r>
            <w:r>
              <w:rPr>
                <w:noProof/>
                <w:webHidden/>
              </w:rPr>
              <w:tab/>
            </w:r>
            <w:r>
              <w:rPr>
                <w:noProof/>
                <w:webHidden/>
              </w:rPr>
              <w:fldChar w:fldCharType="begin"/>
            </w:r>
            <w:r>
              <w:rPr>
                <w:noProof/>
                <w:webHidden/>
              </w:rPr>
              <w:instrText xml:space="preserve"> PAGEREF _Toc197283609 \h </w:instrText>
            </w:r>
            <w:r>
              <w:rPr>
                <w:noProof/>
                <w:webHidden/>
              </w:rPr>
            </w:r>
            <w:r>
              <w:rPr>
                <w:noProof/>
                <w:webHidden/>
              </w:rPr>
              <w:fldChar w:fldCharType="separate"/>
            </w:r>
            <w:r>
              <w:rPr>
                <w:noProof/>
                <w:webHidden/>
              </w:rPr>
              <w:t>18</w:t>
            </w:r>
            <w:r>
              <w:rPr>
                <w:noProof/>
                <w:webHidden/>
              </w:rPr>
              <w:fldChar w:fldCharType="end"/>
            </w:r>
          </w:hyperlink>
        </w:p>
        <w:p w14:paraId="5A25CE27" w14:textId="5403BCDB" w:rsidR="0061154B" w:rsidRDefault="0061154B">
          <w:pPr>
            <w:pStyle w:val="TOC2"/>
            <w:tabs>
              <w:tab w:val="right" w:leader="dot" w:pos="9350"/>
            </w:tabs>
            <w:rPr>
              <w:rFonts w:eastAsiaTheme="minorEastAsia" w:cstheme="minorBidi"/>
              <w:b w:val="0"/>
              <w:bCs w:val="0"/>
              <w:noProof/>
              <w:sz w:val="24"/>
              <w:szCs w:val="24"/>
            </w:rPr>
          </w:pPr>
          <w:hyperlink w:anchor="_Toc197283610" w:history="1">
            <w:r w:rsidRPr="00F05F3A">
              <w:rPr>
                <w:rStyle w:val="Hyperlink"/>
                <w:noProof/>
              </w:rPr>
              <w:t>Research Question 2:</w:t>
            </w:r>
            <w:r>
              <w:rPr>
                <w:noProof/>
                <w:webHidden/>
              </w:rPr>
              <w:tab/>
            </w:r>
            <w:r>
              <w:rPr>
                <w:noProof/>
                <w:webHidden/>
              </w:rPr>
              <w:fldChar w:fldCharType="begin"/>
            </w:r>
            <w:r>
              <w:rPr>
                <w:noProof/>
                <w:webHidden/>
              </w:rPr>
              <w:instrText xml:space="preserve"> PAGEREF _Toc197283610 \h </w:instrText>
            </w:r>
            <w:r>
              <w:rPr>
                <w:noProof/>
                <w:webHidden/>
              </w:rPr>
            </w:r>
            <w:r>
              <w:rPr>
                <w:noProof/>
                <w:webHidden/>
              </w:rPr>
              <w:fldChar w:fldCharType="separate"/>
            </w:r>
            <w:r>
              <w:rPr>
                <w:noProof/>
                <w:webHidden/>
              </w:rPr>
              <w:t>19</w:t>
            </w:r>
            <w:r>
              <w:rPr>
                <w:noProof/>
                <w:webHidden/>
              </w:rPr>
              <w:fldChar w:fldCharType="end"/>
            </w:r>
          </w:hyperlink>
        </w:p>
        <w:p w14:paraId="7762848F" w14:textId="3DF0DB10" w:rsidR="0061154B" w:rsidRDefault="0061154B">
          <w:pPr>
            <w:pStyle w:val="TOC2"/>
            <w:tabs>
              <w:tab w:val="right" w:leader="dot" w:pos="9350"/>
            </w:tabs>
            <w:rPr>
              <w:rFonts w:eastAsiaTheme="minorEastAsia" w:cstheme="minorBidi"/>
              <w:b w:val="0"/>
              <w:bCs w:val="0"/>
              <w:noProof/>
              <w:sz w:val="24"/>
              <w:szCs w:val="24"/>
            </w:rPr>
          </w:pPr>
          <w:hyperlink w:anchor="_Toc197283611" w:history="1">
            <w:r w:rsidRPr="00F05F3A">
              <w:rPr>
                <w:rStyle w:val="Hyperlink"/>
                <w:noProof/>
              </w:rPr>
              <w:t>Research Question 3:</w:t>
            </w:r>
            <w:r>
              <w:rPr>
                <w:noProof/>
                <w:webHidden/>
              </w:rPr>
              <w:tab/>
            </w:r>
            <w:r>
              <w:rPr>
                <w:noProof/>
                <w:webHidden/>
              </w:rPr>
              <w:fldChar w:fldCharType="begin"/>
            </w:r>
            <w:r>
              <w:rPr>
                <w:noProof/>
                <w:webHidden/>
              </w:rPr>
              <w:instrText xml:space="preserve"> PAGEREF _Toc197283611 \h </w:instrText>
            </w:r>
            <w:r>
              <w:rPr>
                <w:noProof/>
                <w:webHidden/>
              </w:rPr>
            </w:r>
            <w:r>
              <w:rPr>
                <w:noProof/>
                <w:webHidden/>
              </w:rPr>
              <w:fldChar w:fldCharType="separate"/>
            </w:r>
            <w:r>
              <w:rPr>
                <w:noProof/>
                <w:webHidden/>
              </w:rPr>
              <w:t>20</w:t>
            </w:r>
            <w:r>
              <w:rPr>
                <w:noProof/>
                <w:webHidden/>
              </w:rPr>
              <w:fldChar w:fldCharType="end"/>
            </w:r>
          </w:hyperlink>
        </w:p>
        <w:p w14:paraId="19844C5A" w14:textId="7138316B" w:rsidR="0061154B" w:rsidRDefault="0061154B">
          <w:pPr>
            <w:pStyle w:val="TOC2"/>
            <w:tabs>
              <w:tab w:val="right" w:leader="dot" w:pos="9350"/>
            </w:tabs>
            <w:rPr>
              <w:rFonts w:eastAsiaTheme="minorEastAsia" w:cstheme="minorBidi"/>
              <w:b w:val="0"/>
              <w:bCs w:val="0"/>
              <w:noProof/>
              <w:sz w:val="24"/>
              <w:szCs w:val="24"/>
            </w:rPr>
          </w:pPr>
          <w:hyperlink w:anchor="_Toc197283612" w:history="1">
            <w:r w:rsidRPr="00F05F3A">
              <w:rPr>
                <w:rStyle w:val="Hyperlink"/>
                <w:noProof/>
              </w:rPr>
              <w:t>Model Diagnostics</w:t>
            </w:r>
            <w:r>
              <w:rPr>
                <w:noProof/>
                <w:webHidden/>
              </w:rPr>
              <w:tab/>
            </w:r>
            <w:r>
              <w:rPr>
                <w:noProof/>
                <w:webHidden/>
              </w:rPr>
              <w:fldChar w:fldCharType="begin"/>
            </w:r>
            <w:r>
              <w:rPr>
                <w:noProof/>
                <w:webHidden/>
              </w:rPr>
              <w:instrText xml:space="preserve"> PAGEREF _Toc197283612 \h </w:instrText>
            </w:r>
            <w:r>
              <w:rPr>
                <w:noProof/>
                <w:webHidden/>
              </w:rPr>
            </w:r>
            <w:r>
              <w:rPr>
                <w:noProof/>
                <w:webHidden/>
              </w:rPr>
              <w:fldChar w:fldCharType="separate"/>
            </w:r>
            <w:r>
              <w:rPr>
                <w:noProof/>
                <w:webHidden/>
              </w:rPr>
              <w:t>22</w:t>
            </w:r>
            <w:r>
              <w:rPr>
                <w:noProof/>
                <w:webHidden/>
              </w:rPr>
              <w:fldChar w:fldCharType="end"/>
            </w:r>
          </w:hyperlink>
        </w:p>
        <w:p w14:paraId="0371C97A" w14:textId="39921DB6" w:rsidR="0061154B" w:rsidRDefault="0061154B">
          <w:pPr>
            <w:pStyle w:val="TOC2"/>
            <w:tabs>
              <w:tab w:val="right" w:leader="dot" w:pos="9350"/>
            </w:tabs>
            <w:rPr>
              <w:rFonts w:eastAsiaTheme="minorEastAsia" w:cstheme="minorBidi"/>
              <w:b w:val="0"/>
              <w:bCs w:val="0"/>
              <w:noProof/>
              <w:sz w:val="24"/>
              <w:szCs w:val="24"/>
            </w:rPr>
          </w:pPr>
          <w:hyperlink w:anchor="_Toc197283613" w:history="1">
            <w:r w:rsidRPr="00F05F3A">
              <w:rPr>
                <w:rStyle w:val="Hyperlink"/>
                <w:noProof/>
              </w:rPr>
              <w:t>Model Prediction</w:t>
            </w:r>
            <w:r>
              <w:rPr>
                <w:noProof/>
                <w:webHidden/>
              </w:rPr>
              <w:tab/>
            </w:r>
            <w:r>
              <w:rPr>
                <w:noProof/>
                <w:webHidden/>
              </w:rPr>
              <w:fldChar w:fldCharType="begin"/>
            </w:r>
            <w:r>
              <w:rPr>
                <w:noProof/>
                <w:webHidden/>
              </w:rPr>
              <w:instrText xml:space="preserve"> PAGEREF _Toc197283613 \h </w:instrText>
            </w:r>
            <w:r>
              <w:rPr>
                <w:noProof/>
                <w:webHidden/>
              </w:rPr>
            </w:r>
            <w:r>
              <w:rPr>
                <w:noProof/>
                <w:webHidden/>
              </w:rPr>
              <w:fldChar w:fldCharType="separate"/>
            </w:r>
            <w:r>
              <w:rPr>
                <w:noProof/>
                <w:webHidden/>
              </w:rPr>
              <w:t>23</w:t>
            </w:r>
            <w:r>
              <w:rPr>
                <w:noProof/>
                <w:webHidden/>
              </w:rPr>
              <w:fldChar w:fldCharType="end"/>
            </w:r>
          </w:hyperlink>
        </w:p>
        <w:p w14:paraId="3F4B0A50" w14:textId="752B4282" w:rsidR="0061154B" w:rsidRDefault="0061154B">
          <w:pPr>
            <w:pStyle w:val="TOC2"/>
            <w:tabs>
              <w:tab w:val="right" w:leader="dot" w:pos="9350"/>
            </w:tabs>
            <w:rPr>
              <w:rFonts w:eastAsiaTheme="minorEastAsia" w:cstheme="minorBidi"/>
              <w:b w:val="0"/>
              <w:bCs w:val="0"/>
              <w:noProof/>
              <w:sz w:val="24"/>
              <w:szCs w:val="24"/>
            </w:rPr>
          </w:pPr>
          <w:hyperlink w:anchor="_Toc197283614" w:history="1">
            <w:r w:rsidRPr="00F05F3A">
              <w:rPr>
                <w:rStyle w:val="Hyperlink"/>
                <w:noProof/>
              </w:rPr>
              <w:t>Hypothesis Testing Summary</w:t>
            </w:r>
            <w:r>
              <w:rPr>
                <w:noProof/>
                <w:webHidden/>
              </w:rPr>
              <w:tab/>
            </w:r>
            <w:r>
              <w:rPr>
                <w:noProof/>
                <w:webHidden/>
              </w:rPr>
              <w:fldChar w:fldCharType="begin"/>
            </w:r>
            <w:r>
              <w:rPr>
                <w:noProof/>
                <w:webHidden/>
              </w:rPr>
              <w:instrText xml:space="preserve"> PAGEREF _Toc197283614 \h </w:instrText>
            </w:r>
            <w:r>
              <w:rPr>
                <w:noProof/>
                <w:webHidden/>
              </w:rPr>
            </w:r>
            <w:r>
              <w:rPr>
                <w:noProof/>
                <w:webHidden/>
              </w:rPr>
              <w:fldChar w:fldCharType="separate"/>
            </w:r>
            <w:r>
              <w:rPr>
                <w:noProof/>
                <w:webHidden/>
              </w:rPr>
              <w:t>26</w:t>
            </w:r>
            <w:r>
              <w:rPr>
                <w:noProof/>
                <w:webHidden/>
              </w:rPr>
              <w:fldChar w:fldCharType="end"/>
            </w:r>
          </w:hyperlink>
        </w:p>
        <w:p w14:paraId="3CD7735B" w14:textId="05AC0656" w:rsidR="0061154B" w:rsidRDefault="0061154B">
          <w:pPr>
            <w:pStyle w:val="TOC1"/>
            <w:tabs>
              <w:tab w:val="right" w:leader="dot" w:pos="9350"/>
            </w:tabs>
            <w:rPr>
              <w:rFonts w:eastAsiaTheme="minorEastAsia" w:cstheme="minorBidi"/>
              <w:b w:val="0"/>
              <w:bCs w:val="0"/>
              <w:i w:val="0"/>
              <w:iCs w:val="0"/>
              <w:noProof/>
            </w:rPr>
          </w:pPr>
          <w:hyperlink w:anchor="_Toc197283615" w:history="1">
            <w:r w:rsidRPr="00F05F3A">
              <w:rPr>
                <w:rStyle w:val="Hyperlink"/>
                <w:noProof/>
              </w:rPr>
              <w:t>CONCLUSION</w:t>
            </w:r>
            <w:r>
              <w:rPr>
                <w:noProof/>
                <w:webHidden/>
              </w:rPr>
              <w:tab/>
            </w:r>
            <w:r>
              <w:rPr>
                <w:noProof/>
                <w:webHidden/>
              </w:rPr>
              <w:fldChar w:fldCharType="begin"/>
            </w:r>
            <w:r>
              <w:rPr>
                <w:noProof/>
                <w:webHidden/>
              </w:rPr>
              <w:instrText xml:space="preserve"> PAGEREF _Toc197283615 \h </w:instrText>
            </w:r>
            <w:r>
              <w:rPr>
                <w:noProof/>
                <w:webHidden/>
              </w:rPr>
            </w:r>
            <w:r>
              <w:rPr>
                <w:noProof/>
                <w:webHidden/>
              </w:rPr>
              <w:fldChar w:fldCharType="separate"/>
            </w:r>
            <w:r>
              <w:rPr>
                <w:noProof/>
                <w:webHidden/>
              </w:rPr>
              <w:t>27</w:t>
            </w:r>
            <w:r>
              <w:rPr>
                <w:noProof/>
                <w:webHidden/>
              </w:rPr>
              <w:fldChar w:fldCharType="end"/>
            </w:r>
          </w:hyperlink>
        </w:p>
        <w:p w14:paraId="30715129" w14:textId="4A39F9E8" w:rsidR="0061154B" w:rsidRDefault="0061154B">
          <w:pPr>
            <w:pStyle w:val="TOC1"/>
            <w:tabs>
              <w:tab w:val="right" w:leader="dot" w:pos="9350"/>
            </w:tabs>
            <w:rPr>
              <w:rFonts w:eastAsiaTheme="minorEastAsia" w:cstheme="minorBidi"/>
              <w:b w:val="0"/>
              <w:bCs w:val="0"/>
              <w:i w:val="0"/>
              <w:iCs w:val="0"/>
              <w:noProof/>
            </w:rPr>
          </w:pPr>
          <w:hyperlink w:anchor="_Toc197283616" w:history="1">
            <w:r w:rsidRPr="00F05F3A">
              <w:rPr>
                <w:rStyle w:val="Hyperlink"/>
                <w:noProof/>
              </w:rPr>
              <w:t>RECOMMENDATIONS</w:t>
            </w:r>
            <w:r>
              <w:rPr>
                <w:noProof/>
                <w:webHidden/>
              </w:rPr>
              <w:tab/>
            </w:r>
            <w:r>
              <w:rPr>
                <w:noProof/>
                <w:webHidden/>
              </w:rPr>
              <w:fldChar w:fldCharType="begin"/>
            </w:r>
            <w:r>
              <w:rPr>
                <w:noProof/>
                <w:webHidden/>
              </w:rPr>
              <w:instrText xml:space="preserve"> PAGEREF _Toc197283616 \h </w:instrText>
            </w:r>
            <w:r>
              <w:rPr>
                <w:noProof/>
                <w:webHidden/>
              </w:rPr>
            </w:r>
            <w:r>
              <w:rPr>
                <w:noProof/>
                <w:webHidden/>
              </w:rPr>
              <w:fldChar w:fldCharType="separate"/>
            </w:r>
            <w:r>
              <w:rPr>
                <w:noProof/>
                <w:webHidden/>
              </w:rPr>
              <w:t>29</w:t>
            </w:r>
            <w:r>
              <w:rPr>
                <w:noProof/>
                <w:webHidden/>
              </w:rPr>
              <w:fldChar w:fldCharType="end"/>
            </w:r>
          </w:hyperlink>
        </w:p>
        <w:p w14:paraId="06436957" w14:textId="13A1F8FD" w:rsidR="0061154B" w:rsidRDefault="0061154B">
          <w:pPr>
            <w:pStyle w:val="TOC1"/>
            <w:tabs>
              <w:tab w:val="right" w:leader="dot" w:pos="9350"/>
            </w:tabs>
            <w:rPr>
              <w:rFonts w:eastAsiaTheme="minorEastAsia" w:cstheme="minorBidi"/>
              <w:b w:val="0"/>
              <w:bCs w:val="0"/>
              <w:i w:val="0"/>
              <w:iCs w:val="0"/>
              <w:noProof/>
            </w:rPr>
          </w:pPr>
          <w:hyperlink w:anchor="_Toc197283617" w:history="1">
            <w:r w:rsidRPr="00F05F3A">
              <w:rPr>
                <w:rStyle w:val="Hyperlink"/>
                <w:noProof/>
              </w:rPr>
              <w:t>REFERENCES</w:t>
            </w:r>
            <w:r>
              <w:rPr>
                <w:noProof/>
                <w:webHidden/>
              </w:rPr>
              <w:tab/>
            </w:r>
            <w:r>
              <w:rPr>
                <w:noProof/>
                <w:webHidden/>
              </w:rPr>
              <w:fldChar w:fldCharType="begin"/>
            </w:r>
            <w:r>
              <w:rPr>
                <w:noProof/>
                <w:webHidden/>
              </w:rPr>
              <w:instrText xml:space="preserve"> PAGEREF _Toc197283617 \h </w:instrText>
            </w:r>
            <w:r>
              <w:rPr>
                <w:noProof/>
                <w:webHidden/>
              </w:rPr>
            </w:r>
            <w:r>
              <w:rPr>
                <w:noProof/>
                <w:webHidden/>
              </w:rPr>
              <w:fldChar w:fldCharType="separate"/>
            </w:r>
            <w:r>
              <w:rPr>
                <w:noProof/>
                <w:webHidden/>
              </w:rPr>
              <w:t>31</w:t>
            </w:r>
            <w:r>
              <w:rPr>
                <w:noProof/>
                <w:webHidden/>
              </w:rPr>
              <w:fldChar w:fldCharType="end"/>
            </w:r>
          </w:hyperlink>
        </w:p>
        <w:p w14:paraId="1E400693" w14:textId="632CE11B" w:rsidR="00781316" w:rsidRDefault="00781316">
          <w:r>
            <w:rPr>
              <w:b/>
              <w:bCs/>
              <w:noProof/>
            </w:rPr>
            <w:fldChar w:fldCharType="end"/>
          </w:r>
        </w:p>
      </w:sdtContent>
    </w:sdt>
    <w:p w14:paraId="7675ECCA" w14:textId="2509F406" w:rsidR="00D90C3B" w:rsidRDefault="00377C7E" w:rsidP="00377C7E">
      <w:pPr>
        <w:spacing w:after="160" w:line="259" w:lineRule="auto"/>
        <w:rPr>
          <w:color w:val="000000" w:themeColor="text1"/>
        </w:rPr>
      </w:pPr>
      <w:r>
        <w:rPr>
          <w:color w:val="000000" w:themeColor="text1"/>
        </w:rPr>
        <w:br w:type="page"/>
      </w:r>
    </w:p>
    <w:p w14:paraId="7AE42343" w14:textId="3286D0CB" w:rsidR="00D90C3B" w:rsidRDefault="00377C7E" w:rsidP="0061154B">
      <w:pPr>
        <w:pStyle w:val="Heading1"/>
      </w:pPr>
      <w:bookmarkStart w:id="0" w:name="_Toc197283593"/>
      <w:r>
        <w:lastRenderedPageBreak/>
        <w:t>ABSTRACT</w:t>
      </w:r>
      <w:bookmarkEnd w:id="0"/>
    </w:p>
    <w:p w14:paraId="1F1A672B" w14:textId="77777777" w:rsidR="00227B84" w:rsidRDefault="00683EE0" w:rsidP="0061154B">
      <w:pPr>
        <w:ind w:firstLine="720"/>
      </w:pPr>
      <w:r>
        <w:t xml:space="preserve">As the global population continues to age, understanding the biological processes underlying aging has become increasingly important. This study aims to estimate biological age using a combination of molecular biomarkers, physiological indicators, and lifestyle factors drawn from the 2001–2002 National Health and Nutrition Examination Survey (NHANES). Using DNA methylation-based aging clocks (e.g., HorvathAge, GrimAge), telomere length, inflammation markers, metabolic health data, and self-reported health behaviors, </w:t>
      </w:r>
      <w:r w:rsidR="00B67404" w:rsidRPr="00B67404">
        <w:t>the project applies both multiple linear regression and machine learning techniques to develop predictive models of biological ag</w:t>
      </w:r>
      <w:r w:rsidR="00B67404">
        <w:t>e</w:t>
      </w:r>
      <w:r>
        <w:t>.</w:t>
      </w:r>
      <w:r w:rsidR="00227B84">
        <w:t xml:space="preserve"> </w:t>
      </w:r>
      <w:r w:rsidR="00227B84" w:rsidRPr="00227B84">
        <w:t>In this study, GrimAge, a DNA methylation-based epigenetic clock, is used as the primary proxy for biological age due to its strong correlation with aging-related outcomes</w:t>
      </w:r>
      <w:r w:rsidR="00227B84">
        <w:t>.</w:t>
      </w:r>
    </w:p>
    <w:p w14:paraId="75F48A08" w14:textId="6F4E04C8" w:rsidR="00683EE0" w:rsidRDefault="00683EE0" w:rsidP="0061154B">
      <w:pPr>
        <w:ind w:firstLine="720"/>
      </w:pPr>
      <w:r>
        <w:t>Separate models were constructed to address three research questions. The initial model using biomarkers alone was statistically significant but explained a modest proportion of variance (adjusted R² = 0.078). The addition of lifestyle factors, such as physical activity level, slightly improved model performance (adjusted R² = 0.089). The final comprehensive model, incorporating biomarkers, demographic factors, and self-reported health status, was highly significant, explaining 76.7% of the variance in GrimAge (adjusted R² = 0.764). Significant predictors included chronological age, telomere length, vitamin D levels, gender, CRP levels, and self-rated health. Higher chronological age, elevated CRP levels, and male gender were associated with increased biological age, while longer telomeres, higher vitamin D, and better self-rated health were linked to lower biological age estimates.</w:t>
      </w:r>
    </w:p>
    <w:p w14:paraId="6FB41843" w14:textId="273A8F8E" w:rsidR="0061154B" w:rsidRDefault="0061154B" w:rsidP="0061154B">
      <w:pPr>
        <w:ind w:firstLine="720"/>
      </w:pPr>
      <w:r w:rsidRPr="0061154B">
        <w:t xml:space="preserve">To improve prediction accuracy, machine learning models were evaluated. The Random Forest model performed </w:t>
      </w:r>
      <w:r>
        <w:t>very</w:t>
      </w:r>
      <w:r w:rsidRPr="0061154B">
        <w:t xml:space="preserve"> well, with a high R² score of 0.964 and a low RMSE of 1.727, </w:t>
      </w:r>
      <w:r w:rsidRPr="0061154B">
        <w:lastRenderedPageBreak/>
        <w:t xml:space="preserve">indicating a strong fit to the data. The Bagged Trees model produced nearly identical results, demonstrating consistency across tree-based approaches. In both models, the most important predictors of biological age were chronological age, telomere length, BMI, weight, vitamin D, </w:t>
      </w:r>
      <w:r w:rsidR="00FF73EC">
        <w:t xml:space="preserve">and </w:t>
      </w:r>
      <w:r w:rsidRPr="0061154B">
        <w:t>gender. These results show that machine learning techniques are effective at capturing complex patterns in aging-related data</w:t>
      </w:r>
      <w:r>
        <w:t>.</w:t>
      </w:r>
    </w:p>
    <w:p w14:paraId="693AE4C1" w14:textId="6DE9A426" w:rsidR="00D90C3B" w:rsidRDefault="00683EE0" w:rsidP="0061154B">
      <w:pPr>
        <w:ind w:firstLine="720"/>
      </w:pPr>
      <w:r w:rsidRPr="00683EE0">
        <w:t>Finding</w:t>
      </w:r>
      <w:r w:rsidR="0061154B">
        <w:t>s</w:t>
      </w:r>
      <w:r w:rsidRPr="00683EE0">
        <w:t xml:space="preserve"> from this research highlight the complex and multi-dimensional nature of aging and suggest that modifiable factors, such as inflammation and lifestyle behaviors, may influence biological aging. These insights could guide future strategies for early intervention, personalized healthcare, and public health programs aimed at promoting healthy aging.</w:t>
      </w:r>
      <w:r w:rsidR="00377C7E">
        <w:br w:type="page"/>
      </w:r>
    </w:p>
    <w:p w14:paraId="54BF51E7" w14:textId="455D0D4F" w:rsidR="00D90C3B" w:rsidRPr="00D90C3B" w:rsidRDefault="00D90C3B" w:rsidP="00377C7E">
      <w:pPr>
        <w:pStyle w:val="Heading1"/>
      </w:pPr>
      <w:bookmarkStart w:id="1" w:name="_Toc197283594"/>
      <w:r>
        <w:lastRenderedPageBreak/>
        <w:t>INTRODUCTION</w:t>
      </w:r>
      <w:bookmarkEnd w:id="1"/>
    </w:p>
    <w:p w14:paraId="35A9A285" w14:textId="77777777" w:rsidR="00D90C3B" w:rsidRPr="003D0C86" w:rsidRDefault="00D90C3B" w:rsidP="00D90C3B">
      <w:pPr>
        <w:pStyle w:val="NormalWeb"/>
        <w:spacing w:before="0" w:beforeAutospacing="0" w:after="0" w:afterAutospacing="0"/>
        <w:ind w:firstLine="720"/>
        <w:rPr>
          <w:color w:val="000000"/>
        </w:rPr>
      </w:pPr>
      <w:r>
        <w:rPr>
          <w:color w:val="000000"/>
        </w:rPr>
        <w:t>A</w:t>
      </w:r>
      <w:r w:rsidRPr="003D0C86">
        <w:rPr>
          <w:color w:val="000000"/>
        </w:rPr>
        <w:t xml:space="preserve">s populations worldwide continue to live longer, understanding the biological drivers of aging has become </w:t>
      </w:r>
      <w:r>
        <w:rPr>
          <w:color w:val="000000"/>
        </w:rPr>
        <w:t>very</w:t>
      </w:r>
      <w:r w:rsidRPr="003D0C86">
        <w:rPr>
          <w:color w:val="000000"/>
        </w:rPr>
        <w:t xml:space="preserve"> important. Healthy aging is not just about extending lifespan but improving quality of life as people grow older. As we age, our bodies experience changes at the cellular and molecular levels</w:t>
      </w:r>
      <w:r>
        <w:rPr>
          <w:color w:val="000000"/>
        </w:rPr>
        <w:t>, and</w:t>
      </w:r>
      <w:r w:rsidRPr="003D0C86">
        <w:rPr>
          <w:color w:val="000000"/>
        </w:rPr>
        <w:t xml:space="preserve"> some individuals experience accelerated aging due to factors like chronic stress, inflammation, hormone imbalances, and lifestyle choices.</w:t>
      </w:r>
    </w:p>
    <w:p w14:paraId="47CCA647" w14:textId="3D15A36C" w:rsidR="00D90C3B" w:rsidRPr="003D0C86" w:rsidRDefault="00D90C3B" w:rsidP="00D90C3B">
      <w:pPr>
        <w:pStyle w:val="NormalWeb"/>
        <w:spacing w:before="0" w:beforeAutospacing="0" w:after="0" w:afterAutospacing="0"/>
        <w:ind w:firstLine="720"/>
        <w:rPr>
          <w:color w:val="000000"/>
        </w:rPr>
      </w:pPr>
      <w:r w:rsidRPr="003D0C86">
        <w:rPr>
          <w:color w:val="000000"/>
        </w:rPr>
        <w:t xml:space="preserve">Recent advances in data analytics and machine learning have opened new </w:t>
      </w:r>
      <w:r>
        <w:rPr>
          <w:color w:val="000000"/>
        </w:rPr>
        <w:t>opportunities</w:t>
      </w:r>
      <w:r w:rsidRPr="003D0C86">
        <w:rPr>
          <w:color w:val="000000"/>
        </w:rPr>
        <w:t xml:space="preserve"> for predicting health outcomes based on biological markers, or biomarkers. Biomarkers such as inflammation markers,</w:t>
      </w:r>
      <w:r w:rsidR="00C34CA9">
        <w:rPr>
          <w:color w:val="000000"/>
        </w:rPr>
        <w:t xml:space="preserve"> blood sugar levels, </w:t>
      </w:r>
      <w:r w:rsidRPr="003D0C86">
        <w:rPr>
          <w:color w:val="000000"/>
        </w:rPr>
        <w:t xml:space="preserve">and </w:t>
      </w:r>
      <w:r w:rsidR="00C34CA9">
        <w:rPr>
          <w:color w:val="000000"/>
        </w:rPr>
        <w:t xml:space="preserve">other physiological indicators </w:t>
      </w:r>
      <w:r w:rsidRPr="003D0C86">
        <w:rPr>
          <w:color w:val="000000"/>
        </w:rPr>
        <w:t xml:space="preserve">could provide insight into a </w:t>
      </w:r>
      <w:r>
        <w:rPr>
          <w:color w:val="000000"/>
        </w:rPr>
        <w:t>person’s</w:t>
      </w:r>
      <w:r w:rsidRPr="003D0C86">
        <w:rPr>
          <w:color w:val="000000"/>
        </w:rPr>
        <w:t xml:space="preserve"> biological age, which may differ from their chronological age. Understanding these factors could help healthcare professionals and individuals create </w:t>
      </w:r>
      <w:r w:rsidR="009D7C4E">
        <w:rPr>
          <w:color w:val="000000"/>
        </w:rPr>
        <w:t>strategic</w:t>
      </w:r>
      <w:r w:rsidRPr="003D0C86">
        <w:rPr>
          <w:color w:val="000000"/>
        </w:rPr>
        <w:t xml:space="preserve"> health plans that target specific areas of concern and slow down aging.</w:t>
      </w:r>
    </w:p>
    <w:p w14:paraId="1113C318" w14:textId="77777777" w:rsidR="00D90C3B" w:rsidRPr="0011064A" w:rsidRDefault="00D90C3B" w:rsidP="00D90C3B">
      <w:pPr>
        <w:pStyle w:val="NormalWeb"/>
        <w:spacing w:before="0" w:beforeAutospacing="0" w:after="0" w:afterAutospacing="0"/>
        <w:ind w:firstLine="720"/>
        <w:rPr>
          <w:color w:val="000000"/>
        </w:rPr>
      </w:pPr>
      <w:r w:rsidRPr="003D0C86">
        <w:rPr>
          <w:color w:val="000000"/>
        </w:rPr>
        <w:t>This research area is important because it has the potential to shift how we approach aging</w:t>
      </w:r>
      <w:r>
        <w:rPr>
          <w:color w:val="000000"/>
        </w:rPr>
        <w:t xml:space="preserve">, </w:t>
      </w:r>
      <w:r w:rsidRPr="003D0C86">
        <w:rPr>
          <w:color w:val="000000"/>
        </w:rPr>
        <w:t>from reactive treatments to proactive prevention. If we can predict biological age and understand the key drivers of accelerated aging, it could help reduce the risk of age-related diseases like heart disease, diabetes, and cognitive decline. Ultimately, this contributes to improving public health, reducing healthcare costs, and supporting wellness programs aimed at healthy aging.</w:t>
      </w:r>
    </w:p>
    <w:p w14:paraId="38F174BE" w14:textId="5F2A3DB8" w:rsidR="00193E61" w:rsidRDefault="00D90C3B" w:rsidP="00377C7E">
      <w:pPr>
        <w:pStyle w:val="Heading1"/>
      </w:pPr>
      <w:bookmarkStart w:id="2" w:name="_Toc197283595"/>
      <w:r>
        <w:t>OBJECTIVES</w:t>
      </w:r>
      <w:bookmarkEnd w:id="2"/>
    </w:p>
    <w:p w14:paraId="7E166349" w14:textId="11205133" w:rsidR="00D90C3B" w:rsidRDefault="00D90C3B" w:rsidP="00377C7E">
      <w:pPr>
        <w:ind w:firstLine="720"/>
      </w:pPr>
      <w:r w:rsidRPr="00D90C3B">
        <w:t>The primary goal of this</w:t>
      </w:r>
      <w:r>
        <w:rPr>
          <w:b/>
        </w:rPr>
        <w:t xml:space="preserve"> </w:t>
      </w:r>
      <w:r w:rsidRPr="00377C7E">
        <w:rPr>
          <w:bCs/>
        </w:rPr>
        <w:t>research</w:t>
      </w:r>
      <w:r w:rsidRPr="00D90C3B">
        <w:t xml:space="preserve"> is to develop a predictive model</w:t>
      </w:r>
      <w:r>
        <w:rPr>
          <w:b/>
        </w:rPr>
        <w:t xml:space="preserve"> </w:t>
      </w:r>
      <w:r w:rsidRPr="00D90C3B">
        <w:t>using linear regression and machine learning</w:t>
      </w:r>
      <w:r>
        <w:rPr>
          <w:b/>
        </w:rPr>
        <w:t xml:space="preserve"> </w:t>
      </w:r>
      <w:r w:rsidRPr="00D90C3B">
        <w:t xml:space="preserve">that estimates biological age based on biomarker and lifestyle data. This project uses data from the 2001–2002 National Health and Nutrition Examination Survey </w:t>
      </w:r>
      <w:r w:rsidRPr="00D90C3B">
        <w:lastRenderedPageBreak/>
        <w:t xml:space="preserve">(NHANES), </w:t>
      </w:r>
      <w:r w:rsidRPr="00377C7E">
        <w:rPr>
          <w:bCs/>
        </w:rPr>
        <w:t>which is</w:t>
      </w:r>
      <w:r>
        <w:rPr>
          <w:b/>
        </w:rPr>
        <w:t xml:space="preserve"> </w:t>
      </w:r>
      <w:r w:rsidRPr="00D90C3B">
        <w:t>a nationally representative dataset that includes clinical, demographic, and laboratory information.</w:t>
      </w:r>
    </w:p>
    <w:p w14:paraId="617E5E0C" w14:textId="77777777" w:rsidR="00B67404" w:rsidRPr="00D90C3B" w:rsidRDefault="00B67404" w:rsidP="00B67404">
      <w:r w:rsidRPr="00D90C3B">
        <w:t>Specific objectives include:</w:t>
      </w:r>
    </w:p>
    <w:p w14:paraId="47EAE693" w14:textId="77777777" w:rsidR="00B67404" w:rsidRPr="00D90C3B" w:rsidRDefault="00B67404" w:rsidP="00B67404">
      <w:pPr>
        <w:pStyle w:val="ListParagraph"/>
        <w:numPr>
          <w:ilvl w:val="0"/>
          <w:numId w:val="3"/>
        </w:numPr>
      </w:pPr>
      <w:r w:rsidRPr="00D90C3B">
        <w:t>Identifying key biomarkers and lifestyle factors associated with biological aging.</w:t>
      </w:r>
    </w:p>
    <w:p w14:paraId="199C64AE" w14:textId="77777777" w:rsidR="00B67404" w:rsidRPr="00377C7E" w:rsidRDefault="00B67404" w:rsidP="00B67404">
      <w:pPr>
        <w:pStyle w:val="ListParagraph"/>
        <w:numPr>
          <w:ilvl w:val="0"/>
          <w:numId w:val="3"/>
        </w:numPr>
      </w:pPr>
      <w:r w:rsidRPr="00377C7E">
        <w:rPr>
          <w:color w:val="000000"/>
        </w:rPr>
        <w:t>Examining how health and lifestyle factors are related to biological age, based on estimates from different epigenetic clocks (e.g., HorvathAge, GrimAge).</w:t>
      </w:r>
    </w:p>
    <w:p w14:paraId="1FCF216F" w14:textId="77777777" w:rsidR="00B67404" w:rsidRPr="00D90C3B" w:rsidRDefault="00B67404" w:rsidP="00B67404">
      <w:pPr>
        <w:pStyle w:val="ListParagraph"/>
        <w:numPr>
          <w:ilvl w:val="0"/>
          <w:numId w:val="3"/>
        </w:numPr>
      </w:pPr>
      <w:r w:rsidRPr="00D90C3B">
        <w:t>Comparing the performance of statistical</w:t>
      </w:r>
      <w:r w:rsidRPr="00377C7E">
        <w:rPr>
          <w:b/>
        </w:rPr>
        <w:t xml:space="preserve"> </w:t>
      </w:r>
      <w:r w:rsidRPr="00377C7E">
        <w:rPr>
          <w:bCs/>
        </w:rPr>
        <w:t>methods, linear regression,</w:t>
      </w:r>
      <w:r w:rsidRPr="00D90C3B">
        <w:t xml:space="preserve"> and machine learning models in estimating biological age.</w:t>
      </w:r>
    </w:p>
    <w:p w14:paraId="684257F8" w14:textId="77777777" w:rsidR="00B67404" w:rsidRPr="00D90C3B" w:rsidRDefault="00B67404" w:rsidP="00B67404">
      <w:pPr>
        <w:pStyle w:val="ListParagraph"/>
        <w:numPr>
          <w:ilvl w:val="0"/>
          <w:numId w:val="3"/>
        </w:numPr>
      </w:pPr>
      <w:r w:rsidRPr="00D90C3B">
        <w:t>Providing insights that support health strategies aimed at slowing the aging process and improving wellness.</w:t>
      </w:r>
    </w:p>
    <w:p w14:paraId="1C3341FC" w14:textId="7B2D9522" w:rsidR="00B67404" w:rsidRDefault="00B67404" w:rsidP="00B67404">
      <w:r>
        <w:t>The key variables analyzed from the NHANES dataset are shown in Table 1.</w:t>
      </w:r>
    </w:p>
    <w:p w14:paraId="7CA43301" w14:textId="4744C41C" w:rsidR="00B67404" w:rsidRDefault="00B67404" w:rsidP="00B67404">
      <w:pPr>
        <w:rPr>
          <w:b/>
          <w:bCs/>
          <w:color w:val="000000"/>
        </w:rPr>
      </w:pPr>
      <w:r>
        <w:rPr>
          <w:b/>
          <w:bCs/>
          <w:color w:val="000000"/>
        </w:rPr>
        <w:t>Table</w:t>
      </w:r>
      <w:r w:rsidRPr="00683EE0">
        <w:rPr>
          <w:b/>
          <w:bCs/>
          <w:color w:val="000000"/>
        </w:rPr>
        <w:t xml:space="preserve"> </w:t>
      </w:r>
      <w:r>
        <w:rPr>
          <w:b/>
          <w:bCs/>
          <w:color w:val="000000"/>
        </w:rPr>
        <w:t>1</w:t>
      </w:r>
    </w:p>
    <w:p w14:paraId="424595BD" w14:textId="29D143BA" w:rsidR="00B67404" w:rsidRDefault="00B67404" w:rsidP="00B67404">
      <w:pPr>
        <w:spacing w:line="240" w:lineRule="auto"/>
        <w:rPr>
          <w:i/>
          <w:iCs/>
          <w:color w:val="000000"/>
        </w:rPr>
      </w:pPr>
      <w:r w:rsidRPr="00B67404">
        <w:rPr>
          <w:i/>
          <w:iCs/>
          <w:color w:val="000000"/>
        </w:rPr>
        <w:t>Key variables analyzed from the NHANES dataset</w:t>
      </w:r>
      <w:r>
        <w:rPr>
          <w:i/>
          <w:iCs/>
          <w:color w:val="000000"/>
        </w:rPr>
        <w:t>.</w:t>
      </w:r>
    </w:p>
    <w:tbl>
      <w:tblPr>
        <w:tblStyle w:val="TableGrid"/>
        <w:tblpPr w:leftFromText="180" w:rightFromText="180" w:vertAnchor="text" w:horzAnchor="margin" w:tblpXSpec="center" w:tblpY="321"/>
        <w:tblW w:w="0" w:type="auto"/>
        <w:tblLook w:val="04A0" w:firstRow="1" w:lastRow="0" w:firstColumn="1" w:lastColumn="0" w:noHBand="0" w:noVBand="1"/>
      </w:tblPr>
      <w:tblGrid>
        <w:gridCol w:w="3643"/>
        <w:gridCol w:w="5509"/>
      </w:tblGrid>
      <w:tr w:rsidR="00B67404" w:rsidRPr="003219B1" w14:paraId="7832FDD4" w14:textId="77777777" w:rsidTr="00B67404">
        <w:trPr>
          <w:cantSplit/>
          <w:trHeight w:hRule="exact" w:val="302"/>
        </w:trPr>
        <w:tc>
          <w:tcPr>
            <w:tcW w:w="0" w:type="auto"/>
            <w:shd w:val="clear" w:color="auto" w:fill="E7E6E6" w:themeFill="background2"/>
            <w:tcMar>
              <w:left w:w="115" w:type="dxa"/>
              <w:right w:w="115" w:type="dxa"/>
            </w:tcMar>
          </w:tcPr>
          <w:p w14:paraId="514E29EA" w14:textId="77777777" w:rsidR="00B67404" w:rsidRPr="003219B1" w:rsidRDefault="00B67404" w:rsidP="00B67404">
            <w:pPr>
              <w:pStyle w:val="NormalWeb"/>
              <w:spacing w:before="0" w:beforeAutospacing="0" w:after="0" w:afterAutospacing="0"/>
              <w:rPr>
                <w:b/>
                <w:bCs/>
                <w:color w:val="000000"/>
              </w:rPr>
            </w:pPr>
            <w:r w:rsidRPr="003219B1">
              <w:rPr>
                <w:b/>
                <w:bCs/>
                <w:color w:val="000000"/>
              </w:rPr>
              <w:t>Variable</w:t>
            </w:r>
          </w:p>
        </w:tc>
        <w:tc>
          <w:tcPr>
            <w:tcW w:w="0" w:type="auto"/>
            <w:shd w:val="clear" w:color="auto" w:fill="E7E6E6" w:themeFill="background2"/>
            <w:tcMar>
              <w:left w:w="115" w:type="dxa"/>
              <w:right w:w="115" w:type="dxa"/>
            </w:tcMar>
          </w:tcPr>
          <w:p w14:paraId="027D1299" w14:textId="77777777" w:rsidR="00B67404" w:rsidRPr="003219B1" w:rsidRDefault="00B67404" w:rsidP="00B67404">
            <w:pPr>
              <w:pStyle w:val="NormalWeb"/>
              <w:spacing w:before="0" w:beforeAutospacing="0" w:after="0" w:afterAutospacing="0"/>
              <w:rPr>
                <w:b/>
                <w:bCs/>
                <w:color w:val="000000"/>
              </w:rPr>
            </w:pPr>
            <w:r w:rsidRPr="003219B1">
              <w:rPr>
                <w:b/>
                <w:bCs/>
                <w:color w:val="000000"/>
              </w:rPr>
              <w:t>Description</w:t>
            </w:r>
          </w:p>
        </w:tc>
      </w:tr>
      <w:tr w:rsidR="00B67404" w:rsidRPr="00750723" w14:paraId="35A8C307" w14:textId="77777777" w:rsidTr="00B67404">
        <w:trPr>
          <w:cantSplit/>
          <w:trHeight w:hRule="exact" w:val="302"/>
        </w:trPr>
        <w:tc>
          <w:tcPr>
            <w:tcW w:w="0" w:type="auto"/>
            <w:tcMar>
              <w:left w:w="115" w:type="dxa"/>
              <w:right w:w="115" w:type="dxa"/>
            </w:tcMar>
            <w:vAlign w:val="bottom"/>
          </w:tcPr>
          <w:p w14:paraId="5740AD3E" w14:textId="2FE80D82" w:rsidR="00B67404" w:rsidRPr="00B67404" w:rsidRDefault="00B67404" w:rsidP="00B67404">
            <w:pPr>
              <w:rPr>
                <w:color w:val="000000"/>
              </w:rPr>
            </w:pPr>
            <w:r>
              <w:rPr>
                <w:color w:val="000000"/>
              </w:rPr>
              <w:t>Sequence Number</w:t>
            </w:r>
          </w:p>
        </w:tc>
        <w:tc>
          <w:tcPr>
            <w:tcW w:w="0" w:type="auto"/>
            <w:tcMar>
              <w:left w:w="115" w:type="dxa"/>
              <w:right w:w="115" w:type="dxa"/>
            </w:tcMar>
            <w:vAlign w:val="center"/>
          </w:tcPr>
          <w:p w14:paraId="12770E02" w14:textId="7394DB6A" w:rsidR="00B67404" w:rsidRPr="00B67404" w:rsidRDefault="00B67404" w:rsidP="00E971CD">
            <w:pPr>
              <w:rPr>
                <w:color w:val="000000"/>
              </w:rPr>
            </w:pPr>
            <w:r w:rsidRPr="00B67404">
              <w:rPr>
                <w:color w:val="000000"/>
              </w:rPr>
              <w:t xml:space="preserve">Unique </w:t>
            </w:r>
            <w:r>
              <w:rPr>
                <w:color w:val="000000"/>
              </w:rPr>
              <w:t>identifier</w:t>
            </w:r>
          </w:p>
        </w:tc>
      </w:tr>
      <w:tr w:rsidR="00B67404" w:rsidRPr="00750723" w14:paraId="2D1D0F70" w14:textId="77777777" w:rsidTr="00B67404">
        <w:trPr>
          <w:cantSplit/>
          <w:trHeight w:hRule="exact" w:val="302"/>
        </w:trPr>
        <w:tc>
          <w:tcPr>
            <w:tcW w:w="0" w:type="auto"/>
            <w:tcMar>
              <w:left w:w="115" w:type="dxa"/>
              <w:right w:w="115" w:type="dxa"/>
            </w:tcMar>
            <w:vAlign w:val="center"/>
          </w:tcPr>
          <w:p w14:paraId="264EA7CE" w14:textId="79F16247" w:rsidR="00B67404" w:rsidRPr="00B67404" w:rsidRDefault="00B67404" w:rsidP="00E971CD">
            <w:pPr>
              <w:rPr>
                <w:color w:val="000000"/>
              </w:rPr>
            </w:pPr>
            <w:r w:rsidRPr="00D90C3B">
              <w:t>Telomere Length</w:t>
            </w:r>
          </w:p>
        </w:tc>
        <w:tc>
          <w:tcPr>
            <w:tcW w:w="0" w:type="auto"/>
            <w:tcMar>
              <w:left w:w="115" w:type="dxa"/>
              <w:right w:w="115" w:type="dxa"/>
            </w:tcMar>
            <w:vAlign w:val="center"/>
          </w:tcPr>
          <w:p w14:paraId="325F784F" w14:textId="57174A78" w:rsidR="00B67404" w:rsidRPr="00B67404" w:rsidRDefault="00B67404" w:rsidP="00E971CD">
            <w:pPr>
              <w:rPr>
                <w:color w:val="000000"/>
              </w:rPr>
            </w:pPr>
            <w:r>
              <w:t>A</w:t>
            </w:r>
            <w:r w:rsidRPr="00D90C3B">
              <w:t xml:space="preserve"> classical biomarker of cellular aging</w:t>
            </w:r>
          </w:p>
        </w:tc>
      </w:tr>
      <w:tr w:rsidR="00B67404" w:rsidRPr="00750723" w14:paraId="064E3611" w14:textId="77777777" w:rsidTr="00B67404">
        <w:trPr>
          <w:cantSplit/>
          <w:trHeight w:hRule="exact" w:val="302"/>
        </w:trPr>
        <w:tc>
          <w:tcPr>
            <w:tcW w:w="0" w:type="auto"/>
            <w:tcMar>
              <w:left w:w="115" w:type="dxa"/>
              <w:right w:w="115" w:type="dxa"/>
            </w:tcMar>
            <w:vAlign w:val="center"/>
          </w:tcPr>
          <w:p w14:paraId="64F5EEA8" w14:textId="5B721EE4" w:rsidR="00B67404" w:rsidRPr="00D90C3B" w:rsidRDefault="00B67404" w:rsidP="00E971CD">
            <w:r w:rsidRPr="00D90C3B">
              <w:t>DNA Methylation</w:t>
            </w:r>
          </w:p>
        </w:tc>
        <w:tc>
          <w:tcPr>
            <w:tcW w:w="0" w:type="auto"/>
            <w:tcMar>
              <w:left w:w="115" w:type="dxa"/>
              <w:right w:w="115" w:type="dxa"/>
            </w:tcMar>
            <w:vAlign w:val="center"/>
          </w:tcPr>
          <w:p w14:paraId="49D187A9" w14:textId="0050E4F8" w:rsidR="00B67404" w:rsidRDefault="00B67404" w:rsidP="00E971CD">
            <w:pPr>
              <w:rPr>
                <w:color w:val="000000"/>
              </w:rPr>
            </w:pPr>
            <w:r>
              <w:t>I</w:t>
            </w:r>
            <w:r w:rsidRPr="00D90C3B">
              <w:t>ncluding GrimAge, derived from methylation datasets</w:t>
            </w:r>
          </w:p>
        </w:tc>
      </w:tr>
      <w:tr w:rsidR="00B67404" w:rsidRPr="00750723" w14:paraId="4A72F49C" w14:textId="77777777" w:rsidTr="00B67404">
        <w:trPr>
          <w:cantSplit/>
          <w:trHeight w:hRule="exact" w:val="302"/>
        </w:trPr>
        <w:tc>
          <w:tcPr>
            <w:tcW w:w="0" w:type="auto"/>
            <w:tcMar>
              <w:left w:w="115" w:type="dxa"/>
              <w:right w:w="115" w:type="dxa"/>
            </w:tcMar>
            <w:vAlign w:val="center"/>
          </w:tcPr>
          <w:p w14:paraId="4EE5FBAD" w14:textId="269F2EB5" w:rsidR="00B67404" w:rsidRPr="00B67404" w:rsidRDefault="00B67404" w:rsidP="00E971CD">
            <w:pPr>
              <w:rPr>
                <w:color w:val="000000"/>
              </w:rPr>
            </w:pPr>
            <w:r w:rsidRPr="00D90C3B">
              <w:t>C-reactive Protein (CRP)</w:t>
            </w:r>
          </w:p>
        </w:tc>
        <w:tc>
          <w:tcPr>
            <w:tcW w:w="0" w:type="auto"/>
            <w:tcMar>
              <w:left w:w="115" w:type="dxa"/>
              <w:right w:w="115" w:type="dxa"/>
            </w:tcMar>
            <w:vAlign w:val="center"/>
          </w:tcPr>
          <w:p w14:paraId="3C346A97" w14:textId="312CBF27" w:rsidR="00B67404" w:rsidRPr="00B67404" w:rsidRDefault="00B67404" w:rsidP="00E971CD">
            <w:pPr>
              <w:rPr>
                <w:color w:val="000000"/>
              </w:rPr>
            </w:pPr>
            <w:r>
              <w:t>A</w:t>
            </w:r>
            <w:r w:rsidRPr="00D90C3B">
              <w:t xml:space="preserve"> marker of systemic inflammation</w:t>
            </w:r>
          </w:p>
        </w:tc>
      </w:tr>
      <w:tr w:rsidR="00B67404" w:rsidRPr="00750723" w14:paraId="1F156F94" w14:textId="77777777" w:rsidTr="00B67404">
        <w:trPr>
          <w:cantSplit/>
          <w:trHeight w:hRule="exact" w:val="302"/>
        </w:trPr>
        <w:tc>
          <w:tcPr>
            <w:tcW w:w="0" w:type="auto"/>
            <w:tcMar>
              <w:left w:w="115" w:type="dxa"/>
              <w:right w:w="115" w:type="dxa"/>
            </w:tcMar>
            <w:vAlign w:val="center"/>
          </w:tcPr>
          <w:p w14:paraId="371EDC44" w14:textId="2274C39E" w:rsidR="00B67404" w:rsidRPr="00B67404" w:rsidRDefault="00B67404" w:rsidP="00E971CD">
            <w:pPr>
              <w:rPr>
                <w:color w:val="000000"/>
              </w:rPr>
            </w:pPr>
            <w:r w:rsidRPr="00D90C3B">
              <w:t>Glucose and Insulin</w:t>
            </w:r>
          </w:p>
        </w:tc>
        <w:tc>
          <w:tcPr>
            <w:tcW w:w="0" w:type="auto"/>
            <w:tcMar>
              <w:left w:w="115" w:type="dxa"/>
              <w:right w:w="115" w:type="dxa"/>
            </w:tcMar>
            <w:vAlign w:val="center"/>
          </w:tcPr>
          <w:p w14:paraId="0DD49003" w14:textId="38388351" w:rsidR="00B67404" w:rsidRPr="00B67404" w:rsidRDefault="00B67404" w:rsidP="00E971CD">
            <w:pPr>
              <w:rPr>
                <w:color w:val="000000"/>
              </w:rPr>
            </w:pPr>
            <w:r>
              <w:t>I</w:t>
            </w:r>
            <w:r w:rsidRPr="00D90C3B">
              <w:t>ndicators of metabolic health and insulin sensitivity</w:t>
            </w:r>
          </w:p>
        </w:tc>
      </w:tr>
      <w:tr w:rsidR="00B67404" w:rsidRPr="00750723" w14:paraId="5E8DC21F" w14:textId="77777777" w:rsidTr="00B67404">
        <w:trPr>
          <w:cantSplit/>
          <w:trHeight w:hRule="exact" w:val="302"/>
        </w:trPr>
        <w:tc>
          <w:tcPr>
            <w:tcW w:w="0" w:type="auto"/>
            <w:tcMar>
              <w:left w:w="115" w:type="dxa"/>
              <w:right w:w="115" w:type="dxa"/>
            </w:tcMar>
            <w:vAlign w:val="center"/>
          </w:tcPr>
          <w:p w14:paraId="70467962" w14:textId="7205E445" w:rsidR="00B67404" w:rsidRPr="00B67404" w:rsidRDefault="00B67404" w:rsidP="00E971CD">
            <w:pPr>
              <w:rPr>
                <w:color w:val="000000"/>
              </w:rPr>
            </w:pPr>
            <w:r w:rsidRPr="00D90C3B">
              <w:t>Cholesterol Markers</w:t>
            </w:r>
          </w:p>
        </w:tc>
        <w:tc>
          <w:tcPr>
            <w:tcW w:w="0" w:type="auto"/>
            <w:tcMar>
              <w:left w:w="115" w:type="dxa"/>
              <w:right w:w="115" w:type="dxa"/>
            </w:tcMar>
            <w:vAlign w:val="center"/>
          </w:tcPr>
          <w:p w14:paraId="03772043" w14:textId="6B727D61" w:rsidR="00B67404" w:rsidRPr="00B67404" w:rsidRDefault="00B67404" w:rsidP="00E971CD">
            <w:pPr>
              <w:rPr>
                <w:color w:val="000000"/>
              </w:rPr>
            </w:pPr>
            <w:r w:rsidRPr="00D90C3B">
              <w:t>LDL and triglycerides, linked to cardiovascular ris</w:t>
            </w:r>
            <w:r>
              <w:t>k</w:t>
            </w:r>
          </w:p>
        </w:tc>
      </w:tr>
      <w:tr w:rsidR="00B67404" w:rsidRPr="00750723" w14:paraId="6057380E" w14:textId="77777777" w:rsidTr="00B67404">
        <w:trPr>
          <w:cantSplit/>
          <w:trHeight w:hRule="exact" w:val="302"/>
        </w:trPr>
        <w:tc>
          <w:tcPr>
            <w:tcW w:w="0" w:type="auto"/>
            <w:tcMar>
              <w:left w:w="115" w:type="dxa"/>
              <w:right w:w="115" w:type="dxa"/>
            </w:tcMar>
            <w:vAlign w:val="center"/>
          </w:tcPr>
          <w:p w14:paraId="7F5D041D" w14:textId="0788B42C" w:rsidR="00B67404" w:rsidRPr="00B67404" w:rsidRDefault="00B67404" w:rsidP="00E971CD">
            <w:pPr>
              <w:rPr>
                <w:color w:val="000000"/>
              </w:rPr>
            </w:pPr>
            <w:r w:rsidRPr="00D90C3B">
              <w:t>Vitamin D</w:t>
            </w:r>
          </w:p>
        </w:tc>
        <w:tc>
          <w:tcPr>
            <w:tcW w:w="0" w:type="auto"/>
            <w:tcMar>
              <w:left w:w="115" w:type="dxa"/>
              <w:right w:w="115" w:type="dxa"/>
            </w:tcMar>
            <w:vAlign w:val="center"/>
          </w:tcPr>
          <w:p w14:paraId="2891224B" w14:textId="333064AF" w:rsidR="00B67404" w:rsidRPr="00B67404" w:rsidRDefault="00B67404" w:rsidP="00E971CD">
            <w:pPr>
              <w:rPr>
                <w:color w:val="000000"/>
              </w:rPr>
            </w:pPr>
            <w:r>
              <w:t>I</w:t>
            </w:r>
            <w:r w:rsidRPr="00D90C3B">
              <w:t>mportant for immune regulation and bone he</w:t>
            </w:r>
          </w:p>
        </w:tc>
      </w:tr>
      <w:tr w:rsidR="00B67404" w14:paraId="464F7D2E" w14:textId="77777777" w:rsidTr="00B67404">
        <w:trPr>
          <w:cantSplit/>
          <w:trHeight w:hRule="exact" w:val="302"/>
        </w:trPr>
        <w:tc>
          <w:tcPr>
            <w:tcW w:w="0" w:type="auto"/>
            <w:tcMar>
              <w:left w:w="115" w:type="dxa"/>
              <w:right w:w="115" w:type="dxa"/>
            </w:tcMar>
            <w:vAlign w:val="center"/>
          </w:tcPr>
          <w:p w14:paraId="0D0E6587" w14:textId="49C43742" w:rsidR="00B67404" w:rsidRPr="00B67404" w:rsidRDefault="00B67404" w:rsidP="00E971CD">
            <w:pPr>
              <w:rPr>
                <w:color w:val="000000"/>
              </w:rPr>
            </w:pPr>
            <w:r w:rsidRPr="00D90C3B">
              <w:t>BMI and Weight</w:t>
            </w:r>
          </w:p>
        </w:tc>
        <w:tc>
          <w:tcPr>
            <w:tcW w:w="0" w:type="auto"/>
            <w:tcMar>
              <w:left w:w="115" w:type="dxa"/>
              <w:right w:w="115" w:type="dxa"/>
            </w:tcMar>
            <w:vAlign w:val="center"/>
          </w:tcPr>
          <w:p w14:paraId="16D63125" w14:textId="4D455772" w:rsidR="00B67404" w:rsidRPr="00B67404" w:rsidRDefault="00B67404" w:rsidP="00E971CD">
            <w:pPr>
              <w:rPr>
                <w:color w:val="000000"/>
              </w:rPr>
            </w:pPr>
            <w:r>
              <w:t>R</w:t>
            </w:r>
            <w:r w:rsidRPr="00D90C3B">
              <w:t>eflect</w:t>
            </w:r>
            <w:r>
              <w:t xml:space="preserve">s </w:t>
            </w:r>
            <w:r w:rsidRPr="00D90C3B">
              <w:t xml:space="preserve">body composition and </w:t>
            </w:r>
            <w:r w:rsidRPr="00C34CA9">
              <w:rPr>
                <w:bCs/>
              </w:rPr>
              <w:t>weight</w:t>
            </w:r>
          </w:p>
        </w:tc>
      </w:tr>
      <w:tr w:rsidR="00B67404" w14:paraId="73512F2B" w14:textId="77777777" w:rsidTr="00B67404">
        <w:trPr>
          <w:cantSplit/>
          <w:trHeight w:hRule="exact" w:val="302"/>
        </w:trPr>
        <w:tc>
          <w:tcPr>
            <w:tcW w:w="0" w:type="auto"/>
            <w:tcMar>
              <w:left w:w="115" w:type="dxa"/>
              <w:right w:w="115" w:type="dxa"/>
            </w:tcMar>
            <w:vAlign w:val="center"/>
          </w:tcPr>
          <w:p w14:paraId="72822633" w14:textId="0CAA0916" w:rsidR="00B67404" w:rsidRPr="00B67404" w:rsidRDefault="00B67404" w:rsidP="00E971CD">
            <w:pPr>
              <w:rPr>
                <w:color w:val="000000"/>
              </w:rPr>
            </w:pPr>
            <w:r w:rsidRPr="00D90C3B">
              <w:t>Physical Activity and Fitness Level</w:t>
            </w:r>
          </w:p>
        </w:tc>
        <w:tc>
          <w:tcPr>
            <w:tcW w:w="0" w:type="auto"/>
            <w:tcMar>
              <w:left w:w="115" w:type="dxa"/>
              <w:right w:w="115" w:type="dxa"/>
            </w:tcMar>
            <w:vAlign w:val="center"/>
          </w:tcPr>
          <w:p w14:paraId="5778418C" w14:textId="4550831E" w:rsidR="00B67404" w:rsidRPr="00B67404" w:rsidRDefault="00B67404" w:rsidP="00E971CD">
            <w:pPr>
              <w:rPr>
                <w:color w:val="000000"/>
              </w:rPr>
            </w:pPr>
            <w:r>
              <w:t>M</w:t>
            </w:r>
            <w:r w:rsidRPr="00D90C3B">
              <w:t>odifiable factors linked to healthy aging</w:t>
            </w:r>
          </w:p>
        </w:tc>
      </w:tr>
      <w:tr w:rsidR="00B67404" w:rsidRPr="00750723" w14:paraId="1B81FC0B" w14:textId="77777777" w:rsidTr="00B67404">
        <w:trPr>
          <w:cantSplit/>
          <w:trHeight w:hRule="exact" w:val="302"/>
        </w:trPr>
        <w:tc>
          <w:tcPr>
            <w:tcW w:w="0" w:type="auto"/>
            <w:tcMar>
              <w:left w:w="115" w:type="dxa"/>
              <w:right w:w="115" w:type="dxa"/>
            </w:tcMar>
            <w:vAlign w:val="center"/>
          </w:tcPr>
          <w:p w14:paraId="0C8B6A3A" w14:textId="3A5B0EDD" w:rsidR="00B67404" w:rsidRPr="00B67404" w:rsidRDefault="00B67404" w:rsidP="00B67404">
            <w:pPr>
              <w:spacing w:line="240" w:lineRule="auto"/>
              <w:rPr>
                <w:color w:val="000000"/>
              </w:rPr>
            </w:pPr>
            <w:r w:rsidRPr="00D90C3B">
              <w:t>General Health Status</w:t>
            </w:r>
          </w:p>
        </w:tc>
        <w:tc>
          <w:tcPr>
            <w:tcW w:w="0" w:type="auto"/>
            <w:tcMar>
              <w:left w:w="115" w:type="dxa"/>
              <w:right w:w="115" w:type="dxa"/>
            </w:tcMar>
            <w:vAlign w:val="center"/>
          </w:tcPr>
          <w:p w14:paraId="7D37C65A" w14:textId="5A0DA6F5" w:rsidR="00B67404" w:rsidRPr="00B67404" w:rsidRDefault="00B67404" w:rsidP="00E971CD">
            <w:pPr>
              <w:rPr>
                <w:color w:val="000000"/>
              </w:rPr>
            </w:pPr>
            <w:r>
              <w:t>S</w:t>
            </w:r>
            <w:r w:rsidRPr="00D90C3B">
              <w:t>elf-reported measure of well-being</w:t>
            </w:r>
          </w:p>
        </w:tc>
      </w:tr>
      <w:tr w:rsidR="00B67404" w:rsidRPr="00750723" w14:paraId="116AB5E6" w14:textId="77777777" w:rsidTr="00B67404">
        <w:trPr>
          <w:cantSplit/>
          <w:trHeight w:hRule="exact" w:val="302"/>
        </w:trPr>
        <w:tc>
          <w:tcPr>
            <w:tcW w:w="0" w:type="auto"/>
            <w:tcMar>
              <w:left w:w="115" w:type="dxa"/>
              <w:right w:w="115" w:type="dxa"/>
            </w:tcMar>
            <w:vAlign w:val="center"/>
          </w:tcPr>
          <w:p w14:paraId="62B8BF23" w14:textId="6E8C726C" w:rsidR="00B67404" w:rsidRPr="00B67404" w:rsidRDefault="00B67404" w:rsidP="00E971CD">
            <w:pPr>
              <w:rPr>
                <w:color w:val="000000"/>
              </w:rPr>
            </w:pPr>
            <w:r w:rsidRPr="00D90C3B">
              <w:t xml:space="preserve">Demographics </w:t>
            </w:r>
          </w:p>
        </w:tc>
        <w:tc>
          <w:tcPr>
            <w:tcW w:w="0" w:type="auto"/>
            <w:tcMar>
              <w:left w:w="115" w:type="dxa"/>
              <w:right w:w="115" w:type="dxa"/>
            </w:tcMar>
            <w:vAlign w:val="center"/>
          </w:tcPr>
          <w:p w14:paraId="7F92826A" w14:textId="048DA09E" w:rsidR="00B67404" w:rsidRPr="00B67404" w:rsidRDefault="00B67404" w:rsidP="00B67404">
            <w:pPr>
              <w:rPr>
                <w:color w:val="000000"/>
              </w:rPr>
            </w:pPr>
            <w:r>
              <w:t>Includes</w:t>
            </w:r>
            <w:r w:rsidRPr="00D90C3B">
              <w:t xml:space="preserve"> age, gender, and education level</w:t>
            </w:r>
          </w:p>
        </w:tc>
      </w:tr>
    </w:tbl>
    <w:p w14:paraId="5C1FF6DB" w14:textId="77777777" w:rsidR="00B67404" w:rsidRPr="004031B2" w:rsidRDefault="00B67404" w:rsidP="00B67404">
      <w:pPr>
        <w:rPr>
          <w:i/>
          <w:iCs/>
          <w:color w:val="000000"/>
        </w:rPr>
      </w:pPr>
    </w:p>
    <w:p w14:paraId="7E011A60" w14:textId="77777777" w:rsidR="00B67404" w:rsidRPr="00D90C3B" w:rsidRDefault="00B67404" w:rsidP="00B67404"/>
    <w:p w14:paraId="5492C843" w14:textId="059FA357" w:rsidR="00C34CA9" w:rsidRDefault="00C34CA9" w:rsidP="00C34CA9">
      <w:pPr>
        <w:ind w:firstLine="720"/>
        <w:rPr>
          <w:b/>
        </w:rPr>
      </w:pPr>
      <w:r w:rsidRPr="00C34CA9">
        <w:t>By integrating these variables into predictive models, the project aims to better understand how biology and lifestyle interact in the aging process and to help shape future health interventions that are more personalized and proactive</w:t>
      </w:r>
      <w:r>
        <w:t>.</w:t>
      </w:r>
    </w:p>
    <w:p w14:paraId="4A9C3828" w14:textId="778079FC" w:rsidR="00861890" w:rsidRDefault="00D90C3B" w:rsidP="00D90C3B">
      <w:pPr>
        <w:pStyle w:val="Heading1"/>
      </w:pPr>
      <w:bookmarkStart w:id="3" w:name="_Toc197283596"/>
      <w:r>
        <w:lastRenderedPageBreak/>
        <w:t>OVERVIE</w:t>
      </w:r>
      <w:r w:rsidR="00C34CA9">
        <w:t>W</w:t>
      </w:r>
      <w:r>
        <w:t xml:space="preserve"> OF STUDY</w:t>
      </w:r>
      <w:bookmarkEnd w:id="3"/>
    </w:p>
    <w:p w14:paraId="4809E044" w14:textId="5D4A4C27" w:rsidR="00D90C3B" w:rsidRDefault="00D90C3B" w:rsidP="00377C7E">
      <w:pPr>
        <w:ind w:firstLine="720"/>
      </w:pPr>
      <w:r>
        <w:t>This study aims to explore the relationship between biological age and a range of health and lifestyle variables using data from the 2001–2002 cycle of the National Health and Nutrition Examination Survey (NHANES). NHANES is a large, publicly available dataset that combines laboratory results, physical examinations, and self-reported questionnaires to assess the health and nutritional status of adults and children in the United States. For this project, multiple NHANES datasets were merged using a common participant ID (SEQN) to create a single, comprehensive dataset for analysis.</w:t>
      </w:r>
    </w:p>
    <w:p w14:paraId="59E08ADE" w14:textId="06BADD20" w:rsidR="00D90C3B" w:rsidRDefault="00D90C3B" w:rsidP="00D90C3B">
      <w:pPr>
        <w:ind w:firstLine="720"/>
      </w:pPr>
      <w:r>
        <w:t>The final merged dataset includes biological markers such as telomere length, inflammatory markers (e.g., C-reactive protein), glucose and insulin levels, cholesterol levels (LDL and triglycerides), and vitamin D. It also incorporates physical health indicators such as Body Mass Index (BMI), weight, and cardiovascular fitness level. Lifestyle and demographic variables such as physical activity, self-rated health status, education level, age, and gender are also included to provide a well-rounded picture of the individual.</w:t>
      </w:r>
    </w:p>
    <w:p w14:paraId="1FDC1496" w14:textId="6F09E18F" w:rsidR="00D90C3B" w:rsidRDefault="00D90C3B" w:rsidP="00D90C3B">
      <w:pPr>
        <w:ind w:firstLine="720"/>
      </w:pPr>
      <w:r w:rsidRPr="00D90C3B">
        <w:t xml:space="preserve">The primary objective is to develop and evaluate predictive models of biological age using both linear regression and machine learning algorithms. Biological age is estimated using multiple DNA methylation-based aging clocks included in the NHANES methylation dataset, such as HorvathAge, GrimAge, and PhenoAge. These epigenetic clocks are increasingly used in research </w:t>
      </w:r>
      <w:r w:rsidRPr="00222741">
        <w:t>to provide a more accurate reflection of physiological aging than chronological age alone.</w:t>
      </w:r>
      <w:r w:rsidR="00227B84" w:rsidRPr="00222741">
        <w:t xml:space="preserve"> </w:t>
      </w:r>
      <w:r w:rsidR="00222741" w:rsidRPr="00222741">
        <w:t>In this study, GrimAge serves as the primary proxy for biological age. Prior research has demonstrated that GrimAge is strongly associated with morbidity and mortality risk, making it a robust and clinically relevant measure for capturing age-related biological decline</w:t>
      </w:r>
      <w:r w:rsidR="00222741">
        <w:t>.</w:t>
      </w:r>
    </w:p>
    <w:p w14:paraId="1B78FA49" w14:textId="1734BC4D" w:rsidR="00D90C3B" w:rsidRDefault="00D90C3B" w:rsidP="00D90C3B">
      <w:pPr>
        <w:ind w:firstLine="720"/>
      </w:pPr>
      <w:r>
        <w:lastRenderedPageBreak/>
        <w:t>Exploratory data analysis is conducted to assess variable distributions, identify outliers, and examine correlations among variables. Linear regression is applied to evaluate how individual biomarkers and lifestyle factors relate to biological age. Also, machine learning models are used to test whether combining multiple variables can better estimate biological age, with performance measured using metrics such as R-squared and cross-validation scores.</w:t>
      </w:r>
    </w:p>
    <w:p w14:paraId="1FF79DAC" w14:textId="2F8B2D83" w:rsidR="00D90C3B" w:rsidRDefault="00D90C3B" w:rsidP="00D90C3B">
      <w:pPr>
        <w:ind w:firstLine="720"/>
      </w:pPr>
      <w:r>
        <w:t>This approach allows for an in-depth study of the biological aging process and supports the identification of key modifiable factors associated with accelerated aging. The insights gained can help guide health strategies, wellness programs, and public health initiatives aimed at promoting healthy aging.</w:t>
      </w:r>
    </w:p>
    <w:p w14:paraId="5C26E396" w14:textId="3ED99C6B" w:rsidR="00D90C3B" w:rsidRPr="00781316" w:rsidRDefault="00D90C3B" w:rsidP="00D90C3B">
      <w:pPr>
        <w:pStyle w:val="Heading1"/>
        <w:rPr>
          <w:rFonts w:cs="Times New Roman"/>
        </w:rPr>
      </w:pPr>
      <w:bookmarkStart w:id="4" w:name="_Toc194873761"/>
      <w:bookmarkStart w:id="5" w:name="_Toc197283597"/>
      <w:r>
        <w:rPr>
          <w:rFonts w:cs="Times New Roman"/>
        </w:rPr>
        <w:t>RESEARCH QUESTIONS AND HYPOTHESES</w:t>
      </w:r>
      <w:bookmarkEnd w:id="4"/>
      <w:bookmarkEnd w:id="5"/>
    </w:p>
    <w:p w14:paraId="5AF5D046" w14:textId="77777777" w:rsidR="00D90C3B" w:rsidRPr="00D90C3B" w:rsidRDefault="00D90C3B" w:rsidP="00D90C3B">
      <w:pPr>
        <w:pStyle w:val="Heading2"/>
      </w:pPr>
      <w:bookmarkStart w:id="6" w:name="_Toc194873762"/>
      <w:bookmarkStart w:id="7" w:name="_Toc197283598"/>
      <w:r w:rsidRPr="00F11637">
        <w:t xml:space="preserve">Research </w:t>
      </w:r>
      <w:r w:rsidRPr="00D90C3B">
        <w:t>Question 1</w:t>
      </w:r>
      <w:bookmarkEnd w:id="6"/>
      <w:bookmarkEnd w:id="7"/>
    </w:p>
    <w:p w14:paraId="23440504" w14:textId="77777777" w:rsidR="00D90C3B" w:rsidRDefault="00D90C3B" w:rsidP="00D90C3B">
      <w:pPr>
        <w:rPr>
          <w:rStyle w:val="Strong"/>
          <w:b w:val="0"/>
          <w:bCs w:val="0"/>
          <w:color w:val="000000"/>
        </w:rPr>
      </w:pPr>
      <w:r w:rsidRPr="00D90C3B">
        <w:rPr>
          <w:rStyle w:val="Strong"/>
          <w:b w:val="0"/>
          <w:bCs w:val="0"/>
          <w:color w:val="000000"/>
        </w:rPr>
        <w:t>Can specific biomarkers (e.g., telomere length, DNA methylation, cholesterol, glucose, insulin) be used to estimate a person’s biological age?</w:t>
      </w:r>
    </w:p>
    <w:p w14:paraId="03814066" w14:textId="3CF9160B" w:rsidR="00D90C3B" w:rsidRPr="00D90C3B" w:rsidRDefault="00D90C3B">
      <w:pPr>
        <w:pStyle w:val="ListParagraph"/>
        <w:numPr>
          <w:ilvl w:val="0"/>
          <w:numId w:val="2"/>
        </w:numPr>
        <w:rPr>
          <w:color w:val="000000"/>
        </w:rPr>
      </w:pPr>
      <w:r w:rsidRPr="00D90C3B">
        <w:rPr>
          <w:color w:val="000000"/>
        </w:rPr>
        <w:t xml:space="preserve">Null Hypothesis (H0): There is no linear relationship between the selected biomarkers (e.g., telomere length, DNA methylation, cholesterol, glucose, insulin) </w:t>
      </w:r>
      <w:r>
        <w:rPr>
          <w:color w:val="000000"/>
        </w:rPr>
        <w:t>to estimate</w:t>
      </w:r>
      <w:r w:rsidRPr="00D90C3B">
        <w:rPr>
          <w:color w:val="000000"/>
        </w:rPr>
        <w:t xml:space="preserve"> biological age. </w:t>
      </w:r>
    </w:p>
    <w:p w14:paraId="109049A5" w14:textId="44CAD009" w:rsidR="00D90C3B" w:rsidRPr="001B18FF" w:rsidRDefault="00D90C3B">
      <w:pPr>
        <w:numPr>
          <w:ilvl w:val="0"/>
          <w:numId w:val="1"/>
        </w:numPr>
        <w:rPr>
          <w:color w:val="000000"/>
        </w:rPr>
      </w:pPr>
      <w:r w:rsidRPr="001B18FF">
        <w:rPr>
          <w:color w:val="000000"/>
        </w:rPr>
        <w:t xml:space="preserve">Alternate Hypothesis (H1): There is a linear relationship between </w:t>
      </w:r>
      <w:r w:rsidRPr="00D90C3B">
        <w:rPr>
          <w:color w:val="000000"/>
        </w:rPr>
        <w:t xml:space="preserve">the selected biomarkers (e.g., telomere length, DNA methylation, cholesterol, glucose, insulin) </w:t>
      </w:r>
      <w:r>
        <w:rPr>
          <w:color w:val="000000"/>
        </w:rPr>
        <w:t>to estimate</w:t>
      </w:r>
      <w:r w:rsidRPr="00D90C3B">
        <w:rPr>
          <w:color w:val="000000"/>
        </w:rPr>
        <w:t xml:space="preserve"> biological age</w:t>
      </w:r>
      <w:r w:rsidRPr="001B18FF">
        <w:rPr>
          <w:color w:val="000000"/>
        </w:rPr>
        <w:t>.</w:t>
      </w:r>
    </w:p>
    <w:p w14:paraId="0A660873" w14:textId="77777777" w:rsidR="00D90C3B" w:rsidRPr="00D90C3B" w:rsidRDefault="00D90C3B" w:rsidP="00377C7E">
      <w:pPr>
        <w:pStyle w:val="Heading2"/>
      </w:pPr>
      <w:bookmarkStart w:id="8" w:name="_Toc194873763"/>
      <w:bookmarkStart w:id="9" w:name="_Toc197283599"/>
      <w:r w:rsidRPr="00377C7E">
        <w:rPr>
          <w:rStyle w:val="Strong"/>
          <w:b/>
          <w:bCs w:val="0"/>
        </w:rPr>
        <w:t>Research</w:t>
      </w:r>
      <w:r w:rsidRPr="00D90C3B">
        <w:rPr>
          <w:rStyle w:val="Strong"/>
          <w:b/>
          <w:bCs w:val="0"/>
        </w:rPr>
        <w:t xml:space="preserve"> Question 2</w:t>
      </w:r>
      <w:bookmarkEnd w:id="8"/>
      <w:bookmarkEnd w:id="9"/>
    </w:p>
    <w:p w14:paraId="12E75825" w14:textId="77777777" w:rsidR="00C34CA9" w:rsidRDefault="00C34CA9" w:rsidP="00C34CA9">
      <w:pPr>
        <w:rPr>
          <w:rStyle w:val="Strong"/>
          <w:b w:val="0"/>
          <w:bCs w:val="0"/>
          <w:color w:val="000000"/>
        </w:rPr>
      </w:pPr>
      <w:r w:rsidRPr="00C34CA9">
        <w:rPr>
          <w:rStyle w:val="Strong"/>
          <w:b w:val="0"/>
          <w:bCs w:val="0"/>
          <w:color w:val="000000"/>
        </w:rPr>
        <w:t>Do lifestyle factors, such as physical activity and fitness level, add predictive value to estimated biological age beyond what is explained by biomarkers alone?</w:t>
      </w:r>
    </w:p>
    <w:p w14:paraId="5D8B7DBD" w14:textId="22214AD2" w:rsidR="00D90C3B" w:rsidRPr="00C34CA9" w:rsidRDefault="00D90C3B">
      <w:pPr>
        <w:pStyle w:val="ListParagraph"/>
        <w:numPr>
          <w:ilvl w:val="0"/>
          <w:numId w:val="2"/>
        </w:numPr>
        <w:rPr>
          <w:color w:val="000000"/>
        </w:rPr>
      </w:pPr>
      <w:r w:rsidRPr="00C34CA9">
        <w:rPr>
          <w:color w:val="000000"/>
        </w:rPr>
        <w:lastRenderedPageBreak/>
        <w:t>Null Hypothesis (H0): There is no relationship between lifestyle factors (physical activity level, fitness level) and estimated biological age beyond what is explained by biomarkers.</w:t>
      </w:r>
    </w:p>
    <w:p w14:paraId="4B63AB4E" w14:textId="79931B19" w:rsidR="00D90C3B" w:rsidRPr="00D90C3B" w:rsidRDefault="00D90C3B">
      <w:pPr>
        <w:pStyle w:val="ListParagraph"/>
        <w:numPr>
          <w:ilvl w:val="0"/>
          <w:numId w:val="2"/>
        </w:numPr>
        <w:rPr>
          <w:color w:val="000000"/>
        </w:rPr>
      </w:pPr>
      <w:r w:rsidRPr="00D90C3B">
        <w:rPr>
          <w:color w:val="000000"/>
        </w:rPr>
        <w:t>Alternate Hypothesis (H1): There is a relationship between lifestyle factors (physical activity level, fitness level) and estimated biological age beyond what is explained by biomarkers.</w:t>
      </w:r>
    </w:p>
    <w:p w14:paraId="49AF9B8A" w14:textId="77777777" w:rsidR="00D90C3B" w:rsidRPr="00D90C3B" w:rsidRDefault="00D90C3B" w:rsidP="00377C7E">
      <w:pPr>
        <w:pStyle w:val="Heading2"/>
      </w:pPr>
      <w:bookmarkStart w:id="10" w:name="_Toc194873764"/>
      <w:bookmarkStart w:id="11" w:name="_Toc197283600"/>
      <w:r w:rsidRPr="00D90C3B">
        <w:rPr>
          <w:rStyle w:val="Strong"/>
          <w:b/>
          <w:bCs w:val="0"/>
        </w:rPr>
        <w:t xml:space="preserve">Research </w:t>
      </w:r>
      <w:r w:rsidRPr="00377C7E">
        <w:rPr>
          <w:rStyle w:val="Strong"/>
          <w:b/>
          <w:bCs w:val="0"/>
        </w:rPr>
        <w:t>Question</w:t>
      </w:r>
      <w:r w:rsidRPr="00D90C3B">
        <w:rPr>
          <w:rStyle w:val="Strong"/>
          <w:b/>
          <w:bCs w:val="0"/>
        </w:rPr>
        <w:t xml:space="preserve"> 3</w:t>
      </w:r>
      <w:bookmarkEnd w:id="10"/>
      <w:bookmarkEnd w:id="11"/>
    </w:p>
    <w:p w14:paraId="70EECC8E" w14:textId="77777777" w:rsidR="00D90C3B" w:rsidRDefault="00D90C3B" w:rsidP="00D90C3B">
      <w:pPr>
        <w:rPr>
          <w:color w:val="000000"/>
        </w:rPr>
      </w:pPr>
      <w:r w:rsidRPr="00D90C3B">
        <w:rPr>
          <w:rStyle w:val="Strong"/>
          <w:b w:val="0"/>
          <w:bCs w:val="0"/>
          <w:color w:val="000000"/>
        </w:rPr>
        <w:t>Is the mean difference between biological age and chronological age significantly greater in individuals with high inflammation, high cholesterol, poor glucose/insulin control, and low physical activity compared to those with healthier profiles</w:t>
      </w:r>
      <w:r w:rsidRPr="009C46D6">
        <w:rPr>
          <w:rStyle w:val="Strong"/>
          <w:b w:val="0"/>
          <w:bCs w:val="0"/>
          <w:color w:val="000000"/>
        </w:rPr>
        <w:t>?</w:t>
      </w:r>
    </w:p>
    <w:p w14:paraId="142A521C" w14:textId="1E5A0A02" w:rsidR="00D90C3B" w:rsidRPr="00D90C3B" w:rsidRDefault="00D90C3B">
      <w:pPr>
        <w:numPr>
          <w:ilvl w:val="0"/>
          <w:numId w:val="1"/>
        </w:numPr>
        <w:rPr>
          <w:color w:val="000000"/>
        </w:rPr>
      </w:pPr>
      <w:r w:rsidRPr="00D90C3B">
        <w:rPr>
          <w:color w:val="000000"/>
        </w:rPr>
        <w:t>Null Hypothesis (H0): There is no difference in the</w:t>
      </w:r>
      <w:r w:rsidRPr="00D90C3B">
        <w:rPr>
          <w:rStyle w:val="apple-converted-space"/>
          <w:color w:val="000000"/>
        </w:rPr>
        <w:t> </w:t>
      </w:r>
      <w:r w:rsidRPr="00D90C3B">
        <w:rPr>
          <w:rStyle w:val="Strong"/>
          <w:b w:val="0"/>
          <w:bCs w:val="0"/>
          <w:color w:val="000000"/>
        </w:rPr>
        <w:t>mean age</w:t>
      </w:r>
      <w:r w:rsidRPr="00D90C3B">
        <w:rPr>
          <w:rStyle w:val="apple-converted-space"/>
          <w:b/>
          <w:bCs/>
          <w:color w:val="000000"/>
        </w:rPr>
        <w:t> </w:t>
      </w:r>
      <w:r w:rsidRPr="00D90C3B">
        <w:rPr>
          <w:color w:val="000000"/>
        </w:rPr>
        <w:t>(biological age minus chronological age) between individuals with poor health indicators (e.g., high CRP, high cholesterol, poor glucose/insulin control, low physical activity) and those with healthier profiles.</w:t>
      </w:r>
    </w:p>
    <w:p w14:paraId="369CACA7" w14:textId="21713019" w:rsidR="00D90C3B" w:rsidRDefault="00D90C3B">
      <w:pPr>
        <w:numPr>
          <w:ilvl w:val="0"/>
          <w:numId w:val="1"/>
        </w:numPr>
        <w:rPr>
          <w:color w:val="000000"/>
        </w:rPr>
      </w:pPr>
      <w:r w:rsidRPr="001B18FF">
        <w:rPr>
          <w:color w:val="000000"/>
        </w:rPr>
        <w:t xml:space="preserve">Alternate Hypothesis (H1): </w:t>
      </w:r>
      <w:r w:rsidRPr="00D90C3B">
        <w:rPr>
          <w:color w:val="000000"/>
        </w:rPr>
        <w:t xml:space="preserve">There is </w:t>
      </w:r>
      <w:r>
        <w:rPr>
          <w:color w:val="000000"/>
        </w:rPr>
        <w:t>a</w:t>
      </w:r>
      <w:r w:rsidRPr="00D90C3B">
        <w:rPr>
          <w:color w:val="000000"/>
        </w:rPr>
        <w:t xml:space="preserve"> difference in the</w:t>
      </w:r>
      <w:r w:rsidRPr="00D90C3B">
        <w:rPr>
          <w:rStyle w:val="apple-converted-space"/>
          <w:color w:val="000000"/>
        </w:rPr>
        <w:t> </w:t>
      </w:r>
      <w:r w:rsidRPr="00D90C3B">
        <w:rPr>
          <w:rStyle w:val="Strong"/>
          <w:b w:val="0"/>
          <w:bCs w:val="0"/>
          <w:color w:val="000000"/>
        </w:rPr>
        <w:t>mean age</w:t>
      </w:r>
      <w:r w:rsidRPr="00D90C3B">
        <w:rPr>
          <w:rStyle w:val="apple-converted-space"/>
          <w:b/>
          <w:bCs/>
          <w:color w:val="000000"/>
        </w:rPr>
        <w:t> </w:t>
      </w:r>
      <w:r w:rsidRPr="00D90C3B">
        <w:rPr>
          <w:color w:val="000000"/>
        </w:rPr>
        <w:t>(biological age minus chronological age) between individuals with poor health indicators (e.g., high CRP, high cholesterol, poor glucose/insulin control, low physical activity) and those with healthier profiles</w:t>
      </w:r>
      <w:r>
        <w:rPr>
          <w:color w:val="000000"/>
        </w:rPr>
        <w:t>.</w:t>
      </w:r>
    </w:p>
    <w:p w14:paraId="33984A27" w14:textId="77777777" w:rsidR="00D90C3B" w:rsidRPr="00D90C3B" w:rsidRDefault="00D90C3B" w:rsidP="00377C7E">
      <w:pPr>
        <w:pStyle w:val="Heading2"/>
        <w:rPr>
          <w:rStyle w:val="Strong"/>
          <w:b/>
          <w:color w:val="000000"/>
        </w:rPr>
      </w:pPr>
      <w:bookmarkStart w:id="12" w:name="_Toc197283601"/>
      <w:r w:rsidRPr="00377C7E">
        <w:rPr>
          <w:rStyle w:val="Strong"/>
          <w:b/>
          <w:bCs w:val="0"/>
        </w:rPr>
        <w:t>Overview</w:t>
      </w:r>
      <w:r w:rsidRPr="00D90C3B">
        <w:rPr>
          <w:rStyle w:val="Strong"/>
          <w:b/>
          <w:color w:val="000000"/>
        </w:rPr>
        <w:t xml:space="preserve"> of the Hypotheses</w:t>
      </w:r>
      <w:bookmarkEnd w:id="12"/>
    </w:p>
    <w:p w14:paraId="3E996DCF" w14:textId="53457E62" w:rsidR="00D90C3B" w:rsidRDefault="00D90C3B" w:rsidP="00D90C3B">
      <w:pPr>
        <w:ind w:firstLine="720"/>
      </w:pPr>
      <w:r w:rsidRPr="00D90C3B">
        <w:t xml:space="preserve">These hypotheses are based on research that shows certain biomarkers can help estimate how someone is aging. For example, DNA methylation-based measures, such as HorvathAge and GrimAge, have emerged as some of the most accurate indicators of biological age, reflecting molecular changes that occur with aging. Telomere length is another well-known biomarker, and other factors like inflammation (e.g., CRP), cholesterol, and blood sugar control also play </w:t>
      </w:r>
      <w:r w:rsidRPr="00D90C3B">
        <w:lastRenderedPageBreak/>
        <w:t>important roles in long-term health. When you add in lifestyle factors like physical activity or body weight, you begin to see a more complete picture of the aging process. This project’s goal is to explore whether these combined factors</w:t>
      </w:r>
      <w:r>
        <w:t xml:space="preserve">, such as </w:t>
      </w:r>
      <w:r w:rsidRPr="00D90C3B">
        <w:t>molecular, physiological, and behavioral</w:t>
      </w:r>
      <w:r>
        <w:t xml:space="preserve">, </w:t>
      </w:r>
      <w:r w:rsidRPr="00D90C3B">
        <w:t>are associated with estimated biological age and to examine how they work together to explain differences in how people age</w:t>
      </w:r>
      <w:r>
        <w:t>.</w:t>
      </w:r>
    </w:p>
    <w:p w14:paraId="3AD17746" w14:textId="507D0AA3" w:rsidR="00D90C3B" w:rsidRDefault="00D90C3B" w:rsidP="00D90C3B">
      <w:pPr>
        <w:pStyle w:val="Heading1"/>
      </w:pPr>
      <w:bookmarkStart w:id="13" w:name="_Toc197283602"/>
      <w:r>
        <w:t>LITERATURE REVIEW</w:t>
      </w:r>
      <w:bookmarkEnd w:id="13"/>
    </w:p>
    <w:p w14:paraId="2556B4E0" w14:textId="19263D54" w:rsidR="00D90C3B" w:rsidRDefault="00D90C3B" w:rsidP="00377C7E">
      <w:pPr>
        <w:ind w:firstLine="720"/>
      </w:pPr>
      <w:r w:rsidRPr="00D90C3B">
        <w:rPr>
          <w:color w:val="000000"/>
        </w:rPr>
        <w:t>When we think about aging, we usually think of how many birthdays someone has had, which is chronological age. But that number doesn’t always reflect how someone is doing on the inside. Some people stay healthier and more energetic well into old age, while others experience age-related issues much earlier. That’s where the concept of biological age comes in. Biological age aims to measure how fast a person is actually aging based on physical, cellular, and molecular signs in the body</w:t>
      </w:r>
      <w:r>
        <w:rPr>
          <w:color w:val="000000"/>
        </w:rPr>
        <w:t xml:space="preserve">. </w:t>
      </w:r>
      <w:r w:rsidRPr="00D90C3B">
        <w:rPr>
          <w:color w:val="000000"/>
        </w:rPr>
        <w:t>Recent research shows that combining different health markers with advanced analytical methods</w:t>
      </w:r>
      <w:r>
        <w:rPr>
          <w:color w:val="000000"/>
        </w:rPr>
        <w:t xml:space="preserve">, </w:t>
      </w:r>
      <w:r w:rsidRPr="00D90C3B">
        <w:rPr>
          <w:color w:val="000000"/>
        </w:rPr>
        <w:t>such as linear regression and machine learning</w:t>
      </w:r>
      <w:r>
        <w:rPr>
          <w:color w:val="000000"/>
        </w:rPr>
        <w:t xml:space="preserve">, </w:t>
      </w:r>
      <w:r w:rsidRPr="00D90C3B">
        <w:rPr>
          <w:color w:val="000000"/>
        </w:rPr>
        <w:t>can provide a more accurate and personalized picture of how a person is truly aging. These models help identify patterns in biomarker and lifestyle data that may not be obvious on the surface, offering deeper insight into an individual's biological age beyond what chronological age alone can reveal</w:t>
      </w:r>
      <w:r>
        <w:rPr>
          <w:color w:val="000000"/>
        </w:rPr>
        <w:t>.</w:t>
      </w:r>
    </w:p>
    <w:p w14:paraId="30652F87" w14:textId="0188D7B0" w:rsidR="00D90C3B" w:rsidRPr="00D90C3B" w:rsidRDefault="00D90C3B" w:rsidP="00D90C3B">
      <w:pPr>
        <w:ind w:firstLine="720"/>
      </w:pPr>
      <w:r w:rsidRPr="00D90C3B">
        <w:t xml:space="preserve">One of the most studied markers of biological aging is telomere length, which shortens with each cell division and is influenced by stress, inflammation, and environmental exposures. Vaiserman and Krasnienkov (2021) emphasize that while telomere length alone has limitations, it remains a valuable biomarker when combined with others like DNA methylation. </w:t>
      </w:r>
      <w:r w:rsidR="00C34CA9" w:rsidRPr="00D90C3B">
        <w:t>Also</w:t>
      </w:r>
      <w:r w:rsidRPr="00D90C3B">
        <w:t>, Ni et al. (2023) found that predictive models incorporating telomere length alongside additional health data, such as cholesterol and glucose levels, improved accuracy in estimating biological age.</w:t>
      </w:r>
    </w:p>
    <w:p w14:paraId="60040703" w14:textId="6F3ADF0A" w:rsidR="00D90C3B" w:rsidRPr="00D90C3B" w:rsidRDefault="00D90C3B" w:rsidP="007535E9">
      <w:pPr>
        <w:ind w:firstLine="720"/>
      </w:pPr>
      <w:r w:rsidRPr="00D90C3B">
        <w:lastRenderedPageBreak/>
        <w:t xml:space="preserve">Researchers agree that no single marker is sufficient. Erema et al. (2022) and Bortz et al. (2023) both stress the importance of combining clinical, molecular, and epigenetic data for the most accurate predictions. Bortz et al. used UK Biobank data and showed that machine learning models built on routine lab values (e.g., Vitamin D, Cystatin C, ALT) outperformed older models like PhenoAge. </w:t>
      </w:r>
      <w:r w:rsidR="00C34CA9">
        <w:t>This</w:t>
      </w:r>
      <w:r w:rsidRPr="00D90C3B">
        <w:t xml:space="preserve"> align</w:t>
      </w:r>
      <w:r w:rsidR="00C34CA9">
        <w:t>s</w:t>
      </w:r>
      <w:r w:rsidRPr="00D90C3B">
        <w:t xml:space="preserve"> with Ni et al.'s conclusions that models using common health data and modern machine learning techniques</w:t>
      </w:r>
      <w:r>
        <w:t>, such as</w:t>
      </w:r>
      <w:r w:rsidRPr="00D90C3B">
        <w:t xml:space="preserve"> Bagged Trees and Rational Quadratic regression, can </w:t>
      </w:r>
      <w:r w:rsidR="00C34CA9" w:rsidRPr="00D90C3B">
        <w:t>produce</w:t>
      </w:r>
      <w:r w:rsidRPr="00D90C3B">
        <w:t xml:space="preserve"> strong results even in </w:t>
      </w:r>
      <w:r w:rsidR="00C34CA9">
        <w:t>different demographic groups</w:t>
      </w:r>
      <w:r w:rsidRPr="00D90C3B">
        <w:t>.</w:t>
      </w:r>
    </w:p>
    <w:p w14:paraId="7DB5B639" w14:textId="4024C026" w:rsidR="00D90C3B" w:rsidRDefault="00D90C3B" w:rsidP="00D90C3B">
      <w:pPr>
        <w:ind w:firstLine="720"/>
      </w:pPr>
      <w:r w:rsidRPr="00D90C3B">
        <w:rPr>
          <w:color w:val="000000"/>
        </w:rPr>
        <w:t>Jia et al. (2017) explored several estimation methods, such as multiple linear regression and principal component analysis, and highlighted that approaches like the Klemera and Doubal Method (KDM) tend to be more accurate because they incorporate information from various physiological systems. Their findings support the idea that using a wide range of data</w:t>
      </w:r>
      <w:r>
        <w:rPr>
          <w:color w:val="000000"/>
        </w:rPr>
        <w:t xml:space="preserve">, </w:t>
      </w:r>
      <w:r w:rsidRPr="00D90C3B">
        <w:rPr>
          <w:color w:val="000000"/>
        </w:rPr>
        <w:t>from immune response to metabolic and inflammatory markers</w:t>
      </w:r>
      <w:r>
        <w:rPr>
          <w:color w:val="000000"/>
        </w:rPr>
        <w:t xml:space="preserve">, </w:t>
      </w:r>
      <w:r w:rsidRPr="00D90C3B">
        <w:rPr>
          <w:color w:val="000000"/>
        </w:rPr>
        <w:t xml:space="preserve">can lead to more </w:t>
      </w:r>
      <w:r w:rsidR="00C34CA9" w:rsidRPr="00D90C3B">
        <w:rPr>
          <w:color w:val="000000"/>
        </w:rPr>
        <w:t>reliable</w:t>
      </w:r>
      <w:r w:rsidRPr="00D90C3B">
        <w:rPr>
          <w:color w:val="000000"/>
        </w:rPr>
        <w:t xml:space="preserve"> predictions of biological age.</w:t>
      </w:r>
    </w:p>
    <w:p w14:paraId="338D16F4" w14:textId="7F0128CE" w:rsidR="00D90C3B" w:rsidRDefault="00D90C3B" w:rsidP="009D7C4E">
      <w:pPr>
        <w:ind w:firstLine="720"/>
      </w:pPr>
      <w:r w:rsidRPr="00D90C3B">
        <w:t xml:space="preserve">This research supports the main idea behind my project: that the best way to estimate someone’s biological age is by combining different health markers and using methods like </w:t>
      </w:r>
      <w:r>
        <w:t xml:space="preserve">linear regression, </w:t>
      </w:r>
      <w:r w:rsidRPr="00D90C3B">
        <w:t>machine learning</w:t>
      </w:r>
      <w:r>
        <w:t>,</w:t>
      </w:r>
      <w:r w:rsidRPr="00D90C3B">
        <w:t xml:space="preserve"> and statistical modeling. Taking this more complete approach gives a better understanding of how someone is aging and can also help healthcare providers catch potential problems early and offer more personalized care.</w:t>
      </w:r>
    </w:p>
    <w:p w14:paraId="5D82B77C" w14:textId="447B5378" w:rsidR="00D90C3B" w:rsidRPr="00D90C3B" w:rsidRDefault="00D90C3B" w:rsidP="009D7C4E">
      <w:pPr>
        <w:pStyle w:val="Heading1"/>
      </w:pPr>
      <w:bookmarkStart w:id="14" w:name="_Toc197283603"/>
      <w:r>
        <w:t>RESEARCH DESIGN</w:t>
      </w:r>
      <w:bookmarkEnd w:id="14"/>
    </w:p>
    <w:p w14:paraId="70D54EB1" w14:textId="1C7C08CF" w:rsidR="00D90C3B" w:rsidRDefault="00D90C3B" w:rsidP="009D7C4E">
      <w:pPr>
        <w:pStyle w:val="Heading2"/>
        <w:spacing w:before="0"/>
      </w:pPr>
      <w:bookmarkStart w:id="15" w:name="_Toc197283604"/>
      <w:r w:rsidRPr="000F4C09">
        <w:t>Methodology</w:t>
      </w:r>
      <w:bookmarkEnd w:id="15"/>
    </w:p>
    <w:p w14:paraId="4BB54627" w14:textId="21920DAB" w:rsidR="00D90C3B" w:rsidRDefault="00D90C3B" w:rsidP="009D7C4E">
      <w:pPr>
        <w:ind w:firstLine="720"/>
      </w:pPr>
      <w:r>
        <w:t xml:space="preserve">This project uses a quantitative research design to estimate biological age by analyzing a combination of molecular, physiological, and lifestyle variables. The primary data source is the NHANES 2001–2002 dataset, which includes key indicators such as </w:t>
      </w:r>
      <w:r w:rsidR="00C34CA9" w:rsidRPr="00C34CA9">
        <w:t>telomere length,</w:t>
      </w:r>
      <w:r w:rsidR="00C34CA9">
        <w:t xml:space="preserve"> </w:t>
      </w:r>
      <w:r w:rsidR="00C34CA9" w:rsidRPr="00C34CA9">
        <w:lastRenderedPageBreak/>
        <w:t>inflammatory and metabolic biomarkers (e.g., CRP, glucose, insulin, cholesterol), fitness and physical activity levels, general health status, weight, and demographics</w:t>
      </w:r>
      <w:r w:rsidR="00C34CA9">
        <w:t>.</w:t>
      </w:r>
    </w:p>
    <w:p w14:paraId="35BBF01E" w14:textId="432D553B" w:rsidR="00D90C3B" w:rsidRDefault="00D90C3B" w:rsidP="00D90C3B">
      <w:pPr>
        <w:ind w:firstLine="720"/>
      </w:pPr>
      <w:r>
        <w:t>In addition to these traditional biomarkers, the analysis incorporates DNA methylation-based aging clocks, specifically HorvathAge, HannumAge, PhenoAge, and GrimAge. These epigenetic clocks are well-established in the scientific literature for their ability to quantify biological aging based on methylation patterns across the genome.</w:t>
      </w:r>
    </w:p>
    <w:p w14:paraId="395DBBD3" w14:textId="7FCCA84A" w:rsidR="00683EE0" w:rsidRDefault="00683EE0" w:rsidP="000F4C09">
      <w:pPr>
        <w:ind w:firstLine="720"/>
        <w:rPr>
          <w:b/>
        </w:rPr>
      </w:pPr>
      <w:r w:rsidRPr="00683EE0">
        <w:t xml:space="preserve">The primary analytical method is multiple linear regression, selected for its interpretability and ability to assess the strength and direction of relationships between predictors and the outcome variable. Linear regression also provides a baseline for comparing model performance to more advanced machine learning methods. </w:t>
      </w:r>
      <w:r w:rsidR="00FF73EC" w:rsidRPr="00FF73EC">
        <w:t>To explore potential non-linear relationships and enhance prediction accuracy, machine learning models</w:t>
      </w:r>
      <w:r w:rsidR="00FF73EC">
        <w:t xml:space="preserve">, </w:t>
      </w:r>
      <w:r w:rsidR="00FF73EC" w:rsidRPr="00FF73EC">
        <w:t>including Bagged Trees, Random Forests, and Support Vector Machines (SVMs)</w:t>
      </w:r>
      <w:r w:rsidR="00FF73EC">
        <w:t xml:space="preserve">, </w:t>
      </w:r>
      <w:r w:rsidR="00FF73EC" w:rsidRPr="00FF73EC">
        <w:t>were also evaluated in this study. While these models demonstrated higher predictive accuracy, they are generally less interpretable than linear regression. Model performance was evaluated using R-squared, root mean square error (RMSE), and mean absolute error (MAE)</w:t>
      </w:r>
      <w:r w:rsidRPr="00683EE0">
        <w:t>.</w:t>
      </w:r>
    </w:p>
    <w:p w14:paraId="24162D7F" w14:textId="0E38F00C" w:rsidR="00D90C3B" w:rsidRDefault="00377C7E" w:rsidP="00377C7E">
      <w:pPr>
        <w:pStyle w:val="Heading2"/>
      </w:pPr>
      <w:bookmarkStart w:id="16" w:name="_Toc197283605"/>
      <w:r>
        <w:t>Methods</w:t>
      </w:r>
      <w:bookmarkEnd w:id="16"/>
    </w:p>
    <w:p w14:paraId="36708EFC" w14:textId="0488D1E4" w:rsidR="00683EE0" w:rsidRDefault="00683EE0" w:rsidP="00683EE0">
      <w:pPr>
        <w:ind w:firstLine="720"/>
      </w:pPr>
      <w:r>
        <w:t>Data preparation began with handling missing values through mean imputation to maintain consistency across variables. Continuous variables were normalized where necessary, and categorical variables such as gender, general health status, and fitness level were encoded using dummy variables. Feature selection techniques, including correlation analysis and variance inflation factor (VIF) checks, were used to identify relevant predictors while reducing multicollinearity.</w:t>
      </w:r>
    </w:p>
    <w:p w14:paraId="6020C901" w14:textId="54111E91" w:rsidR="00683EE0" w:rsidRPr="007E5A9B" w:rsidRDefault="00683EE0" w:rsidP="00B67404">
      <w:pPr>
        <w:ind w:firstLine="720"/>
      </w:pPr>
      <w:r w:rsidRPr="00683EE0">
        <w:lastRenderedPageBreak/>
        <w:t xml:space="preserve">The dataset was analyzed without splitting into separate training and testing sets, as the primary objective was explanatory modeling rather than predictive generalization. </w:t>
      </w:r>
      <w:r w:rsidR="009D7C4E" w:rsidRPr="009D7C4E">
        <w:t>All analyses were performed in Python, using Statsmodels to run multiple linear regression and evaluate model performance through diagnostic</w:t>
      </w:r>
      <w:r w:rsidR="00E55C43">
        <w:t xml:space="preserve"> checks.</w:t>
      </w:r>
      <w:r w:rsidR="009D7C4E" w:rsidRPr="009D7C4E">
        <w:t xml:space="preserve"> </w:t>
      </w:r>
      <w:r w:rsidR="00E55C43" w:rsidRPr="00E55C43">
        <w:t>In addition to linear regression, machine learning algorithms</w:t>
      </w:r>
      <w:r w:rsidR="00E55C43">
        <w:t xml:space="preserve">, </w:t>
      </w:r>
      <w:r w:rsidR="00E55C43" w:rsidRPr="00E55C43">
        <w:t>such as Random Forest, Bagged Trees, and Support Vector Machines</w:t>
      </w:r>
      <w:r w:rsidR="00E55C43">
        <w:t xml:space="preserve">, </w:t>
      </w:r>
      <w:r w:rsidR="00E55C43" w:rsidRPr="00E55C43">
        <w:t>were also applied to explore non-linear relationships and improve prediction accuracy. These models were evaluated using R², RMSE, MAE, and feature importance metrics to compare their performance against the regression baseline</w:t>
      </w:r>
      <w:r w:rsidR="00E55C43">
        <w:t>.</w:t>
      </w:r>
    </w:p>
    <w:p w14:paraId="0C067794" w14:textId="229E328A" w:rsidR="00D90C3B" w:rsidRDefault="00377C7E" w:rsidP="00377C7E">
      <w:pPr>
        <w:pStyle w:val="Heading2"/>
      </w:pPr>
      <w:bookmarkStart w:id="17" w:name="_Toc197283606"/>
      <w:r>
        <w:t>Limitation</w:t>
      </w:r>
      <w:r w:rsidR="00683EE0">
        <w:t>s</w:t>
      </w:r>
      <w:bookmarkEnd w:id="17"/>
    </w:p>
    <w:p w14:paraId="00FC02A2" w14:textId="5AD81760" w:rsidR="00377C7E" w:rsidRPr="00377C7E" w:rsidRDefault="00377C7E" w:rsidP="00377C7E">
      <w:pPr>
        <w:ind w:firstLine="720"/>
      </w:pPr>
      <w:r w:rsidRPr="00377C7E">
        <w:t>The NHANES dataset provides a diverse set of health-related variables, making it a strong foundation for research on aging. However, there are</w:t>
      </w:r>
      <w:r>
        <w:t xml:space="preserve"> some</w:t>
      </w:r>
      <w:r w:rsidRPr="00377C7E">
        <w:t xml:space="preserve"> limitations. First, not all biomarkers or aging clock measures are available for every participant, which can lead to missing data and a smaller usable sample size after preprocessing. </w:t>
      </w:r>
      <w:r w:rsidRPr="00377C7E">
        <w:rPr>
          <w:color w:val="000000"/>
        </w:rPr>
        <w:t>Second, NHANES shows a single point in time for each person, making it harder to understand how aging changes over the years</w:t>
      </w:r>
      <w:r w:rsidRPr="00377C7E">
        <w:t xml:space="preserve">. </w:t>
      </w:r>
      <w:r>
        <w:t>Also</w:t>
      </w:r>
      <w:r w:rsidRPr="00377C7E">
        <w:t>, self-reported information</w:t>
      </w:r>
      <w:r>
        <w:t xml:space="preserve">, </w:t>
      </w:r>
      <w:r w:rsidRPr="00377C7E">
        <w:t>such as physical activity levels or general health status</w:t>
      </w:r>
      <w:r>
        <w:t xml:space="preserve">, </w:t>
      </w:r>
      <w:r w:rsidRPr="00377C7E">
        <w:t>may be prone to bias or inaccuracies. Finally, while statistical and machine learning methods are useful for finding patterns, they might not fully capture the complex and changing ways that different biological systems interact as we age.</w:t>
      </w:r>
    </w:p>
    <w:p w14:paraId="0175E869" w14:textId="0BE79937" w:rsidR="00D90C3B" w:rsidRDefault="00377C7E" w:rsidP="00377C7E">
      <w:pPr>
        <w:pStyle w:val="Heading2"/>
      </w:pPr>
      <w:bookmarkStart w:id="18" w:name="_Toc197283607"/>
      <w:r>
        <w:t>Ethical Considerations</w:t>
      </w:r>
      <w:bookmarkEnd w:id="18"/>
    </w:p>
    <w:p w14:paraId="0E6A3D06" w14:textId="21EE4D67" w:rsidR="00377C7E" w:rsidRDefault="00377C7E" w:rsidP="00377C7E">
      <w:pPr>
        <w:ind w:firstLine="720"/>
      </w:pPr>
      <w:r w:rsidRPr="00377C7E">
        <w:t xml:space="preserve">Even though NHANES data are publicly accessible and de-identified, working with sensitive health information still </w:t>
      </w:r>
      <w:r>
        <w:t>needs</w:t>
      </w:r>
      <w:r w:rsidRPr="00377C7E">
        <w:t xml:space="preserve"> thoughtful ethical consideration. If this study were based on original data collection, informed consent would be </w:t>
      </w:r>
      <w:r w:rsidR="00C34CA9">
        <w:t>essential</w:t>
      </w:r>
      <w:r w:rsidRPr="00377C7E">
        <w:t xml:space="preserve">, along with clear communication about how participants’ health and biological data would be used. Ensuring privacy and securing </w:t>
      </w:r>
      <w:r w:rsidRPr="00377C7E">
        <w:lastRenderedPageBreak/>
        <w:t xml:space="preserve">the data are critical, as </w:t>
      </w:r>
      <w:r>
        <w:t>well as</w:t>
      </w:r>
      <w:r w:rsidRPr="00377C7E">
        <w:t xml:space="preserve"> transparency around how predictive models might be applied</w:t>
      </w:r>
      <w:r>
        <w:t>. Also</w:t>
      </w:r>
      <w:r w:rsidRPr="00377C7E">
        <w:t xml:space="preserve">, </w:t>
      </w:r>
      <w:r>
        <w:t>i</w:t>
      </w:r>
      <w:r w:rsidRPr="00377C7E">
        <w:t>t's important not to exaggerate how accurate or meaningful biological age estimates are, especially if they might affect decisions about healthcare, jobs, or insurance</w:t>
      </w:r>
      <w:r>
        <w:t>.</w:t>
      </w:r>
    </w:p>
    <w:p w14:paraId="30A99355" w14:textId="4B398D18" w:rsidR="00D90C3B" w:rsidRDefault="007E5A9B" w:rsidP="00377C7E">
      <w:pPr>
        <w:pStyle w:val="Heading1"/>
      </w:pPr>
      <w:bookmarkStart w:id="19" w:name="_Toc197283608"/>
      <w:r>
        <w:t>FINDINGS</w:t>
      </w:r>
      <w:bookmarkEnd w:id="19"/>
    </w:p>
    <w:p w14:paraId="28D63814" w14:textId="2E1BB8FB" w:rsidR="004031B2" w:rsidRPr="004031B2" w:rsidRDefault="004031B2" w:rsidP="004031B2">
      <w:pPr>
        <w:ind w:firstLine="720"/>
        <w:rPr>
          <w:color w:val="000000"/>
        </w:rPr>
      </w:pPr>
      <w:r w:rsidRPr="004031B2">
        <w:rPr>
          <w:color w:val="000000"/>
        </w:rPr>
        <w:t xml:space="preserve">Before conducting the regression analyses, descriptive statistics were generated for all numeric variables included in the dataset. The dataset contained 6,621 observations and 21 variables after merging multiple NHANES data sources and preprocessing. Summary statistics, including the mean, standard deviation, minimum, maximum, and quartiles, were calculated for key variables such as BMI, triglycerides, LDL, C-reactive protein (CRP), telomere length, glucose, insulin, vitamin D, weight, age, GrimAge (biological age estimate), and others. </w:t>
      </w:r>
      <w:r>
        <w:rPr>
          <w:color w:val="000000"/>
        </w:rPr>
        <w:t xml:space="preserve">See Figure </w:t>
      </w:r>
      <w:r w:rsidR="0061154B">
        <w:rPr>
          <w:color w:val="000000"/>
        </w:rPr>
        <w:t>1</w:t>
      </w:r>
      <w:r>
        <w:rPr>
          <w:color w:val="000000"/>
        </w:rPr>
        <w:t xml:space="preserve">. </w:t>
      </w:r>
      <w:r w:rsidRPr="004031B2">
        <w:rPr>
          <w:color w:val="000000"/>
        </w:rPr>
        <w:t>These descriptive statistics provided an overview of the sample’s health status and helped identify missing data patterns and variable distributions prior to modeling.</w:t>
      </w:r>
    </w:p>
    <w:p w14:paraId="330D3C9C" w14:textId="3438D1BD" w:rsidR="004031B2" w:rsidRDefault="004031B2" w:rsidP="004031B2">
      <w:pPr>
        <w:spacing w:line="240" w:lineRule="auto"/>
        <w:rPr>
          <w:b/>
          <w:bCs/>
          <w:color w:val="000000"/>
        </w:rPr>
      </w:pPr>
      <w:r w:rsidRPr="00683EE0">
        <w:rPr>
          <w:b/>
          <w:bCs/>
          <w:color w:val="000000"/>
        </w:rPr>
        <w:t xml:space="preserve">Figure </w:t>
      </w:r>
      <w:r w:rsidR="0061154B">
        <w:rPr>
          <w:b/>
          <w:bCs/>
          <w:color w:val="000000"/>
        </w:rPr>
        <w:t>1</w:t>
      </w:r>
    </w:p>
    <w:p w14:paraId="68C1036C" w14:textId="77777777" w:rsidR="004031B2" w:rsidRDefault="004031B2" w:rsidP="004031B2">
      <w:pPr>
        <w:spacing w:line="240" w:lineRule="auto"/>
        <w:rPr>
          <w:b/>
          <w:bCs/>
          <w:color w:val="000000"/>
        </w:rPr>
      </w:pPr>
    </w:p>
    <w:p w14:paraId="1DDB0311" w14:textId="7B4DBCEA" w:rsidR="004031B2" w:rsidRDefault="004031B2" w:rsidP="004031B2">
      <w:pPr>
        <w:spacing w:line="240" w:lineRule="auto"/>
        <w:rPr>
          <w:i/>
          <w:iCs/>
          <w:color w:val="000000"/>
        </w:rPr>
      </w:pPr>
      <w:r>
        <w:rPr>
          <w:i/>
          <w:iCs/>
          <w:color w:val="000000"/>
        </w:rPr>
        <w:t xml:space="preserve">Summary Statistics </w:t>
      </w:r>
      <w:r w:rsidRPr="004031B2">
        <w:rPr>
          <w:i/>
          <w:iCs/>
          <w:color w:val="000000"/>
        </w:rPr>
        <w:t>of Numeric Variables in the Dataset.</w:t>
      </w:r>
    </w:p>
    <w:p w14:paraId="70556599" w14:textId="77777777" w:rsidR="004031B2" w:rsidRDefault="004031B2" w:rsidP="004031B2">
      <w:pPr>
        <w:spacing w:line="240" w:lineRule="auto"/>
        <w:rPr>
          <w:i/>
          <w:iCs/>
          <w:color w:val="000000"/>
        </w:rPr>
      </w:pPr>
    </w:p>
    <w:p w14:paraId="08290E65" w14:textId="1F3B3AD6" w:rsidR="004031B2" w:rsidRDefault="004031B2" w:rsidP="004031B2">
      <w:pPr>
        <w:rPr>
          <w:i/>
          <w:iCs/>
          <w:color w:val="000000"/>
        </w:rPr>
      </w:pPr>
      <w:r>
        <w:rPr>
          <w:i/>
          <w:iCs/>
          <w:color w:val="000000"/>
        </w:rPr>
        <w:t xml:space="preserve"> </w:t>
      </w:r>
      <w:r w:rsidRPr="004031B2">
        <w:rPr>
          <w:i/>
          <w:iCs/>
          <w:noProof/>
          <w:color w:val="000000"/>
        </w:rPr>
        <w:drawing>
          <wp:inline distT="0" distB="0" distL="0" distR="0" wp14:anchorId="249F50D9" wp14:editId="7DE23DC8">
            <wp:extent cx="3859488" cy="3155504"/>
            <wp:effectExtent l="0" t="0" r="1905" b="0"/>
            <wp:docPr id="20005968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96853" name="Picture 1" descr="A screenshot of a computer screen&#10;&#10;Description automatically generated"/>
                    <pic:cNvPicPr/>
                  </pic:nvPicPr>
                  <pic:blipFill>
                    <a:blip r:embed="rId10"/>
                    <a:stretch>
                      <a:fillRect/>
                    </a:stretch>
                  </pic:blipFill>
                  <pic:spPr>
                    <a:xfrm>
                      <a:off x="0" y="0"/>
                      <a:ext cx="3893689" cy="3183467"/>
                    </a:xfrm>
                    <a:prstGeom prst="rect">
                      <a:avLst/>
                    </a:prstGeom>
                  </pic:spPr>
                </pic:pic>
              </a:graphicData>
            </a:graphic>
          </wp:inline>
        </w:drawing>
      </w:r>
    </w:p>
    <w:p w14:paraId="409A5818" w14:textId="1DDA1956" w:rsidR="004031B2" w:rsidRDefault="004031B2" w:rsidP="004031B2">
      <w:pPr>
        <w:ind w:firstLine="720"/>
        <w:rPr>
          <w:color w:val="000000"/>
        </w:rPr>
      </w:pPr>
      <w:r w:rsidRPr="004031B2">
        <w:rPr>
          <w:color w:val="000000"/>
        </w:rPr>
        <w:lastRenderedPageBreak/>
        <w:t xml:space="preserve">The correlation matrix in Figure </w:t>
      </w:r>
      <w:r w:rsidR="0061154B">
        <w:rPr>
          <w:color w:val="000000"/>
        </w:rPr>
        <w:t>2</w:t>
      </w:r>
      <w:r w:rsidRPr="004031B2">
        <w:rPr>
          <w:color w:val="000000"/>
        </w:rPr>
        <w:t xml:space="preserve"> provides an overview of the relationships among numeric variables in the dataset. As expected, several DNA methylation-based biological age measures (e.g., HorvathAge, HannumAge, PhenoAge, GrimAgeMort) showed strong positive correlations with each other (r &gt; 0.75), reflecting their common purpose of estimating biological age. Chronological age was moderately to strongly correlated with several biological age indicators (e.g., r = 0.83 with HorvathAge, r = 0.77 with GrimAgeMort), supporting the validity of these measures. Telomere length was weakly and negatively correlated with age (r = –0.43), consistent with the biological expectation that telomeres shorten over time. Other health biomarkers, such as glucose, insulin, and C-reactive protein (CRP), showed weaker correlations with biological age measures but still contribute important independent information for modeling. Overall, the matrix highlighted both expected biological patterns and the largely independent contribution of lifestyle and metabolic variables.</w:t>
      </w:r>
    </w:p>
    <w:p w14:paraId="68FB86D5" w14:textId="6B0A7D79" w:rsidR="004031B2" w:rsidRDefault="004031B2" w:rsidP="004031B2">
      <w:pPr>
        <w:rPr>
          <w:b/>
          <w:bCs/>
          <w:color w:val="000000"/>
        </w:rPr>
      </w:pPr>
      <w:r w:rsidRPr="00683EE0">
        <w:rPr>
          <w:b/>
          <w:bCs/>
          <w:color w:val="000000"/>
        </w:rPr>
        <w:t xml:space="preserve">Figure </w:t>
      </w:r>
      <w:r w:rsidR="0061154B">
        <w:rPr>
          <w:b/>
          <w:bCs/>
          <w:color w:val="000000"/>
        </w:rPr>
        <w:t>2</w:t>
      </w:r>
    </w:p>
    <w:p w14:paraId="06E70D72" w14:textId="7C32738C" w:rsidR="004031B2" w:rsidRPr="004031B2" w:rsidRDefault="004031B2" w:rsidP="004031B2">
      <w:pPr>
        <w:rPr>
          <w:i/>
          <w:iCs/>
          <w:color w:val="000000"/>
        </w:rPr>
      </w:pPr>
      <w:r>
        <w:rPr>
          <w:i/>
          <w:iCs/>
          <w:color w:val="000000"/>
        </w:rPr>
        <w:t xml:space="preserve">Correlation matrix </w:t>
      </w:r>
      <w:r w:rsidRPr="004031B2">
        <w:rPr>
          <w:i/>
          <w:iCs/>
          <w:color w:val="000000"/>
        </w:rPr>
        <w:t>of Numeric Variables in the Final Dataset.</w:t>
      </w:r>
    </w:p>
    <w:p w14:paraId="086FFDDE" w14:textId="5F5A3A82" w:rsidR="004031B2" w:rsidRDefault="004031B2" w:rsidP="000F4C09">
      <w:r w:rsidRPr="004031B2">
        <w:rPr>
          <w:noProof/>
        </w:rPr>
        <w:drawing>
          <wp:inline distT="0" distB="0" distL="0" distR="0" wp14:anchorId="3B00A1BC" wp14:editId="4E62C680">
            <wp:extent cx="3403853" cy="3083104"/>
            <wp:effectExtent l="0" t="0" r="0" b="3175"/>
            <wp:docPr id="14642282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28204" name="Picture 1" descr="A screenshot of a graph&#10;&#10;Description automatically generated"/>
                    <pic:cNvPicPr/>
                  </pic:nvPicPr>
                  <pic:blipFill>
                    <a:blip r:embed="rId11"/>
                    <a:stretch>
                      <a:fillRect/>
                    </a:stretch>
                  </pic:blipFill>
                  <pic:spPr>
                    <a:xfrm>
                      <a:off x="0" y="0"/>
                      <a:ext cx="3422795" cy="3100261"/>
                    </a:xfrm>
                    <a:prstGeom prst="rect">
                      <a:avLst/>
                    </a:prstGeom>
                  </pic:spPr>
                </pic:pic>
              </a:graphicData>
            </a:graphic>
          </wp:inline>
        </w:drawing>
      </w:r>
    </w:p>
    <w:p w14:paraId="5D964271" w14:textId="601EED54" w:rsidR="004031B2" w:rsidRDefault="004031B2" w:rsidP="004031B2">
      <w:pPr>
        <w:ind w:firstLine="720"/>
      </w:pPr>
      <w:r w:rsidRPr="004031B2">
        <w:lastRenderedPageBreak/>
        <w:t xml:space="preserve">The pair plot in Figure </w:t>
      </w:r>
      <w:r w:rsidR="0061154B">
        <w:t>3</w:t>
      </w:r>
      <w:r w:rsidRPr="004031B2">
        <w:t xml:space="preserve"> visualizes the relationships between selected key variables</w:t>
      </w:r>
      <w:r>
        <w:t xml:space="preserve">, which includes </w:t>
      </w:r>
      <w:r w:rsidRPr="004031B2">
        <w:t>chronological age, telomere length, CRP, vitamin D, and GrimAgeMort (estimated biological age). As expected, chronological age and GrimAgeMort displayed a strong positive association, while telomere length showed a negative relationship with both age and GrimAgeMort, consistent with known aging biology. CRP and GrimAgeMort were moderately positively associated, suggesting that higher inflammation levels may contribute to accelerated biological aging. Vitamin D appeared weakly negatively related to GrimAgeMort, indicating a possible protective role. The distributions along the diagonal further confirmed that most variables were approximately normally distributed, although CRP showed a right-skewed distribution</w:t>
      </w:r>
      <w:r>
        <w:t>.</w:t>
      </w:r>
    </w:p>
    <w:p w14:paraId="22F8AD55" w14:textId="5A199B27" w:rsidR="004031B2" w:rsidRDefault="004031B2" w:rsidP="004031B2">
      <w:pPr>
        <w:rPr>
          <w:b/>
          <w:bCs/>
          <w:color w:val="000000"/>
        </w:rPr>
      </w:pPr>
      <w:r w:rsidRPr="00683EE0">
        <w:rPr>
          <w:b/>
          <w:bCs/>
          <w:color w:val="000000"/>
        </w:rPr>
        <w:t xml:space="preserve">Figure </w:t>
      </w:r>
      <w:r w:rsidR="0061154B">
        <w:rPr>
          <w:b/>
          <w:bCs/>
          <w:color w:val="000000"/>
        </w:rPr>
        <w:t>3</w:t>
      </w:r>
    </w:p>
    <w:p w14:paraId="0CBCE474" w14:textId="4FAF8747" w:rsidR="004031B2" w:rsidRPr="004031B2" w:rsidRDefault="004031B2" w:rsidP="004031B2">
      <w:pPr>
        <w:rPr>
          <w:i/>
          <w:iCs/>
          <w:color w:val="000000"/>
        </w:rPr>
      </w:pPr>
      <w:r>
        <w:rPr>
          <w:i/>
          <w:iCs/>
          <w:color w:val="000000"/>
        </w:rPr>
        <w:t>Pair plot of Key Variables Related to Biological Age</w:t>
      </w:r>
      <w:r w:rsidRPr="004031B2">
        <w:rPr>
          <w:i/>
          <w:iCs/>
          <w:color w:val="000000"/>
        </w:rPr>
        <w:t>.</w:t>
      </w:r>
    </w:p>
    <w:p w14:paraId="3EBBBAB1" w14:textId="77777777" w:rsidR="004031B2" w:rsidRDefault="004031B2" w:rsidP="004031B2">
      <w:r>
        <w:fldChar w:fldCharType="begin"/>
      </w:r>
      <w:r>
        <w:instrText xml:space="preserve"> INCLUDEPICTURE "/Users/sherriricardes/Library/Group Containers/UBF8T346G9.ms/WebArchiveCopyPasteTempFiles/com.microsoft.Word/+efUfGCwtwcAAAAASUVORK5CYII=" \* MERGEFORMATINET </w:instrText>
      </w:r>
      <w:r>
        <w:fldChar w:fldCharType="separate"/>
      </w:r>
      <w:r>
        <w:rPr>
          <w:noProof/>
        </w:rPr>
        <w:drawing>
          <wp:inline distT="0" distB="0" distL="0" distR="0" wp14:anchorId="00AF2A54" wp14:editId="385815AF">
            <wp:extent cx="4542817" cy="3950214"/>
            <wp:effectExtent l="0" t="0" r="3810" b="0"/>
            <wp:docPr id="734156294"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56294" name="Picture 1" descr="A graph of a diagra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20337" cy="4017622"/>
                    </a:xfrm>
                    <a:prstGeom prst="rect">
                      <a:avLst/>
                    </a:prstGeom>
                    <a:noFill/>
                    <a:ln>
                      <a:noFill/>
                    </a:ln>
                  </pic:spPr>
                </pic:pic>
              </a:graphicData>
            </a:graphic>
          </wp:inline>
        </w:drawing>
      </w:r>
      <w:r>
        <w:fldChar w:fldCharType="end"/>
      </w:r>
    </w:p>
    <w:p w14:paraId="7578D9ED" w14:textId="08C0DD1D" w:rsidR="004031B2" w:rsidRPr="004031B2" w:rsidRDefault="004031B2" w:rsidP="004031B2">
      <w:pPr>
        <w:ind w:firstLine="720"/>
      </w:pPr>
      <w:r w:rsidRPr="004031B2">
        <w:lastRenderedPageBreak/>
        <w:t xml:space="preserve">To address the research questions, three </w:t>
      </w:r>
      <w:r w:rsidR="00803476">
        <w:t>linear regression</w:t>
      </w:r>
      <w:r w:rsidRPr="004031B2">
        <w:t xml:space="preserve"> models were developed. The first model examined whether specific biomarkers, such as telomere length, cholesterol, and glucose, could be used to predict biological age. The second model added physical activity level to determine whether lifestyle factors improved the prediction. The third and final model incorporated a broader set of health indicators, including inflammation markers, vitamin D levels, weight, and self-reported health status, to assess the relationship between overall health and biological aging. </w:t>
      </w:r>
      <w:r w:rsidR="00803476">
        <w:t>I</w:t>
      </w:r>
      <w:r w:rsidR="00803476" w:rsidRPr="00803476">
        <w:t>n addition to these regression models, a fourth model using machine learning (e.g., Random Forest) was also evaluated to test whether non-linear techniques could improve prediction accuracy</w:t>
      </w:r>
      <w:r w:rsidR="00803476">
        <w:t xml:space="preserve">. </w:t>
      </w:r>
      <w:r w:rsidRPr="004031B2">
        <w:t>Each model’s results are discussed in the following sections, along with conclusions regarding the acceptance or rejection of the null hypotheses.</w:t>
      </w:r>
    </w:p>
    <w:p w14:paraId="2E6DC52F" w14:textId="62B93025" w:rsidR="007E5A9B" w:rsidRDefault="007E5A9B" w:rsidP="004031B2">
      <w:pPr>
        <w:pStyle w:val="Heading2"/>
      </w:pPr>
      <w:bookmarkStart w:id="20" w:name="_Toc197283609"/>
      <w:r>
        <w:t>Research Question 1:</w:t>
      </w:r>
      <w:bookmarkEnd w:id="20"/>
    </w:p>
    <w:p w14:paraId="5E91E74D" w14:textId="6849F85E" w:rsidR="007E5A9B" w:rsidRDefault="007E5A9B" w:rsidP="007E5A9B">
      <w:pPr>
        <w:ind w:firstLine="720"/>
      </w:pPr>
      <w:r>
        <w:t>Can specific biomarkers (e.g., telomere length, cholesterol, glucose, insulin) be used to estimate biological age?</w:t>
      </w:r>
    </w:p>
    <w:p w14:paraId="1E634EAA" w14:textId="6849F85E" w:rsidR="007E5A9B" w:rsidRDefault="007E5A9B">
      <w:pPr>
        <w:pStyle w:val="ListParagraph"/>
        <w:numPr>
          <w:ilvl w:val="0"/>
          <w:numId w:val="5"/>
        </w:numPr>
      </w:pPr>
      <w:r>
        <w:t>A multiple linear regression was conducted using biomarkers only: telomere length, triglycerides, LDL, glucose, and insulin.</w:t>
      </w:r>
    </w:p>
    <w:p w14:paraId="62CD937E" w14:textId="77777777" w:rsidR="007E5A9B" w:rsidRDefault="007E5A9B">
      <w:pPr>
        <w:pStyle w:val="ListParagraph"/>
        <w:numPr>
          <w:ilvl w:val="0"/>
          <w:numId w:val="5"/>
        </w:numPr>
      </w:pPr>
      <w:r>
        <w:t>The model was statistically significant, F(5, 1302) = 23.02, p &lt; 0.001.</w:t>
      </w:r>
    </w:p>
    <w:p w14:paraId="03A02A69" w14:textId="77777777" w:rsidR="007E5A9B" w:rsidRDefault="007E5A9B">
      <w:pPr>
        <w:pStyle w:val="ListParagraph"/>
        <w:numPr>
          <w:ilvl w:val="0"/>
          <w:numId w:val="5"/>
        </w:numPr>
      </w:pPr>
      <w:r>
        <w:t>However, the model explained a small proportion of the variance in GrimAge (adjusted R² = 0.078).</w:t>
      </w:r>
    </w:p>
    <w:p w14:paraId="3287A542" w14:textId="77777777" w:rsidR="007E5A9B" w:rsidRDefault="007E5A9B">
      <w:pPr>
        <w:pStyle w:val="ListParagraph"/>
        <w:numPr>
          <w:ilvl w:val="0"/>
          <w:numId w:val="5"/>
        </w:numPr>
      </w:pPr>
      <w:r>
        <w:t>Telomere length was a statistically significant predictor (p &lt; 0.001), with longer telomeres associated with lower biological age.</w:t>
      </w:r>
    </w:p>
    <w:p w14:paraId="18DBA7C6" w14:textId="77777777" w:rsidR="007E5A9B" w:rsidRDefault="007E5A9B">
      <w:pPr>
        <w:pStyle w:val="ListParagraph"/>
        <w:numPr>
          <w:ilvl w:val="0"/>
          <w:numId w:val="5"/>
        </w:numPr>
      </w:pPr>
      <w:r>
        <w:t>Other predictors (triglycerides, LDL, glucose, insulin) were not statistically significant (p &gt; 0.05).</w:t>
      </w:r>
    </w:p>
    <w:p w14:paraId="1834227C" w14:textId="69EF505D" w:rsidR="0061154B" w:rsidRPr="0061154B" w:rsidRDefault="007E5A9B" w:rsidP="007E5A9B">
      <w:r>
        <w:lastRenderedPageBreak/>
        <w:t xml:space="preserve">Based on these results, the null hypothesis was rejected for telomere length, but failed to reject for triglycerides, LDL, glucose, and insulin. </w:t>
      </w:r>
      <w:r w:rsidRPr="00683EE0">
        <w:t xml:space="preserve">See Figure </w:t>
      </w:r>
      <w:r w:rsidR="0061154B">
        <w:t xml:space="preserve">4 </w:t>
      </w:r>
      <w:r w:rsidRPr="00683EE0">
        <w:t>for Research Question 1 results.</w:t>
      </w:r>
    </w:p>
    <w:p w14:paraId="3030DF3E" w14:textId="23761249" w:rsidR="007E5A9B" w:rsidRDefault="007E5A9B" w:rsidP="007E5A9B">
      <w:pPr>
        <w:rPr>
          <w:b/>
          <w:bCs/>
          <w:color w:val="000000"/>
        </w:rPr>
      </w:pPr>
      <w:r w:rsidRPr="00683EE0">
        <w:rPr>
          <w:b/>
          <w:bCs/>
          <w:color w:val="000000"/>
        </w:rPr>
        <w:t xml:space="preserve">Figure </w:t>
      </w:r>
      <w:r w:rsidR="0061154B">
        <w:rPr>
          <w:b/>
          <w:bCs/>
          <w:color w:val="000000"/>
        </w:rPr>
        <w:t>4</w:t>
      </w:r>
    </w:p>
    <w:p w14:paraId="5DF1293C" w14:textId="77777777" w:rsidR="007E5A9B" w:rsidRPr="00683EE0" w:rsidRDefault="007E5A9B" w:rsidP="007E5A9B">
      <w:pPr>
        <w:rPr>
          <w:i/>
          <w:iCs/>
          <w:color w:val="000000"/>
        </w:rPr>
      </w:pPr>
      <w:r w:rsidRPr="00683EE0">
        <w:rPr>
          <w:i/>
          <w:iCs/>
          <w:color w:val="000000"/>
        </w:rPr>
        <w:t>Regression results for Research Question 1: Biomarkers only.</w:t>
      </w:r>
    </w:p>
    <w:p w14:paraId="07C7C93A" w14:textId="77777777" w:rsidR="007E5A9B" w:rsidRDefault="007E5A9B" w:rsidP="007E5A9B">
      <w:r w:rsidRPr="00683EE0">
        <w:rPr>
          <w:i/>
          <w:iCs/>
          <w:noProof/>
          <w:color w:val="000000"/>
        </w:rPr>
        <w:drawing>
          <wp:inline distT="0" distB="0" distL="0" distR="0" wp14:anchorId="6518CBB9" wp14:editId="034C5D4A">
            <wp:extent cx="3710663" cy="3255948"/>
            <wp:effectExtent l="0" t="0" r="0" b="0"/>
            <wp:docPr id="861713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13808" name="Picture 1" descr="A screenshot of a computer&#10;&#10;Description automatically generated"/>
                    <pic:cNvPicPr/>
                  </pic:nvPicPr>
                  <pic:blipFill>
                    <a:blip r:embed="rId13"/>
                    <a:stretch>
                      <a:fillRect/>
                    </a:stretch>
                  </pic:blipFill>
                  <pic:spPr>
                    <a:xfrm>
                      <a:off x="0" y="0"/>
                      <a:ext cx="3717328" cy="3261796"/>
                    </a:xfrm>
                    <a:prstGeom prst="rect">
                      <a:avLst/>
                    </a:prstGeom>
                  </pic:spPr>
                </pic:pic>
              </a:graphicData>
            </a:graphic>
          </wp:inline>
        </w:drawing>
      </w:r>
    </w:p>
    <w:p w14:paraId="6C046FF7" w14:textId="77777777" w:rsidR="007E5A9B" w:rsidRDefault="007E5A9B" w:rsidP="004031B2">
      <w:pPr>
        <w:pStyle w:val="Heading2"/>
      </w:pPr>
      <w:bookmarkStart w:id="21" w:name="_Toc197283610"/>
      <w:r>
        <w:t>Research Question 2:</w:t>
      </w:r>
      <w:bookmarkEnd w:id="21"/>
    </w:p>
    <w:p w14:paraId="4EA38780" w14:textId="6431A33A" w:rsidR="007E5A9B" w:rsidRDefault="007E5A9B" w:rsidP="007E5A9B">
      <w:r>
        <w:t>Do lifestyle factors, such as physical activity, add predictive value beyond biomarkers alone?</w:t>
      </w:r>
      <w:r>
        <w:tab/>
      </w:r>
    </w:p>
    <w:p w14:paraId="72921510" w14:textId="77777777" w:rsidR="007E5A9B" w:rsidRDefault="007E5A9B">
      <w:pPr>
        <w:pStyle w:val="ListParagraph"/>
        <w:numPr>
          <w:ilvl w:val="0"/>
          <w:numId w:val="6"/>
        </w:numPr>
      </w:pPr>
      <w:r>
        <w:t>Physical activity level was added to the biomarker model.</w:t>
      </w:r>
    </w:p>
    <w:p w14:paraId="693EEAC4" w14:textId="77777777" w:rsidR="007E5A9B" w:rsidRDefault="007E5A9B">
      <w:pPr>
        <w:pStyle w:val="ListParagraph"/>
        <w:numPr>
          <w:ilvl w:val="0"/>
          <w:numId w:val="6"/>
        </w:numPr>
      </w:pPr>
      <w:r>
        <w:t>The expanded model was statistically significant, F(6, 1301) = 22.33, p &lt; 0.001, with a slightly higher adjusted R² = 0.089.</w:t>
      </w:r>
    </w:p>
    <w:p w14:paraId="2DC14708" w14:textId="77777777" w:rsidR="007E5A9B" w:rsidRDefault="007E5A9B">
      <w:pPr>
        <w:pStyle w:val="ListParagraph"/>
        <w:numPr>
          <w:ilvl w:val="0"/>
          <w:numId w:val="6"/>
        </w:numPr>
      </w:pPr>
      <w:r>
        <w:t>Physical activity level was a statistically significant predictor (p &lt; 0.001), with lower activity levels associated with higher biological age estimates.</w:t>
      </w:r>
    </w:p>
    <w:p w14:paraId="16C3862C" w14:textId="1CEAEDC8" w:rsidR="000F4C09" w:rsidRPr="00803476" w:rsidRDefault="007E5A9B" w:rsidP="007E5A9B">
      <w:r>
        <w:t xml:space="preserve">Based on these results, the null hypothesis was rejected for the addition of physical activity. </w:t>
      </w:r>
      <w:r w:rsidRPr="00683EE0">
        <w:t xml:space="preserve">See Figure </w:t>
      </w:r>
      <w:r w:rsidR="0061154B">
        <w:t>5</w:t>
      </w:r>
      <w:r w:rsidRPr="00683EE0">
        <w:t xml:space="preserve"> for Research Question </w:t>
      </w:r>
      <w:r>
        <w:t>2</w:t>
      </w:r>
      <w:r w:rsidRPr="00683EE0">
        <w:t xml:space="preserve"> results.</w:t>
      </w:r>
    </w:p>
    <w:p w14:paraId="362E8825" w14:textId="77777777" w:rsidR="00803476" w:rsidRDefault="00803476" w:rsidP="007E5A9B">
      <w:pPr>
        <w:rPr>
          <w:b/>
          <w:bCs/>
          <w:color w:val="000000"/>
        </w:rPr>
      </w:pPr>
    </w:p>
    <w:p w14:paraId="3A63269E" w14:textId="2644BDB5" w:rsidR="007E5A9B" w:rsidRDefault="007E5A9B" w:rsidP="007E5A9B">
      <w:pPr>
        <w:rPr>
          <w:b/>
          <w:bCs/>
          <w:color w:val="000000"/>
        </w:rPr>
      </w:pPr>
      <w:r w:rsidRPr="00683EE0">
        <w:rPr>
          <w:b/>
          <w:bCs/>
          <w:color w:val="000000"/>
        </w:rPr>
        <w:lastRenderedPageBreak/>
        <w:t xml:space="preserve">Figure </w:t>
      </w:r>
      <w:r w:rsidR="0061154B">
        <w:rPr>
          <w:b/>
          <w:bCs/>
          <w:color w:val="000000"/>
        </w:rPr>
        <w:t>5</w:t>
      </w:r>
    </w:p>
    <w:p w14:paraId="76A1DB33" w14:textId="484BD6D5" w:rsidR="007E5A9B" w:rsidRPr="007E5A9B" w:rsidRDefault="007E5A9B" w:rsidP="007E5A9B">
      <w:pPr>
        <w:rPr>
          <w:i/>
          <w:iCs/>
          <w:color w:val="000000"/>
        </w:rPr>
      </w:pPr>
      <w:r w:rsidRPr="00683EE0">
        <w:rPr>
          <w:i/>
          <w:iCs/>
          <w:color w:val="000000"/>
        </w:rPr>
        <w:t>Regression results for Research Question 2: Biomarkers plus lifestyle factors.</w:t>
      </w:r>
    </w:p>
    <w:p w14:paraId="5EB83AC3" w14:textId="77777777" w:rsidR="007E5A9B" w:rsidRDefault="007E5A9B" w:rsidP="007E5A9B">
      <w:pPr>
        <w:rPr>
          <w:i/>
          <w:iCs/>
          <w:color w:val="000000"/>
        </w:rPr>
      </w:pPr>
      <w:r w:rsidRPr="00683EE0">
        <w:rPr>
          <w:i/>
          <w:iCs/>
          <w:noProof/>
          <w:color w:val="000000"/>
        </w:rPr>
        <w:drawing>
          <wp:inline distT="0" distB="0" distL="0" distR="0" wp14:anchorId="23A394A2" wp14:editId="5589DFE6">
            <wp:extent cx="4257154" cy="3649054"/>
            <wp:effectExtent l="0" t="0" r="0" b="0"/>
            <wp:docPr id="115320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0864" name="Picture 1" descr="A screenshot of a computer&#10;&#10;Description automatically generated"/>
                    <pic:cNvPicPr/>
                  </pic:nvPicPr>
                  <pic:blipFill>
                    <a:blip r:embed="rId14"/>
                    <a:stretch>
                      <a:fillRect/>
                    </a:stretch>
                  </pic:blipFill>
                  <pic:spPr>
                    <a:xfrm>
                      <a:off x="0" y="0"/>
                      <a:ext cx="4267501" cy="3657923"/>
                    </a:xfrm>
                    <a:prstGeom prst="rect">
                      <a:avLst/>
                    </a:prstGeom>
                  </pic:spPr>
                </pic:pic>
              </a:graphicData>
            </a:graphic>
          </wp:inline>
        </w:drawing>
      </w:r>
    </w:p>
    <w:p w14:paraId="218CB21B" w14:textId="77777777" w:rsidR="007E5A9B" w:rsidRPr="007E5A9B" w:rsidRDefault="007E5A9B" w:rsidP="004031B2">
      <w:pPr>
        <w:pStyle w:val="Heading2"/>
      </w:pPr>
      <w:bookmarkStart w:id="22" w:name="_Toc197283611"/>
      <w:r w:rsidRPr="007E5A9B">
        <w:t>Research Question 3:</w:t>
      </w:r>
      <w:bookmarkEnd w:id="22"/>
    </w:p>
    <w:p w14:paraId="7476C403" w14:textId="4013AAD1" w:rsidR="007E5A9B" w:rsidRPr="007E5A9B" w:rsidRDefault="007E5A9B" w:rsidP="007E5A9B">
      <w:pPr>
        <w:rPr>
          <w:color w:val="000000"/>
        </w:rPr>
      </w:pPr>
      <w:r w:rsidRPr="007E5A9B">
        <w:rPr>
          <w:color w:val="000000"/>
        </w:rPr>
        <w:t>Is the mean difference between biological and chronological age greater among individuals with poor health indicators?</w:t>
      </w:r>
    </w:p>
    <w:p w14:paraId="0B4A9E74" w14:textId="77777777" w:rsidR="007E5A9B" w:rsidRPr="007E5A9B" w:rsidRDefault="007E5A9B">
      <w:pPr>
        <w:pStyle w:val="ListParagraph"/>
        <w:numPr>
          <w:ilvl w:val="0"/>
          <w:numId w:val="7"/>
        </w:numPr>
        <w:rPr>
          <w:color w:val="000000"/>
        </w:rPr>
      </w:pPr>
      <w:r w:rsidRPr="007E5A9B">
        <w:rPr>
          <w:color w:val="000000"/>
        </w:rPr>
        <w:t>A full model was developed including inflammation (CRP), vitamin D, weight, BMI, age, gender, and self-reported health.</w:t>
      </w:r>
    </w:p>
    <w:p w14:paraId="48AD8941" w14:textId="77777777" w:rsidR="007E5A9B" w:rsidRPr="007E5A9B" w:rsidRDefault="007E5A9B">
      <w:pPr>
        <w:pStyle w:val="ListParagraph"/>
        <w:numPr>
          <w:ilvl w:val="0"/>
          <w:numId w:val="7"/>
        </w:numPr>
        <w:rPr>
          <w:color w:val="000000"/>
        </w:rPr>
      </w:pPr>
      <w:r w:rsidRPr="007E5A9B">
        <w:rPr>
          <w:color w:val="000000"/>
        </w:rPr>
        <w:t>The final model was statistically significant, F(17, 1290) = 249.5, p &lt; 0.001, explaining 76.7% of the variance in GrimAge (adjusted R² = 0.764).</w:t>
      </w:r>
    </w:p>
    <w:p w14:paraId="44775688" w14:textId="7C007182" w:rsidR="007E5A9B" w:rsidRDefault="007E5A9B">
      <w:pPr>
        <w:pStyle w:val="ListParagraph"/>
        <w:numPr>
          <w:ilvl w:val="0"/>
          <w:numId w:val="7"/>
        </w:numPr>
        <w:rPr>
          <w:color w:val="000000"/>
        </w:rPr>
      </w:pPr>
      <w:r w:rsidRPr="007E5A9B">
        <w:rPr>
          <w:color w:val="000000"/>
        </w:rPr>
        <w:t>Significant predictors included chronological age, telomere length, CRP, vitamin D, gender, and self-reported health status (excellent/very good).</w:t>
      </w:r>
    </w:p>
    <w:p w14:paraId="380F93BE" w14:textId="48A3C241" w:rsidR="007E5A9B" w:rsidRPr="007E5A9B" w:rsidRDefault="007E5A9B">
      <w:pPr>
        <w:pStyle w:val="ListParagraph"/>
        <w:numPr>
          <w:ilvl w:val="0"/>
          <w:numId w:val="7"/>
        </w:numPr>
        <w:rPr>
          <w:color w:val="000000"/>
        </w:rPr>
      </w:pPr>
      <w:r w:rsidRPr="00683EE0">
        <w:rPr>
          <w:color w:val="000000"/>
        </w:rPr>
        <w:lastRenderedPageBreak/>
        <w:t>Higher chronological age, elevated CRP levels, and male gender were associated with increased biological age, while longer telomere length, higher vitamin D levels, and better self-rated health were associated with decreased biological age.</w:t>
      </w:r>
    </w:p>
    <w:p w14:paraId="3A82AA7A" w14:textId="3902074F" w:rsidR="007E5A9B" w:rsidRPr="007E5A9B" w:rsidRDefault="007E5A9B" w:rsidP="007E5A9B">
      <w:r w:rsidRPr="007E5A9B">
        <w:rPr>
          <w:color w:val="000000"/>
        </w:rPr>
        <w:t>Based on these results, the null hypothesis was rejected for CRP, vitamin D, and self-reported health.</w:t>
      </w:r>
      <w:r>
        <w:rPr>
          <w:color w:val="000000"/>
        </w:rPr>
        <w:t xml:space="preserve"> </w:t>
      </w:r>
      <w:r w:rsidRPr="00683EE0">
        <w:t xml:space="preserve">See Figure </w:t>
      </w:r>
      <w:r w:rsidR="0061154B">
        <w:t>6</w:t>
      </w:r>
      <w:r w:rsidRPr="00683EE0">
        <w:t xml:space="preserve"> for Research Question </w:t>
      </w:r>
      <w:r>
        <w:t>3</w:t>
      </w:r>
      <w:r w:rsidRPr="00683EE0">
        <w:t xml:space="preserve"> results.</w:t>
      </w:r>
    </w:p>
    <w:p w14:paraId="61E5FE1C" w14:textId="5FCE5607" w:rsidR="007E5A9B" w:rsidRDefault="007E5A9B" w:rsidP="007E5A9B">
      <w:pPr>
        <w:rPr>
          <w:b/>
          <w:bCs/>
          <w:color w:val="000000"/>
        </w:rPr>
      </w:pPr>
      <w:r w:rsidRPr="00683EE0">
        <w:rPr>
          <w:b/>
          <w:bCs/>
          <w:color w:val="000000"/>
        </w:rPr>
        <w:t xml:space="preserve">Figure </w:t>
      </w:r>
      <w:r w:rsidR="0061154B">
        <w:rPr>
          <w:b/>
          <w:bCs/>
          <w:color w:val="000000"/>
        </w:rPr>
        <w:t>6</w:t>
      </w:r>
    </w:p>
    <w:p w14:paraId="4F526EDC" w14:textId="77777777" w:rsidR="007E5A9B" w:rsidRDefault="007E5A9B" w:rsidP="007E5A9B">
      <w:pPr>
        <w:spacing w:line="240" w:lineRule="auto"/>
        <w:rPr>
          <w:i/>
          <w:iCs/>
          <w:color w:val="000000"/>
        </w:rPr>
      </w:pPr>
      <w:r w:rsidRPr="00683EE0">
        <w:rPr>
          <w:i/>
          <w:iCs/>
          <w:color w:val="000000"/>
        </w:rPr>
        <w:t>Regression results for Research Question 3: Full model with biomarkers, lifestyle, and health indicators.</w:t>
      </w:r>
    </w:p>
    <w:p w14:paraId="2873BCF9" w14:textId="77777777" w:rsidR="007E5A9B" w:rsidRPr="00683EE0" w:rsidRDefault="007E5A9B" w:rsidP="007E5A9B">
      <w:pPr>
        <w:spacing w:line="240" w:lineRule="auto"/>
        <w:rPr>
          <w:i/>
          <w:iCs/>
          <w:color w:val="000000"/>
        </w:rPr>
      </w:pPr>
    </w:p>
    <w:p w14:paraId="7B256822" w14:textId="155A0FBF" w:rsidR="007E5A9B" w:rsidRDefault="007E5A9B" w:rsidP="007E5A9B">
      <w:pPr>
        <w:rPr>
          <w:i/>
          <w:iCs/>
          <w:color w:val="000000"/>
        </w:rPr>
      </w:pPr>
      <w:r w:rsidRPr="00683EE0">
        <w:rPr>
          <w:i/>
          <w:iCs/>
          <w:noProof/>
          <w:color w:val="000000"/>
        </w:rPr>
        <w:drawing>
          <wp:inline distT="0" distB="0" distL="0" distR="0" wp14:anchorId="255F4B41" wp14:editId="53D6C824">
            <wp:extent cx="4632132" cy="5161660"/>
            <wp:effectExtent l="0" t="0" r="3810" b="0"/>
            <wp:docPr id="448637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37287" name="Picture 1" descr="A screenshot of a computer&#10;&#10;Description automatically generated"/>
                    <pic:cNvPicPr/>
                  </pic:nvPicPr>
                  <pic:blipFill>
                    <a:blip r:embed="rId15"/>
                    <a:stretch>
                      <a:fillRect/>
                    </a:stretch>
                  </pic:blipFill>
                  <pic:spPr>
                    <a:xfrm>
                      <a:off x="0" y="0"/>
                      <a:ext cx="4639267" cy="5169610"/>
                    </a:xfrm>
                    <a:prstGeom prst="rect">
                      <a:avLst/>
                    </a:prstGeom>
                  </pic:spPr>
                </pic:pic>
              </a:graphicData>
            </a:graphic>
          </wp:inline>
        </w:drawing>
      </w:r>
    </w:p>
    <w:p w14:paraId="0F16CA96" w14:textId="7E7397F1" w:rsidR="00803476" w:rsidRDefault="00803476" w:rsidP="00803476">
      <w:pPr>
        <w:ind w:firstLine="720"/>
        <w:rPr>
          <w:b/>
          <w:bCs/>
          <w:color w:val="000000"/>
        </w:rPr>
      </w:pPr>
      <w:r w:rsidRPr="00B67404">
        <w:rPr>
          <w:color w:val="000000"/>
        </w:rPr>
        <w:lastRenderedPageBreak/>
        <w:t>In addition to traditional linear models, a Random Forest machine learning model was tested and showed substantially better predictive accuracy, with an R² of 0.9640</w:t>
      </w:r>
      <w:r w:rsidR="00E55C43" w:rsidRPr="00E55C43">
        <w:rPr>
          <w:color w:val="000000"/>
        </w:rPr>
        <w:t>, a Root Mean Squared Error (RMSE) of 1.7272, and a Mean Absolute Error (MAE) of 2.4567</w:t>
      </w:r>
      <w:r w:rsidRPr="00B67404">
        <w:rPr>
          <w:color w:val="000000"/>
        </w:rPr>
        <w:t xml:space="preserve">. </w:t>
      </w:r>
      <w:r>
        <w:rPr>
          <w:color w:val="000000"/>
        </w:rPr>
        <w:t xml:space="preserve">See Figure </w:t>
      </w:r>
      <w:r>
        <w:rPr>
          <w:color w:val="000000"/>
        </w:rPr>
        <w:t>7</w:t>
      </w:r>
      <w:r>
        <w:rPr>
          <w:color w:val="000000"/>
        </w:rPr>
        <w:t xml:space="preserve">. </w:t>
      </w:r>
      <w:r w:rsidRPr="00B67404">
        <w:rPr>
          <w:color w:val="000000"/>
        </w:rPr>
        <w:t>This suggests that non-linear modeling approaches may be better suited for capturing the complex biological and lifestyle factors that influence aging. These findings support the use of advanced analytics in aging research and highlight the importance of continued exploration of machine learning tools in future studies</w:t>
      </w:r>
      <w:r>
        <w:rPr>
          <w:b/>
          <w:bCs/>
          <w:color w:val="000000"/>
        </w:rPr>
        <w:t>.</w:t>
      </w:r>
    </w:p>
    <w:p w14:paraId="3B10CECE" w14:textId="467669E1" w:rsidR="00803476" w:rsidRDefault="00803476" w:rsidP="00803476">
      <w:pPr>
        <w:rPr>
          <w:b/>
          <w:bCs/>
          <w:color w:val="000000"/>
        </w:rPr>
      </w:pPr>
      <w:r w:rsidRPr="00683EE0">
        <w:rPr>
          <w:b/>
          <w:bCs/>
          <w:color w:val="000000"/>
        </w:rPr>
        <w:t xml:space="preserve">Figure </w:t>
      </w:r>
      <w:r>
        <w:rPr>
          <w:b/>
          <w:bCs/>
          <w:color w:val="000000"/>
        </w:rPr>
        <w:t>7</w:t>
      </w:r>
    </w:p>
    <w:p w14:paraId="0EDA9ABE" w14:textId="20365639" w:rsidR="00803476" w:rsidRPr="00B67404" w:rsidRDefault="00803476" w:rsidP="00803476">
      <w:pPr>
        <w:rPr>
          <w:i/>
          <w:iCs/>
          <w:color w:val="000000"/>
        </w:rPr>
      </w:pPr>
      <w:r w:rsidRPr="00B67404">
        <w:rPr>
          <w:i/>
          <w:iCs/>
          <w:color w:val="000000"/>
        </w:rPr>
        <w:t xml:space="preserve">Random Forest Model Results: R² Score, RMSE, </w:t>
      </w:r>
      <w:r w:rsidR="00E55C43">
        <w:rPr>
          <w:i/>
          <w:iCs/>
          <w:color w:val="000000"/>
        </w:rPr>
        <w:t xml:space="preserve">MAE, </w:t>
      </w:r>
      <w:r w:rsidRPr="00B67404">
        <w:rPr>
          <w:i/>
          <w:iCs/>
          <w:color w:val="000000"/>
        </w:rPr>
        <w:t>and Top 10 Feature Importance</w:t>
      </w:r>
      <w:r>
        <w:rPr>
          <w:i/>
          <w:iCs/>
          <w:color w:val="000000"/>
        </w:rPr>
        <w:t>.</w:t>
      </w:r>
    </w:p>
    <w:p w14:paraId="4B41D016" w14:textId="250C1F60" w:rsidR="00803476" w:rsidRDefault="00E55C43" w:rsidP="007E5A9B">
      <w:pPr>
        <w:rPr>
          <w:i/>
          <w:iCs/>
          <w:color w:val="000000"/>
        </w:rPr>
      </w:pPr>
      <w:r w:rsidRPr="00E55C43">
        <w:rPr>
          <w:i/>
          <w:iCs/>
          <w:color w:val="000000"/>
        </w:rPr>
        <w:drawing>
          <wp:inline distT="0" distB="0" distL="0" distR="0" wp14:anchorId="5D1C7D64" wp14:editId="2903452A">
            <wp:extent cx="3683000" cy="2717800"/>
            <wp:effectExtent l="0" t="0" r="0" b="0"/>
            <wp:docPr id="1002261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61919" name="Picture 1" descr="A screenshot of a computer&#10;&#10;Description automatically generated"/>
                    <pic:cNvPicPr/>
                  </pic:nvPicPr>
                  <pic:blipFill>
                    <a:blip r:embed="rId16"/>
                    <a:stretch>
                      <a:fillRect/>
                    </a:stretch>
                  </pic:blipFill>
                  <pic:spPr>
                    <a:xfrm>
                      <a:off x="0" y="0"/>
                      <a:ext cx="3683000" cy="2717800"/>
                    </a:xfrm>
                    <a:prstGeom prst="rect">
                      <a:avLst/>
                    </a:prstGeom>
                  </pic:spPr>
                </pic:pic>
              </a:graphicData>
            </a:graphic>
          </wp:inline>
        </w:drawing>
      </w:r>
    </w:p>
    <w:p w14:paraId="2EDE1EBE" w14:textId="77777777" w:rsidR="00803476" w:rsidRDefault="00803476" w:rsidP="00803476">
      <w:pPr>
        <w:ind w:firstLine="720"/>
      </w:pPr>
    </w:p>
    <w:p w14:paraId="5242E19C" w14:textId="3E65EBD9" w:rsidR="00803476" w:rsidRPr="00E55C43" w:rsidRDefault="00803476" w:rsidP="00E55C43">
      <w:pPr>
        <w:ind w:firstLine="720"/>
      </w:pPr>
      <w:r>
        <w:t>T</w:t>
      </w:r>
      <w:r w:rsidRPr="00803476">
        <w:t xml:space="preserve">o evaluate which modeling approach most effectively estimates biological age, the performance of multiple predictive models was compared. Among these, the Bagged Trees and Random Forest models demonstrated the highest accuracy, </w:t>
      </w:r>
      <w:r>
        <w:t>producing</w:t>
      </w:r>
      <w:r w:rsidRPr="00803476">
        <w:t xml:space="preserve"> significantly higher R² scores and lower RMSE values than both Linear Regression and Support Vector Machine models, as </w:t>
      </w:r>
      <w:r>
        <w:t>shown</w:t>
      </w:r>
      <w:r w:rsidRPr="00803476">
        <w:t xml:space="preserve"> in Figure </w:t>
      </w:r>
      <w:r>
        <w:t>8.</w:t>
      </w:r>
    </w:p>
    <w:p w14:paraId="290A8666" w14:textId="7FEA155F" w:rsidR="00803476" w:rsidRDefault="00803476" w:rsidP="00803476">
      <w:pPr>
        <w:rPr>
          <w:b/>
          <w:bCs/>
          <w:color w:val="000000"/>
        </w:rPr>
      </w:pPr>
      <w:r w:rsidRPr="00683EE0">
        <w:rPr>
          <w:b/>
          <w:bCs/>
          <w:color w:val="000000"/>
        </w:rPr>
        <w:lastRenderedPageBreak/>
        <w:t xml:space="preserve">Figure </w:t>
      </w:r>
      <w:r>
        <w:rPr>
          <w:b/>
          <w:bCs/>
          <w:color w:val="000000"/>
        </w:rPr>
        <w:t>8</w:t>
      </w:r>
    </w:p>
    <w:p w14:paraId="13D2B540" w14:textId="77777777" w:rsidR="00803476" w:rsidRDefault="00803476" w:rsidP="00803476">
      <w:pPr>
        <w:rPr>
          <w:i/>
          <w:iCs/>
          <w:color w:val="000000"/>
        </w:rPr>
      </w:pPr>
      <w:r w:rsidRPr="00B67404">
        <w:rPr>
          <w:i/>
          <w:iCs/>
          <w:color w:val="000000"/>
        </w:rPr>
        <w:t>Model performance comparison using R² (blue bars) and RMSE (red line). Bagged Trees and Random Forest outperformed Linear Regression and SVM in predicting biological age.</w:t>
      </w:r>
    </w:p>
    <w:p w14:paraId="15800296" w14:textId="77777777" w:rsidR="00803476" w:rsidRDefault="00803476" w:rsidP="00803476">
      <w:r w:rsidRPr="00B67404">
        <w:rPr>
          <w:b/>
          <w:bCs/>
          <w:color w:val="000000"/>
        </w:rPr>
        <w:drawing>
          <wp:inline distT="0" distB="0" distL="0" distR="0" wp14:anchorId="6AF00005" wp14:editId="2232C5AC">
            <wp:extent cx="5468862" cy="3297677"/>
            <wp:effectExtent l="0" t="0" r="5080" b="4445"/>
            <wp:docPr id="789548843"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48843" name="Picture 1" descr="A graph with a red line&#10;&#10;Description automatically generated"/>
                    <pic:cNvPicPr/>
                  </pic:nvPicPr>
                  <pic:blipFill>
                    <a:blip r:embed="rId17"/>
                    <a:stretch>
                      <a:fillRect/>
                    </a:stretch>
                  </pic:blipFill>
                  <pic:spPr>
                    <a:xfrm>
                      <a:off x="0" y="0"/>
                      <a:ext cx="5517465" cy="3326984"/>
                    </a:xfrm>
                    <a:prstGeom prst="rect">
                      <a:avLst/>
                    </a:prstGeom>
                  </pic:spPr>
                </pic:pic>
              </a:graphicData>
            </a:graphic>
          </wp:inline>
        </w:drawing>
      </w:r>
    </w:p>
    <w:p w14:paraId="345FD951" w14:textId="77777777" w:rsidR="00803476" w:rsidRDefault="00803476" w:rsidP="007E5A9B">
      <w:pPr>
        <w:rPr>
          <w:i/>
          <w:iCs/>
          <w:color w:val="000000"/>
        </w:rPr>
      </w:pPr>
    </w:p>
    <w:p w14:paraId="4EE26728" w14:textId="6C8010FE" w:rsidR="009D7C4E" w:rsidRDefault="009D7C4E" w:rsidP="009D7C4E">
      <w:pPr>
        <w:pStyle w:val="Heading2"/>
      </w:pPr>
      <w:bookmarkStart w:id="23" w:name="_Toc197283612"/>
      <w:r>
        <w:t>Model Diagnostics</w:t>
      </w:r>
      <w:bookmarkEnd w:id="23"/>
    </w:p>
    <w:p w14:paraId="549B0DB8" w14:textId="1619A512" w:rsidR="009D7C4E" w:rsidRDefault="009D7C4E" w:rsidP="009D7C4E">
      <w:pPr>
        <w:ind w:firstLine="720"/>
      </w:pPr>
      <w:r w:rsidRPr="009D7C4E">
        <w:t xml:space="preserve">To </w:t>
      </w:r>
      <w:r w:rsidR="002C1B50" w:rsidRPr="009D7C4E">
        <w:t>evaluate</w:t>
      </w:r>
      <w:r w:rsidRPr="009D7C4E">
        <w:t xml:space="preserve"> whether the assumptions of linear regression were reasonably met for the full model, residual diagnostics were performed. The residuals versus predicted values plot (</w:t>
      </w:r>
      <w:r>
        <w:t xml:space="preserve">See </w:t>
      </w:r>
      <w:r w:rsidRPr="009D7C4E">
        <w:t xml:space="preserve">Figure </w:t>
      </w:r>
      <w:r w:rsidR="00E55C43">
        <w:t>9</w:t>
      </w:r>
      <w:r w:rsidRPr="009D7C4E">
        <w:t xml:space="preserve">) showed that residuals were centered around zero across all predicted values, suggesting that the model captured the data reasonably well without clear patterns of bias. </w:t>
      </w:r>
    </w:p>
    <w:p w14:paraId="3049E941" w14:textId="77777777" w:rsidR="00803476" w:rsidRDefault="00803476" w:rsidP="009D7C4E">
      <w:pPr>
        <w:rPr>
          <w:b/>
          <w:bCs/>
          <w:color w:val="000000"/>
        </w:rPr>
      </w:pPr>
    </w:p>
    <w:p w14:paraId="1CD01694" w14:textId="77777777" w:rsidR="00803476" w:rsidRDefault="00803476" w:rsidP="009D7C4E">
      <w:pPr>
        <w:rPr>
          <w:b/>
          <w:bCs/>
          <w:color w:val="000000"/>
        </w:rPr>
      </w:pPr>
    </w:p>
    <w:p w14:paraId="4D2BE62E" w14:textId="77777777" w:rsidR="00803476" w:rsidRDefault="00803476" w:rsidP="009D7C4E">
      <w:pPr>
        <w:rPr>
          <w:b/>
          <w:bCs/>
          <w:color w:val="000000"/>
        </w:rPr>
      </w:pPr>
    </w:p>
    <w:p w14:paraId="78911CDC" w14:textId="77777777" w:rsidR="00803476" w:rsidRDefault="00803476" w:rsidP="009D7C4E">
      <w:pPr>
        <w:rPr>
          <w:b/>
          <w:bCs/>
          <w:color w:val="000000"/>
        </w:rPr>
      </w:pPr>
    </w:p>
    <w:p w14:paraId="71CC6A81" w14:textId="4A28497D" w:rsidR="009D7C4E" w:rsidRDefault="009D7C4E" w:rsidP="009D7C4E">
      <w:pPr>
        <w:rPr>
          <w:b/>
          <w:bCs/>
          <w:color w:val="000000"/>
        </w:rPr>
      </w:pPr>
      <w:r w:rsidRPr="00683EE0">
        <w:rPr>
          <w:b/>
          <w:bCs/>
          <w:color w:val="000000"/>
        </w:rPr>
        <w:lastRenderedPageBreak/>
        <w:t xml:space="preserve">Figure </w:t>
      </w:r>
      <w:r w:rsidR="00E55C43">
        <w:rPr>
          <w:b/>
          <w:bCs/>
          <w:color w:val="000000"/>
        </w:rPr>
        <w:t>9</w:t>
      </w:r>
    </w:p>
    <w:p w14:paraId="4A1EC382" w14:textId="490708FA" w:rsidR="009D7C4E" w:rsidRDefault="009D7C4E" w:rsidP="009D7C4E">
      <w:pPr>
        <w:rPr>
          <w:i/>
          <w:iCs/>
          <w:color w:val="000000"/>
        </w:rPr>
      </w:pPr>
      <w:r w:rsidRPr="009D7C4E">
        <w:rPr>
          <w:i/>
          <w:iCs/>
          <w:color w:val="000000"/>
        </w:rPr>
        <w:t>Residuals vs. Predicted Values for the Full Model</w:t>
      </w:r>
      <w:r w:rsidR="00E55C43">
        <w:rPr>
          <w:i/>
          <w:iCs/>
          <w:color w:val="000000"/>
        </w:rPr>
        <w:t xml:space="preserve"> for Linear Regression</w:t>
      </w:r>
      <w:r w:rsidRPr="009D7C4E">
        <w:rPr>
          <w:i/>
          <w:iCs/>
          <w:color w:val="000000"/>
        </w:rPr>
        <w:t>.</w:t>
      </w:r>
    </w:p>
    <w:p w14:paraId="565B17C2" w14:textId="7F30C471" w:rsidR="009D7C4E" w:rsidRDefault="009D7C4E" w:rsidP="009D7C4E">
      <w:r w:rsidRPr="009D7C4E">
        <w:rPr>
          <w:noProof/>
        </w:rPr>
        <w:drawing>
          <wp:inline distT="0" distB="0" distL="0" distR="0" wp14:anchorId="5F31F313" wp14:editId="78D93AB2">
            <wp:extent cx="4977656" cy="3187083"/>
            <wp:effectExtent l="0" t="0" r="1270" b="635"/>
            <wp:docPr id="74763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35213" name=""/>
                    <pic:cNvPicPr/>
                  </pic:nvPicPr>
                  <pic:blipFill>
                    <a:blip r:embed="rId18"/>
                    <a:stretch>
                      <a:fillRect/>
                    </a:stretch>
                  </pic:blipFill>
                  <pic:spPr>
                    <a:xfrm>
                      <a:off x="0" y="0"/>
                      <a:ext cx="5090516" cy="3259345"/>
                    </a:xfrm>
                    <a:prstGeom prst="rect">
                      <a:avLst/>
                    </a:prstGeom>
                  </pic:spPr>
                </pic:pic>
              </a:graphicData>
            </a:graphic>
          </wp:inline>
        </w:drawing>
      </w:r>
    </w:p>
    <w:p w14:paraId="31BC6FAE" w14:textId="77777777" w:rsidR="00803476" w:rsidRDefault="00803476" w:rsidP="00803476">
      <w:pPr>
        <w:ind w:firstLine="720"/>
      </w:pPr>
    </w:p>
    <w:p w14:paraId="36CBFCCD" w14:textId="7D3FAA61" w:rsidR="0061154B" w:rsidRDefault="0061154B" w:rsidP="00803476">
      <w:pPr>
        <w:ind w:firstLine="720"/>
      </w:pPr>
      <w:r w:rsidRPr="0061154B">
        <w:t xml:space="preserve">However, the QQ plot of residuals (see Figure </w:t>
      </w:r>
      <w:r w:rsidR="00E55C43">
        <w:t>10</w:t>
      </w:r>
      <w:r w:rsidRPr="0061154B">
        <w:t>) shows that the model assumption of normality wasn’t met. The residuals didn’t follow the expected straight-line pattern, especially at the high and low ends, which means there were some extreme values the model didn’t handle well. Because of this, the linear regression results may not fully reflect the true patterns in the data. This suggests that using other methods</w:t>
      </w:r>
      <w:r>
        <w:t>, such as</w:t>
      </w:r>
      <w:r w:rsidRPr="0061154B">
        <w:t xml:space="preserve"> machine learning models</w:t>
      </w:r>
      <w:r>
        <w:t xml:space="preserve">, </w:t>
      </w:r>
      <w:r w:rsidRPr="0061154B">
        <w:t>could give better and more accurate predictions</w:t>
      </w:r>
      <w:r>
        <w:t>.</w:t>
      </w:r>
    </w:p>
    <w:p w14:paraId="7AD40C87" w14:textId="77777777" w:rsidR="00803476" w:rsidRDefault="00803476" w:rsidP="0061154B">
      <w:pPr>
        <w:rPr>
          <w:b/>
          <w:bCs/>
          <w:color w:val="000000"/>
        </w:rPr>
      </w:pPr>
    </w:p>
    <w:p w14:paraId="54B76F7B" w14:textId="77777777" w:rsidR="00803476" w:rsidRDefault="00803476" w:rsidP="0061154B">
      <w:pPr>
        <w:rPr>
          <w:b/>
          <w:bCs/>
          <w:color w:val="000000"/>
        </w:rPr>
      </w:pPr>
    </w:p>
    <w:p w14:paraId="5C1E95BD" w14:textId="77777777" w:rsidR="00803476" w:rsidRDefault="00803476" w:rsidP="0061154B">
      <w:pPr>
        <w:rPr>
          <w:b/>
          <w:bCs/>
          <w:color w:val="000000"/>
        </w:rPr>
      </w:pPr>
    </w:p>
    <w:p w14:paraId="2A6A049C" w14:textId="77777777" w:rsidR="00803476" w:rsidRDefault="00803476" w:rsidP="0061154B">
      <w:pPr>
        <w:rPr>
          <w:b/>
          <w:bCs/>
          <w:color w:val="000000"/>
        </w:rPr>
      </w:pPr>
    </w:p>
    <w:p w14:paraId="36B842A1" w14:textId="77777777" w:rsidR="00803476" w:rsidRDefault="00803476" w:rsidP="0061154B">
      <w:pPr>
        <w:rPr>
          <w:b/>
          <w:bCs/>
          <w:color w:val="000000"/>
        </w:rPr>
      </w:pPr>
    </w:p>
    <w:p w14:paraId="6C3B6D86" w14:textId="45298CDD" w:rsidR="009D7C4E" w:rsidRDefault="009D7C4E" w:rsidP="0061154B">
      <w:pPr>
        <w:rPr>
          <w:b/>
          <w:bCs/>
          <w:color w:val="000000"/>
        </w:rPr>
      </w:pPr>
      <w:r w:rsidRPr="00683EE0">
        <w:rPr>
          <w:b/>
          <w:bCs/>
          <w:color w:val="000000"/>
        </w:rPr>
        <w:lastRenderedPageBreak/>
        <w:t xml:space="preserve">Figure </w:t>
      </w:r>
      <w:r w:rsidR="00E55C43">
        <w:rPr>
          <w:b/>
          <w:bCs/>
          <w:color w:val="000000"/>
        </w:rPr>
        <w:t>10</w:t>
      </w:r>
    </w:p>
    <w:p w14:paraId="3EE5A8A3" w14:textId="60949E82" w:rsidR="009D7C4E" w:rsidRDefault="009D7C4E" w:rsidP="009D7C4E">
      <w:pPr>
        <w:rPr>
          <w:i/>
          <w:iCs/>
          <w:color w:val="000000"/>
        </w:rPr>
      </w:pPr>
      <w:r w:rsidRPr="009D7C4E">
        <w:rPr>
          <w:i/>
          <w:iCs/>
          <w:color w:val="000000"/>
        </w:rPr>
        <w:t>QQ Plot of Residuals for the Full Model</w:t>
      </w:r>
      <w:r w:rsidR="00E55C43">
        <w:rPr>
          <w:i/>
          <w:iCs/>
          <w:color w:val="000000"/>
        </w:rPr>
        <w:t xml:space="preserve"> for Linear Regression</w:t>
      </w:r>
      <w:r w:rsidRPr="009D7C4E">
        <w:rPr>
          <w:i/>
          <w:iCs/>
          <w:color w:val="000000"/>
        </w:rPr>
        <w:t>.</w:t>
      </w:r>
    </w:p>
    <w:p w14:paraId="4A7491EB" w14:textId="33B09099" w:rsidR="009D7C4E" w:rsidRDefault="009D7C4E" w:rsidP="007E5A9B">
      <w:pPr>
        <w:rPr>
          <w:color w:val="000000"/>
        </w:rPr>
      </w:pPr>
      <w:r w:rsidRPr="009D7C4E">
        <w:rPr>
          <w:noProof/>
          <w:color w:val="000000"/>
        </w:rPr>
        <w:drawing>
          <wp:inline distT="0" distB="0" distL="0" distR="0" wp14:anchorId="17A81254" wp14:editId="0BC9F832">
            <wp:extent cx="3710866" cy="2831315"/>
            <wp:effectExtent l="0" t="0" r="0" b="1270"/>
            <wp:docPr id="36625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58007" name=""/>
                    <pic:cNvPicPr/>
                  </pic:nvPicPr>
                  <pic:blipFill>
                    <a:blip r:embed="rId19"/>
                    <a:stretch>
                      <a:fillRect/>
                    </a:stretch>
                  </pic:blipFill>
                  <pic:spPr>
                    <a:xfrm>
                      <a:off x="0" y="0"/>
                      <a:ext cx="3768796" cy="2875515"/>
                    </a:xfrm>
                    <a:prstGeom prst="rect">
                      <a:avLst/>
                    </a:prstGeom>
                  </pic:spPr>
                </pic:pic>
              </a:graphicData>
            </a:graphic>
          </wp:inline>
        </w:drawing>
      </w:r>
    </w:p>
    <w:p w14:paraId="00FDFFE6" w14:textId="0764070F" w:rsidR="009D7C4E" w:rsidRDefault="009D7C4E" w:rsidP="009D7C4E">
      <w:pPr>
        <w:pStyle w:val="Heading2"/>
      </w:pPr>
      <w:bookmarkStart w:id="24" w:name="_Toc197283613"/>
      <w:r>
        <w:t>Model Prediction</w:t>
      </w:r>
      <w:bookmarkEnd w:id="24"/>
    </w:p>
    <w:p w14:paraId="50B08DF3" w14:textId="4FC5FA8C" w:rsidR="009D7C4E" w:rsidRPr="009D7C4E" w:rsidRDefault="009D7C4E" w:rsidP="009D7C4E">
      <w:r w:rsidRPr="009D7C4E">
        <w:rPr>
          <w:bCs/>
        </w:rPr>
        <w:t>T</w:t>
      </w:r>
      <w:r w:rsidRPr="009D7C4E">
        <w:t>he formula for predicting biological age (GrimAge) using the full model is based on the regression coefficients. In general, the model prediction follows the structure:</w:t>
      </w:r>
    </w:p>
    <w:p w14:paraId="20428A3B" w14:textId="77777777" w:rsidR="009D7C4E" w:rsidRPr="009D7C4E" w:rsidRDefault="009D7C4E" w:rsidP="009D7C4E">
      <w:pPr>
        <w:ind w:left="720"/>
      </w:pPr>
      <w:r w:rsidRPr="009D7C4E">
        <w:rPr>
          <w:b/>
          <w:bCs/>
        </w:rPr>
        <w:t>Predicted biological age</w:t>
      </w:r>
      <w:r w:rsidRPr="009D7C4E">
        <w:t xml:space="preserve"> = (constant) + (coefficient₁ × variable₁) + (coefficient₂ × variable₂) + ... + (coefficientₙ × variableₙ)</w:t>
      </w:r>
    </w:p>
    <w:p w14:paraId="11EC524C" w14:textId="2AD307EA" w:rsidR="009D7C4E" w:rsidRPr="009D7C4E" w:rsidRDefault="009D7C4E" w:rsidP="009D7C4E">
      <w:r w:rsidRPr="009D7C4E">
        <w:t xml:space="preserve">For this study, the final equation for predicting </w:t>
      </w:r>
      <w:r w:rsidRPr="009D7C4E">
        <w:rPr>
          <w:bCs/>
        </w:rPr>
        <w:t xml:space="preserve">biological age </w:t>
      </w:r>
      <w:r w:rsidRPr="009D7C4E">
        <w:t>is:</w:t>
      </w:r>
    </w:p>
    <w:p w14:paraId="321DF0AC" w14:textId="5E434EA9" w:rsidR="009D7C4E" w:rsidRPr="009D7C4E" w:rsidRDefault="009D7C4E" w:rsidP="009D7C4E">
      <w:pPr>
        <w:tabs>
          <w:tab w:val="center" w:pos="5040"/>
        </w:tabs>
        <w:ind w:left="720"/>
      </w:pPr>
      <w:r w:rsidRPr="009D7C4E">
        <w:t xml:space="preserve">Predicted </w:t>
      </w:r>
      <w:r w:rsidRPr="009D7C4E">
        <w:rPr>
          <w:bCs/>
        </w:rPr>
        <w:t>biological age</w:t>
      </w:r>
      <w:r w:rsidRPr="009D7C4E">
        <w:t xml:space="preserve"> = 23.8916</w:t>
      </w:r>
      <w:r>
        <w:tab/>
      </w:r>
    </w:p>
    <w:p w14:paraId="41A6BFC4" w14:textId="77777777" w:rsidR="009D7C4E" w:rsidRPr="009D7C4E" w:rsidRDefault="009D7C4E" w:rsidP="009D7C4E">
      <w:pPr>
        <w:ind w:left="720"/>
      </w:pPr>
      <w:r w:rsidRPr="009D7C4E">
        <w:t>− 1.6248 × TelomereLength</w:t>
      </w:r>
    </w:p>
    <w:p w14:paraId="35178E68" w14:textId="77777777" w:rsidR="009D7C4E" w:rsidRPr="009D7C4E" w:rsidRDefault="009D7C4E" w:rsidP="009D7C4E">
      <w:pPr>
        <w:ind w:left="720"/>
      </w:pPr>
      <w:r w:rsidRPr="009D7C4E">
        <w:t>+ 0.0016 × Triglycerides</w:t>
      </w:r>
    </w:p>
    <w:p w14:paraId="63BEFB34" w14:textId="77777777" w:rsidR="009D7C4E" w:rsidRPr="009D7C4E" w:rsidRDefault="009D7C4E" w:rsidP="009D7C4E">
      <w:pPr>
        <w:ind w:left="720"/>
      </w:pPr>
      <w:r w:rsidRPr="009D7C4E">
        <w:t>− 0.000004206 × LDL</w:t>
      </w:r>
    </w:p>
    <w:p w14:paraId="30B7E869" w14:textId="77777777" w:rsidR="009D7C4E" w:rsidRPr="009D7C4E" w:rsidRDefault="009D7C4E" w:rsidP="009D7C4E">
      <w:pPr>
        <w:ind w:left="720"/>
      </w:pPr>
      <w:r w:rsidRPr="009D7C4E">
        <w:t>− 0.0834 × Glucose</w:t>
      </w:r>
    </w:p>
    <w:p w14:paraId="1A5BDAEA" w14:textId="77777777" w:rsidR="009D7C4E" w:rsidRPr="009D7C4E" w:rsidRDefault="009D7C4E" w:rsidP="009D7C4E">
      <w:pPr>
        <w:ind w:left="720"/>
      </w:pPr>
      <w:r w:rsidRPr="009D7C4E">
        <w:t>− 0.0393 × Insulin</w:t>
      </w:r>
    </w:p>
    <w:p w14:paraId="50EA0385" w14:textId="77777777" w:rsidR="009D7C4E" w:rsidRPr="009D7C4E" w:rsidRDefault="009D7C4E" w:rsidP="009D7C4E">
      <w:pPr>
        <w:ind w:left="720"/>
      </w:pPr>
      <w:r w:rsidRPr="009D7C4E">
        <w:t>− 0.2743 × PhysicalActivityLevel</w:t>
      </w:r>
    </w:p>
    <w:p w14:paraId="3C95EE37" w14:textId="77777777" w:rsidR="009D7C4E" w:rsidRPr="009D7C4E" w:rsidRDefault="009D7C4E" w:rsidP="009D7C4E">
      <w:pPr>
        <w:ind w:left="720"/>
      </w:pPr>
      <w:r w:rsidRPr="009D7C4E">
        <w:lastRenderedPageBreak/>
        <w:t>+ 1.0811 × CReactiveProtein</w:t>
      </w:r>
    </w:p>
    <w:p w14:paraId="5EE09935" w14:textId="77777777" w:rsidR="009D7C4E" w:rsidRPr="009D7C4E" w:rsidRDefault="009D7C4E" w:rsidP="009D7C4E">
      <w:pPr>
        <w:ind w:left="720"/>
      </w:pPr>
      <w:r w:rsidRPr="009D7C4E">
        <w:t>− 0.1818 × VitaminD</w:t>
      </w:r>
    </w:p>
    <w:p w14:paraId="69626F4D" w14:textId="77777777" w:rsidR="009D7C4E" w:rsidRPr="009D7C4E" w:rsidRDefault="009D7C4E" w:rsidP="009D7C4E">
      <w:pPr>
        <w:ind w:left="720"/>
      </w:pPr>
      <w:r w:rsidRPr="009D7C4E">
        <w:t>− 0.0249 × Weight</w:t>
      </w:r>
    </w:p>
    <w:p w14:paraId="0054D024" w14:textId="77777777" w:rsidR="009D7C4E" w:rsidRPr="009D7C4E" w:rsidRDefault="009D7C4E" w:rsidP="009D7C4E">
      <w:pPr>
        <w:ind w:left="720"/>
      </w:pPr>
      <w:r w:rsidRPr="009D7C4E">
        <w:t>+ 0.7396 × Age</w:t>
      </w:r>
    </w:p>
    <w:p w14:paraId="50C1AF86" w14:textId="77777777" w:rsidR="009D7C4E" w:rsidRPr="009D7C4E" w:rsidRDefault="009D7C4E" w:rsidP="009D7C4E">
      <w:pPr>
        <w:ind w:left="720"/>
      </w:pPr>
      <w:r w:rsidRPr="009D7C4E">
        <w:t>+ 0.3795 × Gender_numeric</w:t>
      </w:r>
    </w:p>
    <w:p w14:paraId="3177753C" w14:textId="77777777" w:rsidR="009D7C4E" w:rsidRPr="009D7C4E" w:rsidRDefault="009D7C4E" w:rsidP="009D7C4E">
      <w:pPr>
        <w:ind w:left="720"/>
      </w:pPr>
      <w:r w:rsidRPr="009D7C4E">
        <w:t>− 2.2541 × GeneralHealth_Excellent</w:t>
      </w:r>
    </w:p>
    <w:p w14:paraId="4ED94095" w14:textId="77777777" w:rsidR="009D7C4E" w:rsidRPr="009D7C4E" w:rsidRDefault="009D7C4E" w:rsidP="009D7C4E">
      <w:pPr>
        <w:ind w:left="720"/>
      </w:pPr>
      <w:r w:rsidRPr="009D7C4E">
        <w:t>− 1.1448 × GeneralHealth_Fair</w:t>
      </w:r>
    </w:p>
    <w:p w14:paraId="7F8F8066" w14:textId="77777777" w:rsidR="009D7C4E" w:rsidRPr="009D7C4E" w:rsidRDefault="009D7C4E" w:rsidP="009D7C4E">
      <w:pPr>
        <w:ind w:left="720"/>
      </w:pPr>
      <w:r w:rsidRPr="009D7C4E">
        <w:t>+ 0.3706 × GeneralHealth_Good</w:t>
      </w:r>
    </w:p>
    <w:p w14:paraId="3F3DB4F4" w14:textId="77777777" w:rsidR="009D7C4E" w:rsidRPr="009D7C4E" w:rsidRDefault="009D7C4E" w:rsidP="009D7C4E">
      <w:pPr>
        <w:ind w:left="720"/>
      </w:pPr>
      <w:r w:rsidRPr="009D7C4E">
        <w:t>+ 0.8029 × GeneralHealth_Poor</w:t>
      </w:r>
    </w:p>
    <w:p w14:paraId="3D53BDB2" w14:textId="77777777" w:rsidR="009D7C4E" w:rsidRPr="009D7C4E" w:rsidRDefault="009D7C4E" w:rsidP="009D7C4E">
      <w:pPr>
        <w:ind w:left="720"/>
      </w:pPr>
      <w:r w:rsidRPr="009D7C4E">
        <w:t>− 1.2616 × GeneralHealth_VeryGood</w:t>
      </w:r>
    </w:p>
    <w:p w14:paraId="4D817492" w14:textId="74116132" w:rsidR="009D7C4E" w:rsidRPr="00803476" w:rsidRDefault="009D7C4E" w:rsidP="00803476">
      <w:pPr>
        <w:ind w:firstLine="720"/>
        <w:rPr>
          <w:color w:val="000000"/>
        </w:rPr>
      </w:pPr>
      <w:r>
        <w:t xml:space="preserve">Each coefficient represents how much biological age is expected to change for a one-unit </w:t>
      </w:r>
      <w:r w:rsidRPr="00B67404">
        <w:t>increase in the corresponding variable, assuming all other variables are held constant.</w:t>
      </w:r>
      <w:r w:rsidR="00803476">
        <w:t xml:space="preserve"> </w:t>
      </w:r>
      <w:r w:rsidR="00803476" w:rsidRPr="00803476">
        <w:rPr>
          <w:color w:val="000000"/>
        </w:rPr>
        <w:t>Once the model is trained, new biological age predictions can be made using the same input variables as in the linear regression mode</w:t>
      </w:r>
    </w:p>
    <w:p w14:paraId="37175AA2" w14:textId="25153BC8" w:rsidR="00B67404" w:rsidRPr="00803476" w:rsidRDefault="00803476" w:rsidP="00803476">
      <w:pPr>
        <w:ind w:firstLine="720"/>
        <w:rPr>
          <w:color w:val="000000"/>
        </w:rPr>
      </w:pPr>
      <w:r w:rsidRPr="00803476">
        <w:rPr>
          <w:color w:val="000000"/>
        </w:rPr>
        <w:t>Unlike linear regression, which provides a direct mathematical formula for prediction, the Random Forest model makes predictions using an ensemble of decision trees. Each tree in the forest is trained on a different subset of the data and captures patterns and interactions between predictors that may be non-linear or complex. To estimate biological age, the Random Forest model takes the average prediction from all trees in the ensemble, resulting in a robust and flexible prediction</w:t>
      </w:r>
      <w:r>
        <w:rPr>
          <w:color w:val="000000"/>
        </w:rPr>
        <w:t>.</w:t>
      </w:r>
    </w:p>
    <w:p w14:paraId="1DAFC308" w14:textId="3E2FDEC1" w:rsidR="004031B2" w:rsidRDefault="004031B2" w:rsidP="009D7C4E">
      <w:pPr>
        <w:pStyle w:val="Heading2"/>
        <w:rPr>
          <w:sz w:val="27"/>
          <w:szCs w:val="27"/>
        </w:rPr>
      </w:pPr>
      <w:bookmarkStart w:id="25" w:name="_Toc197283614"/>
      <w:r>
        <w:t>Hypothesis Testing Summary</w:t>
      </w:r>
      <w:bookmarkEnd w:id="25"/>
    </w:p>
    <w:p w14:paraId="48F76470" w14:textId="1C06699D" w:rsidR="004031B2" w:rsidRDefault="004031B2" w:rsidP="004031B2">
      <w:r>
        <w:t>Across all three research questions, several null hypotheses were rejected based on the statistical results</w:t>
      </w:r>
      <w:r w:rsidR="00E55C43">
        <w:t xml:space="preserve"> for linear regression</w:t>
      </w:r>
      <w:r>
        <w:t>:</w:t>
      </w:r>
    </w:p>
    <w:p w14:paraId="55D4EAE9" w14:textId="77777777" w:rsidR="004031B2" w:rsidRDefault="004031B2">
      <w:pPr>
        <w:pStyle w:val="ListParagraph"/>
        <w:numPr>
          <w:ilvl w:val="0"/>
          <w:numId w:val="9"/>
        </w:numPr>
      </w:pPr>
      <w:r>
        <w:lastRenderedPageBreak/>
        <w:t>Research Question 1: The null hypothesis was rejected for telomere length, indicating that it is a significant predictor of biological age. However, the null hypothesis could not be rejected for triglycerides, LDL, glucose, and insulin, suggesting that these markers alone were not strong predictors in this dataset.</w:t>
      </w:r>
    </w:p>
    <w:p w14:paraId="6444DEC2" w14:textId="77777777" w:rsidR="004031B2" w:rsidRDefault="004031B2">
      <w:pPr>
        <w:pStyle w:val="ListParagraph"/>
        <w:numPr>
          <w:ilvl w:val="0"/>
          <w:numId w:val="9"/>
        </w:numPr>
      </w:pPr>
      <w:r>
        <w:t>Research Question 2: The addition of physical activity level led to a statistically significant improvement in the model, resulting in the rejection of the null hypothesis for lifestyle factors. This suggests that physical activity independently contributes to biological aging, beyond traditional biomarkers.</w:t>
      </w:r>
    </w:p>
    <w:p w14:paraId="4122AAD1" w14:textId="77777777" w:rsidR="004031B2" w:rsidRDefault="004031B2">
      <w:pPr>
        <w:pStyle w:val="ListParagraph"/>
        <w:numPr>
          <w:ilvl w:val="0"/>
          <w:numId w:val="9"/>
        </w:numPr>
      </w:pPr>
      <w:r>
        <w:t>Research Question 3: In the full model, the null hypothesis was rejected for CRP, vitamin D, and self-reported health status (excellent/very good). Chronological age and gender were also highly significant predictors. These findings support the idea that inflammation, vitamin D status, and perceived health play important roles in biological aging.</w:t>
      </w:r>
    </w:p>
    <w:p w14:paraId="23F9DFA5" w14:textId="77777777" w:rsidR="00306AD3" w:rsidRDefault="004031B2" w:rsidP="004031B2">
      <w:pPr>
        <w:ind w:firstLine="720"/>
      </w:pPr>
      <w:r w:rsidRPr="004031B2">
        <w:t>While some of the hypotheses were rejected, the models that used only biomarkers or biomarkers plus lifestyle factors explained only a small amount of the differences in biological age (adjusted R² = 0.078 and 0.089, respectively). This suggests that other important factors not included in this dataset</w:t>
      </w:r>
      <w:r>
        <w:t xml:space="preserve">, </w:t>
      </w:r>
      <w:r w:rsidRPr="004031B2">
        <w:t>such as markers of oxidative stress, mitochondrial health, or genetic influences</w:t>
      </w:r>
      <w:r>
        <w:t xml:space="preserve">, </w:t>
      </w:r>
      <w:r w:rsidRPr="004031B2">
        <w:t>might also play a big role in how people age. On the other hand, the full model, which combined a wider range of health indicators, explained much more of the variation in biological age (adjusted R² = 0.764). This highlights the importance of looking at multiple body systems together when trying to understand the aging process.</w:t>
      </w:r>
      <w:r w:rsidR="0061154B">
        <w:t xml:space="preserve"> </w:t>
      </w:r>
    </w:p>
    <w:p w14:paraId="1B5F7DB9" w14:textId="15ACDF29" w:rsidR="004031B2" w:rsidRDefault="0061154B" w:rsidP="004031B2">
      <w:pPr>
        <w:ind w:firstLine="720"/>
      </w:pPr>
      <w:r w:rsidRPr="0061154B">
        <w:t xml:space="preserve">However, even this model had some limitations, such as non-normal residuals and possible non-linear relationships. To address these issues, machine learning models were also </w:t>
      </w:r>
      <w:r w:rsidRPr="0061154B">
        <w:lastRenderedPageBreak/>
        <w:t xml:space="preserve">tested. Both the Random Forest and Bagged Trees models performed better, with R² scores of 0.964 and lower RMSE values, suggesting they captured patterns the linear models missed. </w:t>
      </w:r>
      <w:r w:rsidR="00E55C43" w:rsidRPr="00E55C43">
        <w:t>These results also support the rejection of the null hypothesis across all three research questions when using machine learning, further validating the relationships between biological age and the selected health indicators</w:t>
      </w:r>
      <w:r w:rsidR="00E55C43">
        <w:t xml:space="preserve">. </w:t>
      </w:r>
      <w:r w:rsidRPr="0061154B">
        <w:t>This reinforces the benefit of using more flexible methods when studying something as complex as biological aging</w:t>
      </w:r>
      <w:r>
        <w:t>.</w:t>
      </w:r>
    </w:p>
    <w:p w14:paraId="79E69E5E" w14:textId="2CEE8EC4" w:rsidR="007E5A9B" w:rsidRPr="007E5A9B" w:rsidRDefault="004031B2" w:rsidP="004031B2">
      <w:pPr>
        <w:ind w:firstLine="720"/>
      </w:pPr>
      <w:r>
        <w:t xml:space="preserve">It is important to note that a considerable amount of missing data required mean imputation for several variables, which may have reduced model precision. </w:t>
      </w:r>
      <w:r w:rsidRPr="004031B2">
        <w:t>There were also other limitations that could have influenced the results, like possible errors in measurement, people not reporting their physical activity or health accurately, and the fact that the NHANES data captures just one point in time rather than following people over many years. Future studies should try to use long-term (longitudinal) data and include a wider range of biomarkers to build better models for predicting biological age and to better understand how aging really works</w:t>
      </w:r>
      <w:r>
        <w:t>.</w:t>
      </w:r>
    </w:p>
    <w:p w14:paraId="58ABD8BC" w14:textId="39440838" w:rsidR="007E5A9B" w:rsidRPr="007E5A9B" w:rsidRDefault="007E5A9B" w:rsidP="007E5A9B">
      <w:pPr>
        <w:pStyle w:val="Heading1"/>
      </w:pPr>
      <w:bookmarkStart w:id="26" w:name="_Toc197283615"/>
      <w:r>
        <w:t>CONCLUSION</w:t>
      </w:r>
      <w:bookmarkEnd w:id="26"/>
    </w:p>
    <w:p w14:paraId="05995D32" w14:textId="00EF051A" w:rsidR="004031B2" w:rsidRDefault="004031B2" w:rsidP="004031B2">
      <w:pPr>
        <w:ind w:firstLine="720"/>
      </w:pPr>
      <w:r>
        <w:t xml:space="preserve">This project used a data-driven approach to estimate biological age by combining traditional health biomarkers with advanced measures such as DNA methylation-based aging clocks. By applying multiple linear regression models across different combinations of molecular, physiological, and lifestyle variables, the study uncovered important relationships that contribute to our understanding of the aging process. </w:t>
      </w:r>
      <w:r w:rsidRPr="004031B2">
        <w:t>While the early models that focused only on biomarkers or a mix of biomarkers and lifestyle factors explained</w:t>
      </w:r>
      <w:r w:rsidR="00F50964">
        <w:t xml:space="preserve"> only</w:t>
      </w:r>
      <w:r w:rsidRPr="004031B2">
        <w:t xml:space="preserve"> a small part of the differences in biological age</w:t>
      </w:r>
      <w:r w:rsidR="00F50964">
        <w:t>, t</w:t>
      </w:r>
      <w:r w:rsidRPr="004031B2">
        <w:t xml:space="preserve">he full model, which combined inflammation markers, vitamin D levels, self-reported health, demographics, and lifestyle factors, performed much better. These results highlight that biological aging is not driven by just one or two factors but is shaped by </w:t>
      </w:r>
      <w:r w:rsidRPr="004031B2">
        <w:lastRenderedPageBreak/>
        <w:t>many different systems in the body working together, along with health behaviors that people can change</w:t>
      </w:r>
      <w:r>
        <w:t>.</w:t>
      </w:r>
    </w:p>
    <w:p w14:paraId="3E42D14B" w14:textId="77777777" w:rsidR="00E55C43" w:rsidRDefault="00E55C43" w:rsidP="00E55C43">
      <w:pPr>
        <w:ind w:firstLine="720"/>
      </w:pPr>
      <w:r>
        <w:t>I</w:t>
      </w:r>
      <w:r w:rsidRPr="0061154B">
        <w:t>n addition to traditional statistical models, the use of machine learning techniques</w:t>
      </w:r>
      <w:r>
        <w:t xml:space="preserve">, </w:t>
      </w:r>
      <w:r w:rsidRPr="0061154B">
        <w:t>particularly Random Forest and Bagged Trees</w:t>
      </w:r>
      <w:r>
        <w:t xml:space="preserve">, </w:t>
      </w:r>
      <w:r w:rsidRPr="0061154B">
        <w:t xml:space="preserve">further improved prediction accuracy and demonstrated their value in capturing more complex patterns in the data. </w:t>
      </w:r>
      <w:r w:rsidRPr="00FF73EC">
        <w:t>While these models outperformed linear regression in terms of accuracy, their complexity can make them more difficult to interpret. However, these tools may be especially useful in developing future biological age assessments that are more personalized and precise</w:t>
      </w:r>
      <w:r>
        <w:t>.</w:t>
      </w:r>
    </w:p>
    <w:p w14:paraId="75805878" w14:textId="621444E0" w:rsidR="004031B2" w:rsidRDefault="000F4C09" w:rsidP="004031B2">
      <w:pPr>
        <w:ind w:firstLine="720"/>
      </w:pPr>
      <w:r w:rsidRPr="000F4C09">
        <w:t xml:space="preserve">Even though there were some challenges, </w:t>
      </w:r>
      <w:r>
        <w:t>such as</w:t>
      </w:r>
      <w:r w:rsidRPr="000F4C09">
        <w:t xml:space="preserve"> missing data, possible measurement errors, and the fact that the NHANES dataset only captures one moment in time, the results still show strong evidence that certain factors</w:t>
      </w:r>
      <w:r>
        <w:t xml:space="preserve">, such as </w:t>
      </w:r>
      <w:r w:rsidRPr="000F4C09">
        <w:t>inflammation, telomere length, vitamin D, and physical activity</w:t>
      </w:r>
      <w:r>
        <w:t xml:space="preserve">, </w:t>
      </w:r>
      <w:r w:rsidRPr="000F4C09">
        <w:t>are important in how people age biologically. One of the biggest takeaways from this project is that it is not enough to look at just one health marker. Instead, the best way to understand aging is by building models that include many areas of health and lifestyle together.</w:t>
      </w:r>
    </w:p>
    <w:p w14:paraId="60B30D6A" w14:textId="18012E6B" w:rsidR="000F4C09" w:rsidRDefault="000F4C09" w:rsidP="004031B2">
      <w:pPr>
        <w:ind w:firstLine="720"/>
      </w:pPr>
      <w:r>
        <w:t>Moving forward, this</w:t>
      </w:r>
      <w:r w:rsidRPr="000F4C09">
        <w:t xml:space="preserve"> research lays important groundwork for creating more advanced models that could be used in healthcare and public health settings to better understand aging. Future studies should build on this by using more powerful machine learning techniques, working with long-term (longitudinal) data to track how aging changes over time, and expanding the types of biomarkers studied to include new measures like oxidative stress and mitochondrial function. By taking these steps, researchers can get closer to building practical tools that help catch early signs of accelerated aging, support healthier aging, and improve people’s quality of life as they grow older.</w:t>
      </w:r>
    </w:p>
    <w:p w14:paraId="3069CB9A" w14:textId="0287C3FB" w:rsidR="004031B2" w:rsidRDefault="004031B2" w:rsidP="004031B2">
      <w:pPr>
        <w:ind w:firstLine="720"/>
      </w:pPr>
      <w:r>
        <w:lastRenderedPageBreak/>
        <w:t xml:space="preserve">In summary, </w:t>
      </w:r>
      <w:r w:rsidR="002C1B50" w:rsidRPr="002C1B50">
        <w:t>this project shows that understanding aging requires looking at the whole picture</w:t>
      </w:r>
      <w:r w:rsidR="002C1B50">
        <w:t xml:space="preserve">, </w:t>
      </w:r>
      <w:r w:rsidR="002C1B50" w:rsidRPr="002C1B50">
        <w:t>how different parts of our body and lifestyle work together. It opens up new possibilities for combining data science, biology, and healthcare to help people age healthier</w:t>
      </w:r>
      <w:r w:rsidR="002C1B50">
        <w:t>.</w:t>
      </w:r>
    </w:p>
    <w:p w14:paraId="613E1FE0" w14:textId="6921F44C" w:rsidR="004031B2" w:rsidRDefault="004031B2" w:rsidP="004031B2">
      <w:pPr>
        <w:pStyle w:val="Heading1"/>
      </w:pPr>
      <w:bookmarkStart w:id="27" w:name="_Toc197283616"/>
      <w:r>
        <w:t>RECOMMENDATIONS</w:t>
      </w:r>
      <w:bookmarkEnd w:id="27"/>
    </w:p>
    <w:p w14:paraId="0666B865" w14:textId="0DBC4578" w:rsidR="004031B2" w:rsidRDefault="004031B2" w:rsidP="000F4C09">
      <w:pPr>
        <w:ind w:firstLine="720"/>
      </w:pPr>
      <w:r>
        <w:t>Based on the findings of this study, several recommendations can be made to enhance future research and practical applications related to biological aging:</w:t>
      </w:r>
    </w:p>
    <w:p w14:paraId="5EC2117D" w14:textId="5839386B" w:rsidR="004031B2" w:rsidRPr="0061154B" w:rsidRDefault="004031B2">
      <w:pPr>
        <w:pStyle w:val="ListParagraph"/>
        <w:numPr>
          <w:ilvl w:val="0"/>
          <w:numId w:val="8"/>
        </w:numPr>
      </w:pPr>
      <w:r w:rsidRPr="0061154B">
        <w:t xml:space="preserve">Expand Modeling Techniques: While multiple linear regression provided useful insights, </w:t>
      </w:r>
      <w:r w:rsidR="0061154B" w:rsidRPr="0061154B">
        <w:rPr>
          <w:color w:val="000000"/>
        </w:rPr>
        <w:t>this study showed that machine learning models</w:t>
      </w:r>
      <w:r w:rsidR="0061154B">
        <w:rPr>
          <w:color w:val="000000"/>
        </w:rPr>
        <w:t xml:space="preserve">, </w:t>
      </w:r>
      <w:r w:rsidR="0061154B" w:rsidRPr="0061154B">
        <w:rPr>
          <w:color w:val="000000"/>
        </w:rPr>
        <w:t>such as Random Forest and Bagged Trees</w:t>
      </w:r>
      <w:r w:rsidR="0061154B">
        <w:rPr>
          <w:color w:val="000000"/>
        </w:rPr>
        <w:t xml:space="preserve">, </w:t>
      </w:r>
      <w:r w:rsidR="0061154B" w:rsidRPr="0061154B">
        <w:rPr>
          <w:color w:val="000000"/>
        </w:rPr>
        <w:t>offered significantly better prediction accuracy. Future research should build on this by exploring additional non-linear models, such as neural networks or gradient boosting methods, which may capture complex interactions between biomarkers and lifestyle factors more effectively than traditional approaches</w:t>
      </w:r>
      <w:r w:rsidRPr="0061154B">
        <w:t>.</w:t>
      </w:r>
    </w:p>
    <w:p w14:paraId="0F3EE162" w14:textId="1AAACDD6" w:rsidR="004031B2" w:rsidRDefault="004031B2">
      <w:pPr>
        <w:pStyle w:val="ListParagraph"/>
        <w:numPr>
          <w:ilvl w:val="0"/>
          <w:numId w:val="8"/>
        </w:numPr>
      </w:pPr>
      <w:r w:rsidRPr="0061154B">
        <w:t xml:space="preserve">Follow Participants Over Time: </w:t>
      </w:r>
      <w:r w:rsidRPr="0061154B">
        <w:rPr>
          <w:color w:val="000000"/>
        </w:rPr>
        <w:t>Since NHANES p</w:t>
      </w:r>
      <w:r w:rsidRPr="004031B2">
        <w:rPr>
          <w:color w:val="000000"/>
        </w:rPr>
        <w:t>rovides only a snapshot of each participant’s health, future research should focus on datasets that follow individuals across their lifespan to directly observe how biological markers and health behaviors change with aging</w:t>
      </w:r>
      <w:r w:rsidRPr="004031B2">
        <w:t>.</w:t>
      </w:r>
    </w:p>
    <w:p w14:paraId="5D6FE53A" w14:textId="4B92DB4D" w:rsidR="004031B2" w:rsidRPr="004031B2" w:rsidRDefault="004031B2">
      <w:pPr>
        <w:pStyle w:val="ListParagraph"/>
        <w:numPr>
          <w:ilvl w:val="0"/>
          <w:numId w:val="8"/>
        </w:numPr>
      </w:pPr>
      <w:r w:rsidRPr="004031B2">
        <w:rPr>
          <w:color w:val="000000"/>
        </w:rPr>
        <w:t>Expand the Range of Biomarkers</w:t>
      </w:r>
      <w:r w:rsidRPr="004031B2">
        <w:t xml:space="preserve">: </w:t>
      </w:r>
      <w:r w:rsidRPr="004031B2">
        <w:rPr>
          <w:color w:val="000000"/>
        </w:rPr>
        <w:t>Future research should consider adding other health markers, such as those related to cell stress, energy production, or DNA repair. Including these newer types of biological signals could give a fuller picture of how aging happens inside the body and help improve how accurately we can predict biological age.</w:t>
      </w:r>
    </w:p>
    <w:p w14:paraId="6DAC183F" w14:textId="69609DEA" w:rsidR="004031B2" w:rsidRDefault="004031B2">
      <w:pPr>
        <w:pStyle w:val="ListParagraph"/>
        <w:numPr>
          <w:ilvl w:val="0"/>
          <w:numId w:val="8"/>
        </w:numPr>
      </w:pPr>
      <w:r>
        <w:t xml:space="preserve">Consider Lifestyle and Psychosocial Variables: Future models could benefit from integrating more detailed lifestyle data, such as dietary patterns, sleep quality, stress </w:t>
      </w:r>
      <w:r>
        <w:lastRenderedPageBreak/>
        <w:t>levels, and socioeconomic factors, which have all been shown to influence biological aging.</w:t>
      </w:r>
    </w:p>
    <w:p w14:paraId="2B5123F0" w14:textId="391040D9" w:rsidR="004031B2" w:rsidRDefault="004031B2">
      <w:pPr>
        <w:pStyle w:val="ListParagraph"/>
        <w:numPr>
          <w:ilvl w:val="0"/>
          <w:numId w:val="8"/>
        </w:numPr>
      </w:pPr>
      <w:r>
        <w:t xml:space="preserve">Focus on Practical </w:t>
      </w:r>
      <w:r w:rsidRPr="004031B2">
        <w:t xml:space="preserve">Applications: </w:t>
      </w:r>
      <w:r w:rsidRPr="004031B2">
        <w:rPr>
          <w:color w:val="000000"/>
        </w:rPr>
        <w:t>Future work should focus on turning biological age models into simple tools that doctors or wellness programs can use. Creating easy, non-invasive ways for people to check their biological age could help them track how they’re aging and make better lifestyle choices to stay healthier longer</w:t>
      </w:r>
      <w:r w:rsidRPr="004031B2">
        <w:t>.</w:t>
      </w:r>
    </w:p>
    <w:p w14:paraId="716C4273" w14:textId="6677CB89" w:rsidR="004031B2" w:rsidRPr="004031B2" w:rsidRDefault="004031B2">
      <w:pPr>
        <w:pStyle w:val="ListParagraph"/>
        <w:numPr>
          <w:ilvl w:val="0"/>
          <w:numId w:val="8"/>
        </w:numPr>
      </w:pPr>
      <w:r w:rsidRPr="004031B2">
        <w:rPr>
          <w:rStyle w:val="Strong"/>
          <w:b w:val="0"/>
          <w:bCs w:val="0"/>
          <w:color w:val="000000"/>
        </w:rPr>
        <w:t>Promote Healthy Lifestyle Programs:</w:t>
      </w:r>
      <w:r w:rsidRPr="004031B2">
        <w:rPr>
          <w:rStyle w:val="apple-converted-space"/>
          <w:color w:val="000000"/>
        </w:rPr>
        <w:t> </w:t>
      </w:r>
      <w:r w:rsidRPr="004031B2">
        <w:rPr>
          <w:color w:val="000000"/>
        </w:rPr>
        <w:t>Because factors like physical activity, healthy eating, and reducing inflammation were linked to slower biological aging, public health initiatives should continue to promote these behaviors to help support healthy aging across the broader population.</w:t>
      </w:r>
    </w:p>
    <w:p w14:paraId="70601178" w14:textId="4B52E08C" w:rsidR="00377C7E" w:rsidRDefault="00C34CA9" w:rsidP="00C34CA9">
      <w:pPr>
        <w:spacing w:after="160" w:line="259" w:lineRule="auto"/>
      </w:pPr>
      <w:r>
        <w:br w:type="page"/>
      </w:r>
    </w:p>
    <w:p w14:paraId="4B65A38D" w14:textId="063A3DBB" w:rsidR="00861890" w:rsidRPr="00861890" w:rsidRDefault="00377C7E" w:rsidP="00861890">
      <w:pPr>
        <w:pStyle w:val="Heading1"/>
      </w:pPr>
      <w:bookmarkStart w:id="28" w:name="_Toc197283617"/>
      <w:r>
        <w:lastRenderedPageBreak/>
        <w:t>REFERENCES</w:t>
      </w:r>
      <w:bookmarkEnd w:id="28"/>
    </w:p>
    <w:p w14:paraId="505D9C52" w14:textId="77777777" w:rsidR="00861890" w:rsidRDefault="00861890" w:rsidP="00861890">
      <w:r w:rsidRPr="00861890">
        <w:t xml:space="preserve">Berghoff, M. (n.d.). How can you measure biological age? Retrieved March 22, 2025, </w:t>
      </w:r>
    </w:p>
    <w:p w14:paraId="15402E78" w14:textId="70E65BD3" w:rsidR="00861890" w:rsidRPr="00861890" w:rsidRDefault="00861890" w:rsidP="00861890">
      <w:pPr>
        <w:ind w:firstLine="720"/>
      </w:pPr>
      <w:r w:rsidRPr="00861890">
        <w:t>from https://www.age.mpg.de/211116/how-can-you-measure-biological-age</w:t>
      </w:r>
    </w:p>
    <w:p w14:paraId="49C7D247" w14:textId="77777777" w:rsidR="00861890" w:rsidRDefault="00861890" w:rsidP="00861890">
      <w:r w:rsidRPr="00861890">
        <w:t xml:space="preserve">Biomarkers of Aging Consortium, Herzog, C. M. S., Goeminne, L. J. E., et al. (2024). </w:t>
      </w:r>
    </w:p>
    <w:p w14:paraId="5A4367B1" w14:textId="3242DA92" w:rsidR="00861890" w:rsidRPr="00861890" w:rsidRDefault="00861890" w:rsidP="00861890">
      <w:pPr>
        <w:ind w:left="720"/>
      </w:pPr>
      <w:r w:rsidRPr="00861890">
        <w:t>Challenges and recommendations for the translation of biomarkers of aging. </w:t>
      </w:r>
      <w:r w:rsidRPr="00861890">
        <w:rPr>
          <w:i/>
          <w:iCs/>
        </w:rPr>
        <w:t>Nature Aging</w:t>
      </w:r>
      <w:r w:rsidRPr="00861890">
        <w:t>, 4(7), 1372–1383. https://doi.org/10.1038/s43587-024-00683-3</w:t>
      </w:r>
    </w:p>
    <w:p w14:paraId="12E9CF5A" w14:textId="77777777" w:rsidR="00861890" w:rsidRDefault="00861890" w:rsidP="00861890">
      <w:r w:rsidRPr="00861890">
        <w:t xml:space="preserve">Bortz, J., Guariglia, A., Klaric, L., &amp; et al. (2023). Biological age estimation using circulating </w:t>
      </w:r>
    </w:p>
    <w:p w14:paraId="66EDD0AF" w14:textId="3666B113" w:rsidR="00861890" w:rsidRPr="00861890" w:rsidRDefault="00861890" w:rsidP="00861890">
      <w:pPr>
        <w:ind w:left="720"/>
      </w:pPr>
      <w:r w:rsidRPr="00861890">
        <w:t>blood biomarkers. </w:t>
      </w:r>
      <w:r w:rsidRPr="00861890">
        <w:rPr>
          <w:i/>
          <w:iCs/>
        </w:rPr>
        <w:t>Communications Biology</w:t>
      </w:r>
      <w:r w:rsidRPr="00861890">
        <w:t>, 6, 1089. https://doi.org/10.1038/s42003-023-05456-z</w:t>
      </w:r>
    </w:p>
    <w:p w14:paraId="408464D9" w14:textId="77777777" w:rsidR="000F4C09" w:rsidRDefault="000F4C09" w:rsidP="00861890">
      <w:r w:rsidRPr="000F4C09">
        <w:t xml:space="preserve">Cui, H., Kong, Y., &amp; Zhang, H. (2012). Oxidative stress, mitochondrial dysfunction, and aging. </w:t>
      </w:r>
    </w:p>
    <w:p w14:paraId="419C4822" w14:textId="1D8CE044" w:rsidR="000F4C09" w:rsidRDefault="000F4C09" w:rsidP="000F4C09">
      <w:pPr>
        <w:ind w:firstLine="720"/>
      </w:pPr>
      <w:r w:rsidRPr="000F4C09">
        <w:t>Journal of signal transduction, 2012, 646354. https://doi.org/10.1155/2012/646354</w:t>
      </w:r>
    </w:p>
    <w:p w14:paraId="59521C4F" w14:textId="3699B407" w:rsidR="00861890" w:rsidRDefault="00861890" w:rsidP="00861890">
      <w:r w:rsidRPr="00861890">
        <w:t xml:space="preserve">Erema, V. V., Chervova, N. S., &amp; Osipyants, A. I. (2022). Biological age predictors: The status </w:t>
      </w:r>
    </w:p>
    <w:p w14:paraId="4C6BAC2E" w14:textId="1CA3F747" w:rsidR="00861890" w:rsidRPr="00861890" w:rsidRDefault="00861890" w:rsidP="00861890">
      <w:pPr>
        <w:ind w:left="720"/>
      </w:pPr>
      <w:r w:rsidRPr="00861890">
        <w:t>quo and future trends. </w:t>
      </w:r>
      <w:r w:rsidRPr="00861890">
        <w:rPr>
          <w:i/>
          <w:iCs/>
        </w:rPr>
        <w:t>International Journal of Molecular Sciences</w:t>
      </w:r>
      <w:r w:rsidRPr="00861890">
        <w:t>, 23(23), 15103. https://doi.org/10.3390/ijms232315103</w:t>
      </w:r>
    </w:p>
    <w:p w14:paraId="4E81ADFF" w14:textId="77777777" w:rsidR="00C655E4" w:rsidRDefault="00C655E4" w:rsidP="00861890">
      <w:r w:rsidRPr="00C655E4">
        <w:t xml:space="preserve">Floridi, L., &amp; Taddeo, M. (2016). What is data ethics? Philosophical Transactions of the Royal </w:t>
      </w:r>
    </w:p>
    <w:p w14:paraId="03DDC746" w14:textId="77777777" w:rsidR="00C655E4" w:rsidRDefault="00C655E4" w:rsidP="00C655E4">
      <w:pPr>
        <w:ind w:firstLine="720"/>
      </w:pPr>
      <w:r w:rsidRPr="00C655E4">
        <w:t xml:space="preserve">Society A: Mathematical, Physical and Engineering Sciences, 374(2083), 20160360. </w:t>
      </w:r>
    </w:p>
    <w:p w14:paraId="6E6FC907" w14:textId="20FF0E02" w:rsidR="00C655E4" w:rsidRDefault="00C655E4" w:rsidP="00C655E4">
      <w:pPr>
        <w:ind w:firstLine="720"/>
      </w:pPr>
      <w:r w:rsidRPr="00C655E4">
        <w:t>https://doi.org/10.1098/rsta.2016.0360</w:t>
      </w:r>
    </w:p>
    <w:p w14:paraId="42184366" w14:textId="2DA357E5" w:rsidR="00861890" w:rsidRDefault="00861890" w:rsidP="00861890">
      <w:pPr>
        <w:rPr>
          <w:i/>
          <w:iCs/>
        </w:rPr>
      </w:pPr>
      <w:r w:rsidRPr="00861890">
        <w:t>Jia, L., Zhang, W., &amp; Chen, X. (2017). Common methods of biological age estimation. </w:t>
      </w:r>
      <w:r w:rsidRPr="00861890">
        <w:rPr>
          <w:i/>
          <w:iCs/>
        </w:rPr>
        <w:t xml:space="preserve">Clinical </w:t>
      </w:r>
    </w:p>
    <w:p w14:paraId="59B93C0C" w14:textId="3E14E169" w:rsidR="00861890" w:rsidRPr="00861890" w:rsidRDefault="00861890" w:rsidP="00861890">
      <w:pPr>
        <w:ind w:firstLine="720"/>
      </w:pPr>
      <w:r w:rsidRPr="00861890">
        <w:rPr>
          <w:i/>
          <w:iCs/>
        </w:rPr>
        <w:t>Interventions in Aging</w:t>
      </w:r>
      <w:r w:rsidRPr="00861890">
        <w:t>, 12, 759–772. https://doi.org/10.2147/CIA.S134921</w:t>
      </w:r>
    </w:p>
    <w:p w14:paraId="7C8C830F" w14:textId="77777777" w:rsidR="00D90C3B" w:rsidRDefault="00D90C3B" w:rsidP="00861890">
      <w:r w:rsidRPr="00D90C3B">
        <w:t xml:space="preserve">Jylhävä, J., Pedersen, N. L., &amp; Hägg, S. (2017). Biological Age Predictors. EBioMedicine, 21, </w:t>
      </w:r>
    </w:p>
    <w:p w14:paraId="158E5B32" w14:textId="07BD199E" w:rsidR="00D90C3B" w:rsidRDefault="00D90C3B" w:rsidP="00D90C3B">
      <w:pPr>
        <w:ind w:firstLine="720"/>
      </w:pPr>
      <w:r w:rsidRPr="00D90C3B">
        <w:t>29–36. https://doi.org/10.1016/j.ebiom.2017.03.046</w:t>
      </w:r>
    </w:p>
    <w:p w14:paraId="6CFFB779" w14:textId="53483E64" w:rsidR="00861890" w:rsidRDefault="00861890" w:rsidP="00861890">
      <w:r w:rsidRPr="00861890">
        <w:t xml:space="preserve">National Health and Nutrition Examination Survey (NHANES) 2001-2002. Centers for Disease </w:t>
      </w:r>
    </w:p>
    <w:p w14:paraId="3241824F" w14:textId="37DE7A1F" w:rsidR="00861890" w:rsidRPr="00861890" w:rsidRDefault="00861890" w:rsidP="00861890">
      <w:pPr>
        <w:ind w:left="720"/>
      </w:pPr>
      <w:r w:rsidRPr="00861890">
        <w:lastRenderedPageBreak/>
        <w:t>Control and Prevention. Retrieved March 29, 2025, from https://wwwn.cdc.gov/nchs/nhanes/continuousnhanes/default.aspx?BeginYear=2001</w:t>
      </w:r>
    </w:p>
    <w:p w14:paraId="7A6475AE" w14:textId="77777777" w:rsidR="00861890" w:rsidRDefault="00861890" w:rsidP="00861890">
      <w:r w:rsidRPr="00861890">
        <w:t xml:space="preserve">Ni, X., Zhao, H., Li, R., Su, H., Jiao, J., Yang, Z., Lv, Y., Pang, G., Sun, M., Hu, C., &amp; Yuan, H. </w:t>
      </w:r>
    </w:p>
    <w:p w14:paraId="1630E466" w14:textId="292E9059" w:rsidR="00861890" w:rsidRPr="00861890" w:rsidRDefault="00861890" w:rsidP="00861890">
      <w:pPr>
        <w:ind w:left="720"/>
      </w:pPr>
      <w:r w:rsidRPr="00861890">
        <w:t>(2023). Development of a model for the prediction of biological age. </w:t>
      </w:r>
      <w:r w:rsidRPr="00861890">
        <w:rPr>
          <w:i/>
          <w:iCs/>
        </w:rPr>
        <w:t>Computer Methods and Programs in Biomedicine</w:t>
      </w:r>
      <w:r w:rsidRPr="00861890">
        <w:t>, 240, 107686. https://doi.org/10.1016/j.cmpb.2023.107686</w:t>
      </w:r>
    </w:p>
    <w:p w14:paraId="429CDC35" w14:textId="77777777" w:rsidR="00C34CA9" w:rsidRDefault="00C34CA9" w:rsidP="00861890">
      <w:r w:rsidRPr="00C34CA9">
        <w:t xml:space="preserve">Polonsky, M. J., &amp; Waller, D. S. (2019). Designing and managing a research project: A business </w:t>
      </w:r>
    </w:p>
    <w:p w14:paraId="70D6F7A0" w14:textId="7DEE8623" w:rsidR="00C34CA9" w:rsidRDefault="00C34CA9" w:rsidP="00C34CA9">
      <w:pPr>
        <w:ind w:firstLine="720"/>
      </w:pPr>
      <w:r w:rsidRPr="00C34CA9">
        <w:t>student's guide (4th ed.). SAGE Publications. ISBN: 9781544316468</w:t>
      </w:r>
    </w:p>
    <w:p w14:paraId="4FAFC2E1" w14:textId="457D3E97" w:rsidR="00861890" w:rsidRDefault="00861890" w:rsidP="00861890">
      <w:r w:rsidRPr="00861890">
        <w:t xml:space="preserve">Vaiserman, A., &amp; Krasnienkov, D. (2021). Telomere Length as a Marker of Biological Age: </w:t>
      </w:r>
    </w:p>
    <w:p w14:paraId="740C929C" w14:textId="77777777" w:rsidR="00861890" w:rsidRDefault="00861890" w:rsidP="00861890">
      <w:pPr>
        <w:ind w:firstLine="720"/>
        <w:rPr>
          <w:i/>
          <w:iCs/>
        </w:rPr>
      </w:pPr>
      <w:r w:rsidRPr="00861890">
        <w:t>State-of-the-Art, Open Issues, and Future Perspectives. </w:t>
      </w:r>
      <w:r w:rsidRPr="00861890">
        <w:rPr>
          <w:i/>
          <w:iCs/>
        </w:rPr>
        <w:t xml:space="preserve">Frontiers in </w:t>
      </w:r>
    </w:p>
    <w:p w14:paraId="6CB6CC68" w14:textId="24D3FFE4" w:rsidR="00861890" w:rsidRPr="00861890" w:rsidRDefault="00861890" w:rsidP="00861890">
      <w:pPr>
        <w:ind w:left="720"/>
      </w:pPr>
      <w:r w:rsidRPr="00861890">
        <w:rPr>
          <w:i/>
          <w:iCs/>
        </w:rPr>
        <w:t>Genetics</w:t>
      </w:r>
      <w:r w:rsidRPr="00861890">
        <w:t>. https://www.frontiersin.org/articles/10.3389/fgene.2020.630186/full</w:t>
      </w:r>
    </w:p>
    <w:p w14:paraId="4CB360A0" w14:textId="188EC7F9" w:rsidR="00861890" w:rsidRDefault="00861890" w:rsidP="00861890">
      <w:pPr>
        <w:ind w:firstLine="720"/>
      </w:pPr>
    </w:p>
    <w:p w14:paraId="42193907" w14:textId="31D750FB" w:rsidR="005E0AF8" w:rsidRPr="007B0FEF" w:rsidRDefault="005E0AF8" w:rsidP="0083465C">
      <w:pPr>
        <w:ind w:left="720"/>
        <w:rPr>
          <w:rStyle w:val="citationstylesgno2wrpf"/>
        </w:rPr>
      </w:pPr>
    </w:p>
    <w:sectPr w:rsidR="005E0AF8" w:rsidRPr="007B0FEF" w:rsidSect="0052008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D9BBD" w14:textId="77777777" w:rsidR="00D00A70" w:rsidRDefault="00D00A70" w:rsidP="00C04E7D">
      <w:r>
        <w:separator/>
      </w:r>
    </w:p>
  </w:endnote>
  <w:endnote w:type="continuationSeparator" w:id="0">
    <w:p w14:paraId="60FB931F" w14:textId="77777777" w:rsidR="00D00A70" w:rsidRDefault="00D00A70" w:rsidP="00C04E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6CEAB" w14:textId="77777777" w:rsidR="00D00A70" w:rsidRDefault="00D00A70" w:rsidP="00C04E7D">
      <w:r>
        <w:separator/>
      </w:r>
    </w:p>
  </w:footnote>
  <w:footnote w:type="continuationSeparator" w:id="0">
    <w:p w14:paraId="39A8CAA6" w14:textId="77777777" w:rsidR="00D00A70" w:rsidRDefault="00D00A70" w:rsidP="00C04E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63755"/>
      <w:docPartObj>
        <w:docPartGallery w:val="Page Numbers (Top of Page)"/>
        <w:docPartUnique/>
      </w:docPartObj>
    </w:sdtPr>
    <w:sdtContent>
      <w:p w14:paraId="712B0679" w14:textId="291D6F40" w:rsidR="00C04E7D" w:rsidRDefault="00C04E7D" w:rsidP="00AC537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167FA0" w14:textId="77777777" w:rsidR="00C04E7D" w:rsidRDefault="00C04E7D" w:rsidP="00C04E7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262811"/>
      <w:docPartObj>
        <w:docPartGallery w:val="Page Numbers (Top of Page)"/>
        <w:docPartUnique/>
      </w:docPartObj>
    </w:sdtPr>
    <w:sdtContent>
      <w:p w14:paraId="7ADCCBD0" w14:textId="0D9D7C6B" w:rsidR="00C04E7D" w:rsidRDefault="00C04E7D" w:rsidP="00AC537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CD5A30C" w14:textId="77777777" w:rsidR="00C04E7D" w:rsidRDefault="00C04E7D" w:rsidP="00C04E7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4670D"/>
    <w:multiLevelType w:val="hybridMultilevel"/>
    <w:tmpl w:val="3FF4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3032F3"/>
    <w:multiLevelType w:val="hybridMultilevel"/>
    <w:tmpl w:val="08CCE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B3451D"/>
    <w:multiLevelType w:val="multilevel"/>
    <w:tmpl w:val="5E50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9C67C9"/>
    <w:multiLevelType w:val="hybridMultilevel"/>
    <w:tmpl w:val="39A01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671FB5"/>
    <w:multiLevelType w:val="hybridMultilevel"/>
    <w:tmpl w:val="C1520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3008E4"/>
    <w:multiLevelType w:val="hybridMultilevel"/>
    <w:tmpl w:val="ACB66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C04799"/>
    <w:multiLevelType w:val="hybridMultilevel"/>
    <w:tmpl w:val="4EF8E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CC217F"/>
    <w:multiLevelType w:val="hybridMultilevel"/>
    <w:tmpl w:val="A0A0C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863413"/>
    <w:multiLevelType w:val="hybridMultilevel"/>
    <w:tmpl w:val="3F74B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3663562">
    <w:abstractNumId w:val="2"/>
  </w:num>
  <w:num w:numId="2" w16cid:durableId="999389357">
    <w:abstractNumId w:val="5"/>
  </w:num>
  <w:num w:numId="3" w16cid:durableId="122384568">
    <w:abstractNumId w:val="0"/>
  </w:num>
  <w:num w:numId="4" w16cid:durableId="900167613">
    <w:abstractNumId w:val="7"/>
  </w:num>
  <w:num w:numId="5" w16cid:durableId="908271819">
    <w:abstractNumId w:val="3"/>
  </w:num>
  <w:num w:numId="6" w16cid:durableId="1728145218">
    <w:abstractNumId w:val="1"/>
  </w:num>
  <w:num w:numId="7" w16cid:durableId="1193420320">
    <w:abstractNumId w:val="4"/>
  </w:num>
  <w:num w:numId="8" w16cid:durableId="1357657491">
    <w:abstractNumId w:val="8"/>
  </w:num>
  <w:num w:numId="9" w16cid:durableId="855926175">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431"/>
    <w:rsid w:val="000044C2"/>
    <w:rsid w:val="00005889"/>
    <w:rsid w:val="000061C1"/>
    <w:rsid w:val="000079D4"/>
    <w:rsid w:val="000127EF"/>
    <w:rsid w:val="00014535"/>
    <w:rsid w:val="00015569"/>
    <w:rsid w:val="00015D10"/>
    <w:rsid w:val="00016C5F"/>
    <w:rsid w:val="0001760A"/>
    <w:rsid w:val="00024B6D"/>
    <w:rsid w:val="00025B67"/>
    <w:rsid w:val="00026149"/>
    <w:rsid w:val="00026863"/>
    <w:rsid w:val="00027FA6"/>
    <w:rsid w:val="000309BD"/>
    <w:rsid w:val="00031131"/>
    <w:rsid w:val="00033962"/>
    <w:rsid w:val="00034408"/>
    <w:rsid w:val="00036E42"/>
    <w:rsid w:val="00036F23"/>
    <w:rsid w:val="00040FCF"/>
    <w:rsid w:val="0004155A"/>
    <w:rsid w:val="000441FA"/>
    <w:rsid w:val="00045C49"/>
    <w:rsid w:val="0005120B"/>
    <w:rsid w:val="00053191"/>
    <w:rsid w:val="0005482A"/>
    <w:rsid w:val="00056407"/>
    <w:rsid w:val="00060B22"/>
    <w:rsid w:val="000624C2"/>
    <w:rsid w:val="00062E71"/>
    <w:rsid w:val="000631E1"/>
    <w:rsid w:val="000633AC"/>
    <w:rsid w:val="00066154"/>
    <w:rsid w:val="00066B26"/>
    <w:rsid w:val="00066C95"/>
    <w:rsid w:val="00067E3B"/>
    <w:rsid w:val="00071502"/>
    <w:rsid w:val="00072B79"/>
    <w:rsid w:val="00073327"/>
    <w:rsid w:val="00073443"/>
    <w:rsid w:val="00073519"/>
    <w:rsid w:val="000833CA"/>
    <w:rsid w:val="00086F2B"/>
    <w:rsid w:val="00094152"/>
    <w:rsid w:val="000949CB"/>
    <w:rsid w:val="00096D6A"/>
    <w:rsid w:val="000979E4"/>
    <w:rsid w:val="000A016B"/>
    <w:rsid w:val="000A0B36"/>
    <w:rsid w:val="000A1C48"/>
    <w:rsid w:val="000A3050"/>
    <w:rsid w:val="000A5457"/>
    <w:rsid w:val="000A7958"/>
    <w:rsid w:val="000B4B88"/>
    <w:rsid w:val="000B590C"/>
    <w:rsid w:val="000B5971"/>
    <w:rsid w:val="000C15AC"/>
    <w:rsid w:val="000C6470"/>
    <w:rsid w:val="000C66D2"/>
    <w:rsid w:val="000C6E08"/>
    <w:rsid w:val="000D0B13"/>
    <w:rsid w:val="000D354C"/>
    <w:rsid w:val="000D3C71"/>
    <w:rsid w:val="000D765C"/>
    <w:rsid w:val="000E15D1"/>
    <w:rsid w:val="000E35B5"/>
    <w:rsid w:val="000E4A5E"/>
    <w:rsid w:val="000E4AD4"/>
    <w:rsid w:val="000E7320"/>
    <w:rsid w:val="000F14B7"/>
    <w:rsid w:val="000F4C09"/>
    <w:rsid w:val="000F4C4B"/>
    <w:rsid w:val="000F5D1E"/>
    <w:rsid w:val="000F62BF"/>
    <w:rsid w:val="000F69D5"/>
    <w:rsid w:val="000F7D86"/>
    <w:rsid w:val="00101104"/>
    <w:rsid w:val="001019C4"/>
    <w:rsid w:val="00101DCB"/>
    <w:rsid w:val="00102030"/>
    <w:rsid w:val="001104D2"/>
    <w:rsid w:val="0011064A"/>
    <w:rsid w:val="001121C7"/>
    <w:rsid w:val="00116945"/>
    <w:rsid w:val="00122A64"/>
    <w:rsid w:val="00123742"/>
    <w:rsid w:val="00124D1C"/>
    <w:rsid w:val="00127C98"/>
    <w:rsid w:val="001302BC"/>
    <w:rsid w:val="001375D6"/>
    <w:rsid w:val="00140050"/>
    <w:rsid w:val="00142D4A"/>
    <w:rsid w:val="00144979"/>
    <w:rsid w:val="00147FC4"/>
    <w:rsid w:val="00156DB9"/>
    <w:rsid w:val="001603FA"/>
    <w:rsid w:val="0016245D"/>
    <w:rsid w:val="001651A4"/>
    <w:rsid w:val="00170369"/>
    <w:rsid w:val="001713EC"/>
    <w:rsid w:val="00172B59"/>
    <w:rsid w:val="001736FD"/>
    <w:rsid w:val="00175A44"/>
    <w:rsid w:val="001772FC"/>
    <w:rsid w:val="00177CEB"/>
    <w:rsid w:val="001811E2"/>
    <w:rsid w:val="00182348"/>
    <w:rsid w:val="00182784"/>
    <w:rsid w:val="00184DCA"/>
    <w:rsid w:val="0018563F"/>
    <w:rsid w:val="00186F25"/>
    <w:rsid w:val="00187320"/>
    <w:rsid w:val="00192A9A"/>
    <w:rsid w:val="00193E61"/>
    <w:rsid w:val="00195A58"/>
    <w:rsid w:val="00196EAD"/>
    <w:rsid w:val="0019781C"/>
    <w:rsid w:val="001A00DB"/>
    <w:rsid w:val="001A1B32"/>
    <w:rsid w:val="001A1FB0"/>
    <w:rsid w:val="001A2139"/>
    <w:rsid w:val="001A49B5"/>
    <w:rsid w:val="001A59EC"/>
    <w:rsid w:val="001A5CB7"/>
    <w:rsid w:val="001A6AD5"/>
    <w:rsid w:val="001A794C"/>
    <w:rsid w:val="001B18FF"/>
    <w:rsid w:val="001B73A7"/>
    <w:rsid w:val="001C51DD"/>
    <w:rsid w:val="001D0235"/>
    <w:rsid w:val="001D0841"/>
    <w:rsid w:val="001D37F8"/>
    <w:rsid w:val="001D6859"/>
    <w:rsid w:val="001D74FC"/>
    <w:rsid w:val="001E313A"/>
    <w:rsid w:val="001E4F40"/>
    <w:rsid w:val="001E6AD1"/>
    <w:rsid w:val="001E6DD3"/>
    <w:rsid w:val="001F0A08"/>
    <w:rsid w:val="001F15B0"/>
    <w:rsid w:val="001F1C30"/>
    <w:rsid w:val="001F2445"/>
    <w:rsid w:val="001F30FC"/>
    <w:rsid w:val="001F64A1"/>
    <w:rsid w:val="001F71E9"/>
    <w:rsid w:val="002027E6"/>
    <w:rsid w:val="002056F5"/>
    <w:rsid w:val="002057E1"/>
    <w:rsid w:val="0021253C"/>
    <w:rsid w:val="0021548F"/>
    <w:rsid w:val="002154AE"/>
    <w:rsid w:val="0021624E"/>
    <w:rsid w:val="00222741"/>
    <w:rsid w:val="002263BF"/>
    <w:rsid w:val="00227B84"/>
    <w:rsid w:val="0023031A"/>
    <w:rsid w:val="002322CB"/>
    <w:rsid w:val="002323DA"/>
    <w:rsid w:val="002366C8"/>
    <w:rsid w:val="0024124B"/>
    <w:rsid w:val="00241D6B"/>
    <w:rsid w:val="00241E6A"/>
    <w:rsid w:val="00244218"/>
    <w:rsid w:val="00245987"/>
    <w:rsid w:val="00245CD1"/>
    <w:rsid w:val="00250740"/>
    <w:rsid w:val="0025105C"/>
    <w:rsid w:val="00252E4E"/>
    <w:rsid w:val="00252F83"/>
    <w:rsid w:val="00256489"/>
    <w:rsid w:val="00256A34"/>
    <w:rsid w:val="002574ED"/>
    <w:rsid w:val="002615C9"/>
    <w:rsid w:val="00261D40"/>
    <w:rsid w:val="0026274D"/>
    <w:rsid w:val="00262CA7"/>
    <w:rsid w:val="00263EF2"/>
    <w:rsid w:val="00264C32"/>
    <w:rsid w:val="0027108F"/>
    <w:rsid w:val="00273677"/>
    <w:rsid w:val="00281420"/>
    <w:rsid w:val="002839DD"/>
    <w:rsid w:val="00290BD9"/>
    <w:rsid w:val="0029195F"/>
    <w:rsid w:val="002950B0"/>
    <w:rsid w:val="002A1621"/>
    <w:rsid w:val="002A708F"/>
    <w:rsid w:val="002A7D2E"/>
    <w:rsid w:val="002B324A"/>
    <w:rsid w:val="002B5B3C"/>
    <w:rsid w:val="002C1173"/>
    <w:rsid w:val="002C1B50"/>
    <w:rsid w:val="002C4D4C"/>
    <w:rsid w:val="002D0042"/>
    <w:rsid w:val="002D194A"/>
    <w:rsid w:val="002D4404"/>
    <w:rsid w:val="002D58B9"/>
    <w:rsid w:val="002D70CF"/>
    <w:rsid w:val="002E2B19"/>
    <w:rsid w:val="002E34BC"/>
    <w:rsid w:val="002E4CA5"/>
    <w:rsid w:val="002E72B8"/>
    <w:rsid w:val="002E7B8B"/>
    <w:rsid w:val="002F1FAA"/>
    <w:rsid w:val="002F39A3"/>
    <w:rsid w:val="002F7658"/>
    <w:rsid w:val="00302E1A"/>
    <w:rsid w:val="00303AFA"/>
    <w:rsid w:val="0030415B"/>
    <w:rsid w:val="003050C8"/>
    <w:rsid w:val="00306AD3"/>
    <w:rsid w:val="00312E4D"/>
    <w:rsid w:val="00314C3A"/>
    <w:rsid w:val="00314FA7"/>
    <w:rsid w:val="003166E8"/>
    <w:rsid w:val="00316D89"/>
    <w:rsid w:val="003219B1"/>
    <w:rsid w:val="003243F1"/>
    <w:rsid w:val="00327CBA"/>
    <w:rsid w:val="00330BB6"/>
    <w:rsid w:val="00331309"/>
    <w:rsid w:val="00331C4E"/>
    <w:rsid w:val="0033303B"/>
    <w:rsid w:val="00334027"/>
    <w:rsid w:val="003340CF"/>
    <w:rsid w:val="0033482F"/>
    <w:rsid w:val="00334A3C"/>
    <w:rsid w:val="0034199A"/>
    <w:rsid w:val="0034231A"/>
    <w:rsid w:val="0034239B"/>
    <w:rsid w:val="00342A83"/>
    <w:rsid w:val="003433B3"/>
    <w:rsid w:val="003434D3"/>
    <w:rsid w:val="00343ACE"/>
    <w:rsid w:val="0034504F"/>
    <w:rsid w:val="00356D03"/>
    <w:rsid w:val="00356D33"/>
    <w:rsid w:val="003603C0"/>
    <w:rsid w:val="003611B2"/>
    <w:rsid w:val="00362138"/>
    <w:rsid w:val="00364DF5"/>
    <w:rsid w:val="0036505A"/>
    <w:rsid w:val="0037527A"/>
    <w:rsid w:val="00375B18"/>
    <w:rsid w:val="003778A5"/>
    <w:rsid w:val="00377C7E"/>
    <w:rsid w:val="00381BAC"/>
    <w:rsid w:val="00382CA6"/>
    <w:rsid w:val="0038653E"/>
    <w:rsid w:val="00387BD9"/>
    <w:rsid w:val="003930EC"/>
    <w:rsid w:val="0039505B"/>
    <w:rsid w:val="00395B19"/>
    <w:rsid w:val="00395D38"/>
    <w:rsid w:val="003974C5"/>
    <w:rsid w:val="003A03E1"/>
    <w:rsid w:val="003A243D"/>
    <w:rsid w:val="003A311F"/>
    <w:rsid w:val="003A4315"/>
    <w:rsid w:val="003A748A"/>
    <w:rsid w:val="003B1A96"/>
    <w:rsid w:val="003B1B99"/>
    <w:rsid w:val="003B21EE"/>
    <w:rsid w:val="003B27F9"/>
    <w:rsid w:val="003B44CF"/>
    <w:rsid w:val="003C0D31"/>
    <w:rsid w:val="003C12FD"/>
    <w:rsid w:val="003C62AC"/>
    <w:rsid w:val="003C7045"/>
    <w:rsid w:val="003D0C86"/>
    <w:rsid w:val="003D1378"/>
    <w:rsid w:val="003D29CB"/>
    <w:rsid w:val="003E05EE"/>
    <w:rsid w:val="003E5DAC"/>
    <w:rsid w:val="003F05BC"/>
    <w:rsid w:val="003F3598"/>
    <w:rsid w:val="003F3C75"/>
    <w:rsid w:val="00400A47"/>
    <w:rsid w:val="004031B2"/>
    <w:rsid w:val="004035F9"/>
    <w:rsid w:val="004046BC"/>
    <w:rsid w:val="0040597B"/>
    <w:rsid w:val="00405C83"/>
    <w:rsid w:val="00410C3E"/>
    <w:rsid w:val="00410C68"/>
    <w:rsid w:val="00410D7F"/>
    <w:rsid w:val="004134A9"/>
    <w:rsid w:val="00413767"/>
    <w:rsid w:val="00413BD8"/>
    <w:rsid w:val="004151DD"/>
    <w:rsid w:val="004157F9"/>
    <w:rsid w:val="00416601"/>
    <w:rsid w:val="004175F1"/>
    <w:rsid w:val="0042030A"/>
    <w:rsid w:val="00421B0E"/>
    <w:rsid w:val="0042467B"/>
    <w:rsid w:val="00424E36"/>
    <w:rsid w:val="00425FE1"/>
    <w:rsid w:val="004327EA"/>
    <w:rsid w:val="00432C68"/>
    <w:rsid w:val="004342FF"/>
    <w:rsid w:val="00434DC5"/>
    <w:rsid w:val="0043555F"/>
    <w:rsid w:val="00435785"/>
    <w:rsid w:val="0043608D"/>
    <w:rsid w:val="00437FB4"/>
    <w:rsid w:val="00440024"/>
    <w:rsid w:val="004410F4"/>
    <w:rsid w:val="004466B4"/>
    <w:rsid w:val="00452D54"/>
    <w:rsid w:val="004570D1"/>
    <w:rsid w:val="00460640"/>
    <w:rsid w:val="004610CA"/>
    <w:rsid w:val="00461451"/>
    <w:rsid w:val="0046210C"/>
    <w:rsid w:val="004629D9"/>
    <w:rsid w:val="004642D9"/>
    <w:rsid w:val="00467E10"/>
    <w:rsid w:val="004700CA"/>
    <w:rsid w:val="0047044A"/>
    <w:rsid w:val="00472D59"/>
    <w:rsid w:val="00473363"/>
    <w:rsid w:val="00473D3F"/>
    <w:rsid w:val="00474A74"/>
    <w:rsid w:val="00476134"/>
    <w:rsid w:val="00476507"/>
    <w:rsid w:val="00477EB0"/>
    <w:rsid w:val="00480554"/>
    <w:rsid w:val="004868F3"/>
    <w:rsid w:val="00487531"/>
    <w:rsid w:val="00490F52"/>
    <w:rsid w:val="004918DC"/>
    <w:rsid w:val="004919A4"/>
    <w:rsid w:val="004936BE"/>
    <w:rsid w:val="00494C45"/>
    <w:rsid w:val="00495E44"/>
    <w:rsid w:val="004A3536"/>
    <w:rsid w:val="004A4759"/>
    <w:rsid w:val="004B52C8"/>
    <w:rsid w:val="004B5E92"/>
    <w:rsid w:val="004C27B5"/>
    <w:rsid w:val="004C6159"/>
    <w:rsid w:val="004C79EF"/>
    <w:rsid w:val="004D1559"/>
    <w:rsid w:val="004D1C10"/>
    <w:rsid w:val="004D5FDE"/>
    <w:rsid w:val="004E7AFC"/>
    <w:rsid w:val="004F0F28"/>
    <w:rsid w:val="004F1112"/>
    <w:rsid w:val="004F18C9"/>
    <w:rsid w:val="004F1DB5"/>
    <w:rsid w:val="004F3113"/>
    <w:rsid w:val="004F3B7E"/>
    <w:rsid w:val="004F7558"/>
    <w:rsid w:val="00500B6C"/>
    <w:rsid w:val="00501C8D"/>
    <w:rsid w:val="00504AF4"/>
    <w:rsid w:val="005053EC"/>
    <w:rsid w:val="005059E8"/>
    <w:rsid w:val="00506EBF"/>
    <w:rsid w:val="00507A6A"/>
    <w:rsid w:val="00513FE6"/>
    <w:rsid w:val="005140C3"/>
    <w:rsid w:val="00514D35"/>
    <w:rsid w:val="00516B07"/>
    <w:rsid w:val="00517870"/>
    <w:rsid w:val="00520084"/>
    <w:rsid w:val="00520169"/>
    <w:rsid w:val="00520BFF"/>
    <w:rsid w:val="00522FA7"/>
    <w:rsid w:val="00524815"/>
    <w:rsid w:val="00525BEE"/>
    <w:rsid w:val="005264A3"/>
    <w:rsid w:val="005278B3"/>
    <w:rsid w:val="00530591"/>
    <w:rsid w:val="00534A9B"/>
    <w:rsid w:val="00534CC0"/>
    <w:rsid w:val="0053513A"/>
    <w:rsid w:val="00536597"/>
    <w:rsid w:val="00536C5A"/>
    <w:rsid w:val="00540506"/>
    <w:rsid w:val="00541D8C"/>
    <w:rsid w:val="00545907"/>
    <w:rsid w:val="00547C45"/>
    <w:rsid w:val="00552865"/>
    <w:rsid w:val="00555060"/>
    <w:rsid w:val="005564B9"/>
    <w:rsid w:val="00557465"/>
    <w:rsid w:val="005635DE"/>
    <w:rsid w:val="005677A0"/>
    <w:rsid w:val="00570387"/>
    <w:rsid w:val="00570A5E"/>
    <w:rsid w:val="005760F4"/>
    <w:rsid w:val="005763E2"/>
    <w:rsid w:val="00581697"/>
    <w:rsid w:val="0058522E"/>
    <w:rsid w:val="005968FE"/>
    <w:rsid w:val="00597C4D"/>
    <w:rsid w:val="00597C52"/>
    <w:rsid w:val="005A25FC"/>
    <w:rsid w:val="005B1B9D"/>
    <w:rsid w:val="005B2106"/>
    <w:rsid w:val="005B4988"/>
    <w:rsid w:val="005B4EAD"/>
    <w:rsid w:val="005B50E6"/>
    <w:rsid w:val="005C0EB4"/>
    <w:rsid w:val="005C44CD"/>
    <w:rsid w:val="005D7111"/>
    <w:rsid w:val="005D73DC"/>
    <w:rsid w:val="005E0AF8"/>
    <w:rsid w:val="005E1CDF"/>
    <w:rsid w:val="005E210F"/>
    <w:rsid w:val="005E46ED"/>
    <w:rsid w:val="005E5315"/>
    <w:rsid w:val="005E5DB9"/>
    <w:rsid w:val="005E73AF"/>
    <w:rsid w:val="005E7EF5"/>
    <w:rsid w:val="005F0121"/>
    <w:rsid w:val="005F2AB5"/>
    <w:rsid w:val="005F53FE"/>
    <w:rsid w:val="005F688D"/>
    <w:rsid w:val="00601DB2"/>
    <w:rsid w:val="00603E1F"/>
    <w:rsid w:val="006061B2"/>
    <w:rsid w:val="00607CFC"/>
    <w:rsid w:val="0061154B"/>
    <w:rsid w:val="0061224D"/>
    <w:rsid w:val="00612808"/>
    <w:rsid w:val="00615A08"/>
    <w:rsid w:val="006164CE"/>
    <w:rsid w:val="00617673"/>
    <w:rsid w:val="0062504C"/>
    <w:rsid w:val="00626763"/>
    <w:rsid w:val="006318C7"/>
    <w:rsid w:val="00633798"/>
    <w:rsid w:val="00634430"/>
    <w:rsid w:val="006405E9"/>
    <w:rsid w:val="006437AB"/>
    <w:rsid w:val="00645509"/>
    <w:rsid w:val="0064554A"/>
    <w:rsid w:val="00653330"/>
    <w:rsid w:val="006567F3"/>
    <w:rsid w:val="006572D1"/>
    <w:rsid w:val="00661F5E"/>
    <w:rsid w:val="006640A8"/>
    <w:rsid w:val="006649A5"/>
    <w:rsid w:val="0066616E"/>
    <w:rsid w:val="00666CD9"/>
    <w:rsid w:val="00671679"/>
    <w:rsid w:val="0067538F"/>
    <w:rsid w:val="00675F6E"/>
    <w:rsid w:val="006778FA"/>
    <w:rsid w:val="00681212"/>
    <w:rsid w:val="00683E21"/>
    <w:rsid w:val="00683EE0"/>
    <w:rsid w:val="00683FCE"/>
    <w:rsid w:val="006857F1"/>
    <w:rsid w:val="00690340"/>
    <w:rsid w:val="006909C8"/>
    <w:rsid w:val="00691C95"/>
    <w:rsid w:val="00693FF9"/>
    <w:rsid w:val="006949F5"/>
    <w:rsid w:val="006A0369"/>
    <w:rsid w:val="006A4E77"/>
    <w:rsid w:val="006B22A5"/>
    <w:rsid w:val="006B45DF"/>
    <w:rsid w:val="006B778F"/>
    <w:rsid w:val="006B7FBA"/>
    <w:rsid w:val="006C0A07"/>
    <w:rsid w:val="006C1C1C"/>
    <w:rsid w:val="006C5B01"/>
    <w:rsid w:val="006D0553"/>
    <w:rsid w:val="006D13AD"/>
    <w:rsid w:val="006D373F"/>
    <w:rsid w:val="006D381E"/>
    <w:rsid w:val="006D5FB4"/>
    <w:rsid w:val="006E2420"/>
    <w:rsid w:val="006E404C"/>
    <w:rsid w:val="006F0BFA"/>
    <w:rsid w:val="006F16D7"/>
    <w:rsid w:val="006F584C"/>
    <w:rsid w:val="006F586C"/>
    <w:rsid w:val="00702841"/>
    <w:rsid w:val="00703C73"/>
    <w:rsid w:val="00706786"/>
    <w:rsid w:val="00711644"/>
    <w:rsid w:val="00712432"/>
    <w:rsid w:val="00714AB5"/>
    <w:rsid w:val="00716D1E"/>
    <w:rsid w:val="0072000A"/>
    <w:rsid w:val="00721A95"/>
    <w:rsid w:val="00721F32"/>
    <w:rsid w:val="007232EB"/>
    <w:rsid w:val="00724858"/>
    <w:rsid w:val="00727F88"/>
    <w:rsid w:val="007303CE"/>
    <w:rsid w:val="007304A0"/>
    <w:rsid w:val="00733FDB"/>
    <w:rsid w:val="00734C1D"/>
    <w:rsid w:val="007359E6"/>
    <w:rsid w:val="007368BC"/>
    <w:rsid w:val="00743E20"/>
    <w:rsid w:val="007457A8"/>
    <w:rsid w:val="007479B3"/>
    <w:rsid w:val="00747E07"/>
    <w:rsid w:val="00750723"/>
    <w:rsid w:val="007521E2"/>
    <w:rsid w:val="0075307E"/>
    <w:rsid w:val="007535E9"/>
    <w:rsid w:val="007545E2"/>
    <w:rsid w:val="00755AD4"/>
    <w:rsid w:val="00755D14"/>
    <w:rsid w:val="007578DC"/>
    <w:rsid w:val="00760B7D"/>
    <w:rsid w:val="00763476"/>
    <w:rsid w:val="00763A2A"/>
    <w:rsid w:val="0077058E"/>
    <w:rsid w:val="00774346"/>
    <w:rsid w:val="00777E69"/>
    <w:rsid w:val="00780A38"/>
    <w:rsid w:val="00781316"/>
    <w:rsid w:val="007814B3"/>
    <w:rsid w:val="007818AE"/>
    <w:rsid w:val="00781BFD"/>
    <w:rsid w:val="00785B22"/>
    <w:rsid w:val="00785CE5"/>
    <w:rsid w:val="0079049C"/>
    <w:rsid w:val="00795431"/>
    <w:rsid w:val="00795A1C"/>
    <w:rsid w:val="007A0CEB"/>
    <w:rsid w:val="007A4691"/>
    <w:rsid w:val="007A6E8D"/>
    <w:rsid w:val="007B0FEF"/>
    <w:rsid w:val="007B3019"/>
    <w:rsid w:val="007B7622"/>
    <w:rsid w:val="007B797B"/>
    <w:rsid w:val="007C523A"/>
    <w:rsid w:val="007C694A"/>
    <w:rsid w:val="007C6FF1"/>
    <w:rsid w:val="007D2830"/>
    <w:rsid w:val="007D34F9"/>
    <w:rsid w:val="007E1438"/>
    <w:rsid w:val="007E19DC"/>
    <w:rsid w:val="007E2366"/>
    <w:rsid w:val="007E2ED9"/>
    <w:rsid w:val="007E33A4"/>
    <w:rsid w:val="007E5A9B"/>
    <w:rsid w:val="007E5F01"/>
    <w:rsid w:val="007F0903"/>
    <w:rsid w:val="007F0DB3"/>
    <w:rsid w:val="007F2C1B"/>
    <w:rsid w:val="007F430B"/>
    <w:rsid w:val="007F7344"/>
    <w:rsid w:val="007F73F0"/>
    <w:rsid w:val="00800C57"/>
    <w:rsid w:val="008017E7"/>
    <w:rsid w:val="008018CC"/>
    <w:rsid w:val="00803476"/>
    <w:rsid w:val="008043AD"/>
    <w:rsid w:val="008134CA"/>
    <w:rsid w:val="00813A48"/>
    <w:rsid w:val="008201B5"/>
    <w:rsid w:val="0082191F"/>
    <w:rsid w:val="0082305E"/>
    <w:rsid w:val="00823430"/>
    <w:rsid w:val="008251F9"/>
    <w:rsid w:val="00827D21"/>
    <w:rsid w:val="00827E6C"/>
    <w:rsid w:val="0083465C"/>
    <w:rsid w:val="00834D16"/>
    <w:rsid w:val="0083553E"/>
    <w:rsid w:val="008360F4"/>
    <w:rsid w:val="00845FD2"/>
    <w:rsid w:val="00850CAC"/>
    <w:rsid w:val="00850EA7"/>
    <w:rsid w:val="008510A7"/>
    <w:rsid w:val="00851E32"/>
    <w:rsid w:val="00853328"/>
    <w:rsid w:val="008541D0"/>
    <w:rsid w:val="0086158C"/>
    <w:rsid w:val="00861890"/>
    <w:rsid w:val="00864639"/>
    <w:rsid w:val="00864FAE"/>
    <w:rsid w:val="00871009"/>
    <w:rsid w:val="00873113"/>
    <w:rsid w:val="008761E3"/>
    <w:rsid w:val="008777E9"/>
    <w:rsid w:val="00881B96"/>
    <w:rsid w:val="008902DA"/>
    <w:rsid w:val="00891FDF"/>
    <w:rsid w:val="00892D12"/>
    <w:rsid w:val="00892F08"/>
    <w:rsid w:val="00892F22"/>
    <w:rsid w:val="008932AB"/>
    <w:rsid w:val="008932B2"/>
    <w:rsid w:val="00893FD3"/>
    <w:rsid w:val="0089589F"/>
    <w:rsid w:val="008967E5"/>
    <w:rsid w:val="008A1A1B"/>
    <w:rsid w:val="008A1DEA"/>
    <w:rsid w:val="008A39EF"/>
    <w:rsid w:val="008A41F1"/>
    <w:rsid w:val="008B1607"/>
    <w:rsid w:val="008B1A87"/>
    <w:rsid w:val="008B2487"/>
    <w:rsid w:val="008B6CBF"/>
    <w:rsid w:val="008C2936"/>
    <w:rsid w:val="008C3C9E"/>
    <w:rsid w:val="008C54B6"/>
    <w:rsid w:val="008C6A15"/>
    <w:rsid w:val="008C7F77"/>
    <w:rsid w:val="008D0FAA"/>
    <w:rsid w:val="008D42A4"/>
    <w:rsid w:val="008D4E6C"/>
    <w:rsid w:val="008E4059"/>
    <w:rsid w:val="008E62BF"/>
    <w:rsid w:val="008F0303"/>
    <w:rsid w:val="008F171E"/>
    <w:rsid w:val="008F3FAC"/>
    <w:rsid w:val="009022B2"/>
    <w:rsid w:val="0090293A"/>
    <w:rsid w:val="00906688"/>
    <w:rsid w:val="009103C3"/>
    <w:rsid w:val="00910857"/>
    <w:rsid w:val="0091219C"/>
    <w:rsid w:val="0091356B"/>
    <w:rsid w:val="009165F8"/>
    <w:rsid w:val="00917B08"/>
    <w:rsid w:val="0092093C"/>
    <w:rsid w:val="00920EB7"/>
    <w:rsid w:val="009211EA"/>
    <w:rsid w:val="0092183E"/>
    <w:rsid w:val="009255F4"/>
    <w:rsid w:val="00925FDA"/>
    <w:rsid w:val="00926978"/>
    <w:rsid w:val="00927A81"/>
    <w:rsid w:val="00930BC3"/>
    <w:rsid w:val="009336C8"/>
    <w:rsid w:val="00934A14"/>
    <w:rsid w:val="00942B51"/>
    <w:rsid w:val="00945615"/>
    <w:rsid w:val="00954CEA"/>
    <w:rsid w:val="00955991"/>
    <w:rsid w:val="00955E0D"/>
    <w:rsid w:val="009578B3"/>
    <w:rsid w:val="00961CDC"/>
    <w:rsid w:val="00962EE2"/>
    <w:rsid w:val="009648AE"/>
    <w:rsid w:val="009649A6"/>
    <w:rsid w:val="00965968"/>
    <w:rsid w:val="00965C35"/>
    <w:rsid w:val="009664D6"/>
    <w:rsid w:val="00967EC9"/>
    <w:rsid w:val="009703A8"/>
    <w:rsid w:val="00971479"/>
    <w:rsid w:val="00972C67"/>
    <w:rsid w:val="00973F85"/>
    <w:rsid w:val="009760F6"/>
    <w:rsid w:val="00976F49"/>
    <w:rsid w:val="00983EB4"/>
    <w:rsid w:val="00985E2C"/>
    <w:rsid w:val="00987BA2"/>
    <w:rsid w:val="00990F90"/>
    <w:rsid w:val="0099144D"/>
    <w:rsid w:val="009933F3"/>
    <w:rsid w:val="00993748"/>
    <w:rsid w:val="00993ADF"/>
    <w:rsid w:val="009963D4"/>
    <w:rsid w:val="00996D95"/>
    <w:rsid w:val="009A067A"/>
    <w:rsid w:val="009A3E7C"/>
    <w:rsid w:val="009A63B3"/>
    <w:rsid w:val="009A7009"/>
    <w:rsid w:val="009A7311"/>
    <w:rsid w:val="009A743F"/>
    <w:rsid w:val="009B05EB"/>
    <w:rsid w:val="009B0ABD"/>
    <w:rsid w:val="009B0D2B"/>
    <w:rsid w:val="009B1039"/>
    <w:rsid w:val="009B5CCC"/>
    <w:rsid w:val="009C3741"/>
    <w:rsid w:val="009C4244"/>
    <w:rsid w:val="009C46D6"/>
    <w:rsid w:val="009C6BD3"/>
    <w:rsid w:val="009D018A"/>
    <w:rsid w:val="009D0247"/>
    <w:rsid w:val="009D21CE"/>
    <w:rsid w:val="009D2634"/>
    <w:rsid w:val="009D55BF"/>
    <w:rsid w:val="009D5729"/>
    <w:rsid w:val="009D7C4E"/>
    <w:rsid w:val="009D7DFF"/>
    <w:rsid w:val="009E1C8D"/>
    <w:rsid w:val="009E69A1"/>
    <w:rsid w:val="009E7563"/>
    <w:rsid w:val="009F3D0F"/>
    <w:rsid w:val="009F5892"/>
    <w:rsid w:val="00A0167A"/>
    <w:rsid w:val="00A04339"/>
    <w:rsid w:val="00A06F79"/>
    <w:rsid w:val="00A12D30"/>
    <w:rsid w:val="00A2007C"/>
    <w:rsid w:val="00A32D08"/>
    <w:rsid w:val="00A336CF"/>
    <w:rsid w:val="00A34837"/>
    <w:rsid w:val="00A36865"/>
    <w:rsid w:val="00A4083C"/>
    <w:rsid w:val="00A4446E"/>
    <w:rsid w:val="00A4475C"/>
    <w:rsid w:val="00A46D97"/>
    <w:rsid w:val="00A47145"/>
    <w:rsid w:val="00A4736E"/>
    <w:rsid w:val="00A53BEF"/>
    <w:rsid w:val="00A53C79"/>
    <w:rsid w:val="00A67280"/>
    <w:rsid w:val="00A70E0D"/>
    <w:rsid w:val="00A71BDD"/>
    <w:rsid w:val="00A73DA9"/>
    <w:rsid w:val="00A762B6"/>
    <w:rsid w:val="00A7661C"/>
    <w:rsid w:val="00A82CF6"/>
    <w:rsid w:val="00A836F3"/>
    <w:rsid w:val="00A863A7"/>
    <w:rsid w:val="00A8669E"/>
    <w:rsid w:val="00A87458"/>
    <w:rsid w:val="00A902A7"/>
    <w:rsid w:val="00A93262"/>
    <w:rsid w:val="00A93EAF"/>
    <w:rsid w:val="00A940AE"/>
    <w:rsid w:val="00A95BA4"/>
    <w:rsid w:val="00AA3806"/>
    <w:rsid w:val="00AA4F27"/>
    <w:rsid w:val="00AA735F"/>
    <w:rsid w:val="00AB0F28"/>
    <w:rsid w:val="00AB3F6E"/>
    <w:rsid w:val="00AB4C63"/>
    <w:rsid w:val="00AB7BF8"/>
    <w:rsid w:val="00AC0C3B"/>
    <w:rsid w:val="00AC1FB0"/>
    <w:rsid w:val="00AC3FA8"/>
    <w:rsid w:val="00AC7CC8"/>
    <w:rsid w:val="00AD01E8"/>
    <w:rsid w:val="00AD217F"/>
    <w:rsid w:val="00AD3CC0"/>
    <w:rsid w:val="00AD4D36"/>
    <w:rsid w:val="00AD4D80"/>
    <w:rsid w:val="00AD550D"/>
    <w:rsid w:val="00AD6AAF"/>
    <w:rsid w:val="00AD76F2"/>
    <w:rsid w:val="00AE0666"/>
    <w:rsid w:val="00AE06DF"/>
    <w:rsid w:val="00AE272F"/>
    <w:rsid w:val="00AE6E92"/>
    <w:rsid w:val="00AF1537"/>
    <w:rsid w:val="00AF4EDA"/>
    <w:rsid w:val="00AF59D5"/>
    <w:rsid w:val="00AF7EBC"/>
    <w:rsid w:val="00B00F9E"/>
    <w:rsid w:val="00B02B52"/>
    <w:rsid w:val="00B02E58"/>
    <w:rsid w:val="00B06E5F"/>
    <w:rsid w:val="00B11E92"/>
    <w:rsid w:val="00B13328"/>
    <w:rsid w:val="00B16F2A"/>
    <w:rsid w:val="00B25650"/>
    <w:rsid w:val="00B26C6F"/>
    <w:rsid w:val="00B30848"/>
    <w:rsid w:val="00B32123"/>
    <w:rsid w:val="00B32F80"/>
    <w:rsid w:val="00B3476F"/>
    <w:rsid w:val="00B3522C"/>
    <w:rsid w:val="00B3652B"/>
    <w:rsid w:val="00B4230A"/>
    <w:rsid w:val="00B443C0"/>
    <w:rsid w:val="00B4540A"/>
    <w:rsid w:val="00B469CD"/>
    <w:rsid w:val="00B46E90"/>
    <w:rsid w:val="00B50733"/>
    <w:rsid w:val="00B50F6D"/>
    <w:rsid w:val="00B53487"/>
    <w:rsid w:val="00B55F60"/>
    <w:rsid w:val="00B57425"/>
    <w:rsid w:val="00B61766"/>
    <w:rsid w:val="00B62AF1"/>
    <w:rsid w:val="00B63F45"/>
    <w:rsid w:val="00B64CD6"/>
    <w:rsid w:val="00B650C3"/>
    <w:rsid w:val="00B66C9B"/>
    <w:rsid w:val="00B67404"/>
    <w:rsid w:val="00B76CC6"/>
    <w:rsid w:val="00B813FE"/>
    <w:rsid w:val="00B8307E"/>
    <w:rsid w:val="00B86489"/>
    <w:rsid w:val="00B90A14"/>
    <w:rsid w:val="00B90A80"/>
    <w:rsid w:val="00B917F6"/>
    <w:rsid w:val="00B937FC"/>
    <w:rsid w:val="00B96110"/>
    <w:rsid w:val="00BA3BD3"/>
    <w:rsid w:val="00BA5A16"/>
    <w:rsid w:val="00BA6398"/>
    <w:rsid w:val="00BA6CC1"/>
    <w:rsid w:val="00BA6E8F"/>
    <w:rsid w:val="00BB0B84"/>
    <w:rsid w:val="00BB3979"/>
    <w:rsid w:val="00BB3FFE"/>
    <w:rsid w:val="00BB4AC0"/>
    <w:rsid w:val="00BB4E02"/>
    <w:rsid w:val="00BC0E7F"/>
    <w:rsid w:val="00BC4A92"/>
    <w:rsid w:val="00BC4E98"/>
    <w:rsid w:val="00BD1809"/>
    <w:rsid w:val="00BD4D06"/>
    <w:rsid w:val="00BD4E18"/>
    <w:rsid w:val="00BD5DB1"/>
    <w:rsid w:val="00BD7607"/>
    <w:rsid w:val="00BE2C0B"/>
    <w:rsid w:val="00BE7355"/>
    <w:rsid w:val="00BF06D7"/>
    <w:rsid w:val="00BF0B28"/>
    <w:rsid w:val="00BF0EF6"/>
    <w:rsid w:val="00BF1192"/>
    <w:rsid w:val="00BF156B"/>
    <w:rsid w:val="00BF193B"/>
    <w:rsid w:val="00BF5442"/>
    <w:rsid w:val="00C0136F"/>
    <w:rsid w:val="00C0436F"/>
    <w:rsid w:val="00C04E7D"/>
    <w:rsid w:val="00C05C32"/>
    <w:rsid w:val="00C07A7F"/>
    <w:rsid w:val="00C10144"/>
    <w:rsid w:val="00C10328"/>
    <w:rsid w:val="00C1077E"/>
    <w:rsid w:val="00C10901"/>
    <w:rsid w:val="00C1355B"/>
    <w:rsid w:val="00C171EC"/>
    <w:rsid w:val="00C17EEA"/>
    <w:rsid w:val="00C20B4E"/>
    <w:rsid w:val="00C2214D"/>
    <w:rsid w:val="00C2430C"/>
    <w:rsid w:val="00C26EE0"/>
    <w:rsid w:val="00C27695"/>
    <w:rsid w:val="00C33135"/>
    <w:rsid w:val="00C345AE"/>
    <w:rsid w:val="00C3465F"/>
    <w:rsid w:val="00C34CA9"/>
    <w:rsid w:val="00C359C0"/>
    <w:rsid w:val="00C3612E"/>
    <w:rsid w:val="00C36C24"/>
    <w:rsid w:val="00C41057"/>
    <w:rsid w:val="00C415E9"/>
    <w:rsid w:val="00C42E33"/>
    <w:rsid w:val="00C45B2F"/>
    <w:rsid w:val="00C5101D"/>
    <w:rsid w:val="00C51BEA"/>
    <w:rsid w:val="00C54CC9"/>
    <w:rsid w:val="00C558F1"/>
    <w:rsid w:val="00C55D5D"/>
    <w:rsid w:val="00C56B8B"/>
    <w:rsid w:val="00C60E05"/>
    <w:rsid w:val="00C61C85"/>
    <w:rsid w:val="00C61EB7"/>
    <w:rsid w:val="00C630D9"/>
    <w:rsid w:val="00C630FF"/>
    <w:rsid w:val="00C6332C"/>
    <w:rsid w:val="00C655E4"/>
    <w:rsid w:val="00C66E57"/>
    <w:rsid w:val="00C74254"/>
    <w:rsid w:val="00C762E2"/>
    <w:rsid w:val="00C76BE6"/>
    <w:rsid w:val="00C776A2"/>
    <w:rsid w:val="00C85086"/>
    <w:rsid w:val="00C8545A"/>
    <w:rsid w:val="00C912A4"/>
    <w:rsid w:val="00C9186E"/>
    <w:rsid w:val="00C91B26"/>
    <w:rsid w:val="00C91C91"/>
    <w:rsid w:val="00C91F29"/>
    <w:rsid w:val="00C935C4"/>
    <w:rsid w:val="00C93F20"/>
    <w:rsid w:val="00C946D0"/>
    <w:rsid w:val="00C95DBD"/>
    <w:rsid w:val="00CA117C"/>
    <w:rsid w:val="00CA1E58"/>
    <w:rsid w:val="00CA792C"/>
    <w:rsid w:val="00CB1A90"/>
    <w:rsid w:val="00CB32EA"/>
    <w:rsid w:val="00CC1BF1"/>
    <w:rsid w:val="00CC1D64"/>
    <w:rsid w:val="00CC4402"/>
    <w:rsid w:val="00CC799C"/>
    <w:rsid w:val="00CD1827"/>
    <w:rsid w:val="00CD4E44"/>
    <w:rsid w:val="00CD5235"/>
    <w:rsid w:val="00CD5D78"/>
    <w:rsid w:val="00CD6371"/>
    <w:rsid w:val="00CD78E9"/>
    <w:rsid w:val="00CE2B5E"/>
    <w:rsid w:val="00CE4E78"/>
    <w:rsid w:val="00CE4F83"/>
    <w:rsid w:val="00CE6444"/>
    <w:rsid w:val="00CE6C93"/>
    <w:rsid w:val="00CF2157"/>
    <w:rsid w:val="00CF3DE2"/>
    <w:rsid w:val="00CF43E2"/>
    <w:rsid w:val="00CF5279"/>
    <w:rsid w:val="00CF60D8"/>
    <w:rsid w:val="00CF67DD"/>
    <w:rsid w:val="00D00A70"/>
    <w:rsid w:val="00D00FEA"/>
    <w:rsid w:val="00D01EAD"/>
    <w:rsid w:val="00D02069"/>
    <w:rsid w:val="00D02940"/>
    <w:rsid w:val="00D05AC6"/>
    <w:rsid w:val="00D05D41"/>
    <w:rsid w:val="00D1341F"/>
    <w:rsid w:val="00D13D28"/>
    <w:rsid w:val="00D200CB"/>
    <w:rsid w:val="00D20365"/>
    <w:rsid w:val="00D20386"/>
    <w:rsid w:val="00D22575"/>
    <w:rsid w:val="00D32C5D"/>
    <w:rsid w:val="00D33F26"/>
    <w:rsid w:val="00D359C8"/>
    <w:rsid w:val="00D35E5C"/>
    <w:rsid w:val="00D375CD"/>
    <w:rsid w:val="00D376FD"/>
    <w:rsid w:val="00D43C0A"/>
    <w:rsid w:val="00D44837"/>
    <w:rsid w:val="00D46AAA"/>
    <w:rsid w:val="00D4731F"/>
    <w:rsid w:val="00D473DC"/>
    <w:rsid w:val="00D508FA"/>
    <w:rsid w:val="00D566AC"/>
    <w:rsid w:val="00D57F60"/>
    <w:rsid w:val="00D62E64"/>
    <w:rsid w:val="00D639A6"/>
    <w:rsid w:val="00D63CEC"/>
    <w:rsid w:val="00D63FC0"/>
    <w:rsid w:val="00D663E3"/>
    <w:rsid w:val="00D700A4"/>
    <w:rsid w:val="00D71E56"/>
    <w:rsid w:val="00D722A4"/>
    <w:rsid w:val="00D72313"/>
    <w:rsid w:val="00D74918"/>
    <w:rsid w:val="00D74D4E"/>
    <w:rsid w:val="00D77BF5"/>
    <w:rsid w:val="00D806E8"/>
    <w:rsid w:val="00D808B1"/>
    <w:rsid w:val="00D80B10"/>
    <w:rsid w:val="00D811CC"/>
    <w:rsid w:val="00D8207B"/>
    <w:rsid w:val="00D83152"/>
    <w:rsid w:val="00D863A6"/>
    <w:rsid w:val="00D87AEB"/>
    <w:rsid w:val="00D90C3B"/>
    <w:rsid w:val="00D9136B"/>
    <w:rsid w:val="00D925F7"/>
    <w:rsid w:val="00D92C06"/>
    <w:rsid w:val="00D945AD"/>
    <w:rsid w:val="00DA291A"/>
    <w:rsid w:val="00DA3B07"/>
    <w:rsid w:val="00DA6406"/>
    <w:rsid w:val="00DB1A97"/>
    <w:rsid w:val="00DB71CD"/>
    <w:rsid w:val="00DB7FE1"/>
    <w:rsid w:val="00DC2E1B"/>
    <w:rsid w:val="00DC5786"/>
    <w:rsid w:val="00DD161D"/>
    <w:rsid w:val="00DD1B83"/>
    <w:rsid w:val="00DD365F"/>
    <w:rsid w:val="00DD4BCE"/>
    <w:rsid w:val="00DD6765"/>
    <w:rsid w:val="00DE0B14"/>
    <w:rsid w:val="00DE3AEA"/>
    <w:rsid w:val="00DE700B"/>
    <w:rsid w:val="00E0045A"/>
    <w:rsid w:val="00E010B4"/>
    <w:rsid w:val="00E033C6"/>
    <w:rsid w:val="00E04B63"/>
    <w:rsid w:val="00E06550"/>
    <w:rsid w:val="00E100F3"/>
    <w:rsid w:val="00E10D22"/>
    <w:rsid w:val="00E11BAB"/>
    <w:rsid w:val="00E153D9"/>
    <w:rsid w:val="00E15722"/>
    <w:rsid w:val="00E167D4"/>
    <w:rsid w:val="00E2011E"/>
    <w:rsid w:val="00E243D3"/>
    <w:rsid w:val="00E2510C"/>
    <w:rsid w:val="00E2586D"/>
    <w:rsid w:val="00E27703"/>
    <w:rsid w:val="00E27B94"/>
    <w:rsid w:val="00E30CD7"/>
    <w:rsid w:val="00E35F00"/>
    <w:rsid w:val="00E46346"/>
    <w:rsid w:val="00E555DF"/>
    <w:rsid w:val="00E55C05"/>
    <w:rsid w:val="00E55C43"/>
    <w:rsid w:val="00E56CEF"/>
    <w:rsid w:val="00E576BD"/>
    <w:rsid w:val="00E65CA6"/>
    <w:rsid w:val="00E71446"/>
    <w:rsid w:val="00E7360F"/>
    <w:rsid w:val="00E819D2"/>
    <w:rsid w:val="00E8233F"/>
    <w:rsid w:val="00E8254C"/>
    <w:rsid w:val="00E85B7E"/>
    <w:rsid w:val="00E861E0"/>
    <w:rsid w:val="00E8646F"/>
    <w:rsid w:val="00E906FA"/>
    <w:rsid w:val="00E92607"/>
    <w:rsid w:val="00E94F15"/>
    <w:rsid w:val="00E94FDF"/>
    <w:rsid w:val="00E95D96"/>
    <w:rsid w:val="00E962A4"/>
    <w:rsid w:val="00E96C12"/>
    <w:rsid w:val="00EA1DD5"/>
    <w:rsid w:val="00EA23A0"/>
    <w:rsid w:val="00EA4DE9"/>
    <w:rsid w:val="00EB4859"/>
    <w:rsid w:val="00EB6ABB"/>
    <w:rsid w:val="00EB771D"/>
    <w:rsid w:val="00EC1FDE"/>
    <w:rsid w:val="00EC3121"/>
    <w:rsid w:val="00EC3B0E"/>
    <w:rsid w:val="00ED0C9C"/>
    <w:rsid w:val="00ED1817"/>
    <w:rsid w:val="00ED232D"/>
    <w:rsid w:val="00ED2892"/>
    <w:rsid w:val="00ED3C1C"/>
    <w:rsid w:val="00ED3DF1"/>
    <w:rsid w:val="00EE0E86"/>
    <w:rsid w:val="00EE2E8D"/>
    <w:rsid w:val="00EE2EE4"/>
    <w:rsid w:val="00EE6F11"/>
    <w:rsid w:val="00EF24E7"/>
    <w:rsid w:val="00EF2CD5"/>
    <w:rsid w:val="00EF2D09"/>
    <w:rsid w:val="00EF2D56"/>
    <w:rsid w:val="00EF4A9F"/>
    <w:rsid w:val="00EF7135"/>
    <w:rsid w:val="00F00D97"/>
    <w:rsid w:val="00F032E3"/>
    <w:rsid w:val="00F06414"/>
    <w:rsid w:val="00F064F6"/>
    <w:rsid w:val="00F1056F"/>
    <w:rsid w:val="00F105B5"/>
    <w:rsid w:val="00F12581"/>
    <w:rsid w:val="00F1589C"/>
    <w:rsid w:val="00F16FC6"/>
    <w:rsid w:val="00F20EEC"/>
    <w:rsid w:val="00F21479"/>
    <w:rsid w:val="00F26C3B"/>
    <w:rsid w:val="00F3291D"/>
    <w:rsid w:val="00F336D1"/>
    <w:rsid w:val="00F34799"/>
    <w:rsid w:val="00F36294"/>
    <w:rsid w:val="00F374DA"/>
    <w:rsid w:val="00F37F0D"/>
    <w:rsid w:val="00F416D2"/>
    <w:rsid w:val="00F437D8"/>
    <w:rsid w:val="00F50964"/>
    <w:rsid w:val="00F51A52"/>
    <w:rsid w:val="00F524C5"/>
    <w:rsid w:val="00F548FB"/>
    <w:rsid w:val="00F54C1C"/>
    <w:rsid w:val="00F55853"/>
    <w:rsid w:val="00F57C98"/>
    <w:rsid w:val="00F6054E"/>
    <w:rsid w:val="00F66D5D"/>
    <w:rsid w:val="00F67250"/>
    <w:rsid w:val="00F71AFD"/>
    <w:rsid w:val="00F737B7"/>
    <w:rsid w:val="00F7463F"/>
    <w:rsid w:val="00F77B4B"/>
    <w:rsid w:val="00F826C9"/>
    <w:rsid w:val="00F83526"/>
    <w:rsid w:val="00F852FB"/>
    <w:rsid w:val="00F85746"/>
    <w:rsid w:val="00F85D45"/>
    <w:rsid w:val="00F86E79"/>
    <w:rsid w:val="00F96788"/>
    <w:rsid w:val="00FA210D"/>
    <w:rsid w:val="00FA2CFB"/>
    <w:rsid w:val="00FA36BD"/>
    <w:rsid w:val="00FA7A6A"/>
    <w:rsid w:val="00FA7AC5"/>
    <w:rsid w:val="00FB4011"/>
    <w:rsid w:val="00FB4440"/>
    <w:rsid w:val="00FC1DC2"/>
    <w:rsid w:val="00FC3BD8"/>
    <w:rsid w:val="00FC64BB"/>
    <w:rsid w:val="00FD236F"/>
    <w:rsid w:val="00FD6388"/>
    <w:rsid w:val="00FD7414"/>
    <w:rsid w:val="00FE090C"/>
    <w:rsid w:val="00FE1D82"/>
    <w:rsid w:val="00FE2EF7"/>
    <w:rsid w:val="00FE4D74"/>
    <w:rsid w:val="00FE572D"/>
    <w:rsid w:val="00FE5C31"/>
    <w:rsid w:val="00FE68F1"/>
    <w:rsid w:val="00FE71B9"/>
    <w:rsid w:val="00FE7FD5"/>
    <w:rsid w:val="00FF0916"/>
    <w:rsid w:val="00FF0A24"/>
    <w:rsid w:val="00FF233F"/>
    <w:rsid w:val="00FF25B1"/>
    <w:rsid w:val="00FF303A"/>
    <w:rsid w:val="00FF5C9A"/>
    <w:rsid w:val="00FF7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0023F"/>
  <w15:chartTrackingRefBased/>
  <w15:docId w15:val="{16C21781-9C3B-4167-B7DA-9EC988C26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890"/>
    <w:pPr>
      <w:spacing w:after="0" w:line="48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61890"/>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D90C3B"/>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3303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9611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890"/>
    <w:rPr>
      <w:rFonts w:ascii="Times New Roman" w:eastAsiaTheme="majorEastAsia" w:hAnsi="Times New Roman" w:cstheme="majorBidi"/>
      <w:b/>
      <w:color w:val="000000" w:themeColor="text1"/>
      <w:sz w:val="24"/>
      <w:szCs w:val="32"/>
    </w:rPr>
  </w:style>
  <w:style w:type="paragraph" w:styleId="NormalWeb">
    <w:name w:val="Normal (Web)"/>
    <w:basedOn w:val="Normal"/>
    <w:uiPriority w:val="99"/>
    <w:unhideWhenUsed/>
    <w:rsid w:val="000E4A5E"/>
    <w:pPr>
      <w:spacing w:before="100" w:beforeAutospacing="1" w:after="100" w:afterAutospacing="1"/>
    </w:pPr>
  </w:style>
  <w:style w:type="paragraph" w:styleId="Header">
    <w:name w:val="header"/>
    <w:basedOn w:val="Normal"/>
    <w:link w:val="HeaderChar"/>
    <w:uiPriority w:val="99"/>
    <w:unhideWhenUsed/>
    <w:rsid w:val="00C04E7D"/>
    <w:pPr>
      <w:tabs>
        <w:tab w:val="center" w:pos="4680"/>
        <w:tab w:val="right" w:pos="9360"/>
      </w:tabs>
    </w:pPr>
  </w:style>
  <w:style w:type="character" w:customStyle="1" w:styleId="HeaderChar">
    <w:name w:val="Header Char"/>
    <w:basedOn w:val="DefaultParagraphFont"/>
    <w:link w:val="Header"/>
    <w:uiPriority w:val="99"/>
    <w:rsid w:val="00C04E7D"/>
  </w:style>
  <w:style w:type="character" w:styleId="PageNumber">
    <w:name w:val="page number"/>
    <w:basedOn w:val="DefaultParagraphFont"/>
    <w:uiPriority w:val="99"/>
    <w:semiHidden/>
    <w:unhideWhenUsed/>
    <w:rsid w:val="00C04E7D"/>
  </w:style>
  <w:style w:type="character" w:styleId="Hyperlink">
    <w:name w:val="Hyperlink"/>
    <w:basedOn w:val="DefaultParagraphFont"/>
    <w:uiPriority w:val="99"/>
    <w:unhideWhenUsed/>
    <w:rsid w:val="00FF5C9A"/>
    <w:rPr>
      <w:color w:val="0563C1" w:themeColor="hyperlink"/>
      <w:u w:val="single"/>
    </w:rPr>
  </w:style>
  <w:style w:type="character" w:styleId="UnresolvedMention">
    <w:name w:val="Unresolved Mention"/>
    <w:basedOn w:val="DefaultParagraphFont"/>
    <w:uiPriority w:val="99"/>
    <w:semiHidden/>
    <w:unhideWhenUsed/>
    <w:rsid w:val="00FF5C9A"/>
    <w:rPr>
      <w:color w:val="605E5C"/>
      <w:shd w:val="clear" w:color="auto" w:fill="E1DFDD"/>
    </w:rPr>
  </w:style>
  <w:style w:type="character" w:styleId="FollowedHyperlink">
    <w:name w:val="FollowedHyperlink"/>
    <w:basedOn w:val="DefaultParagraphFont"/>
    <w:uiPriority w:val="99"/>
    <w:semiHidden/>
    <w:unhideWhenUsed/>
    <w:rsid w:val="00F57C98"/>
    <w:rPr>
      <w:color w:val="954F72" w:themeColor="followedHyperlink"/>
      <w:u w:val="single"/>
    </w:rPr>
  </w:style>
  <w:style w:type="paragraph" w:styleId="PlainText">
    <w:name w:val="Plain Text"/>
    <w:basedOn w:val="Normal"/>
    <w:link w:val="PlainTextChar"/>
    <w:uiPriority w:val="99"/>
    <w:unhideWhenUsed/>
    <w:rsid w:val="00716D1E"/>
    <w:rPr>
      <w:rFonts w:ascii="Consolas" w:hAnsi="Consolas" w:cs="Consolas"/>
      <w:sz w:val="21"/>
      <w:szCs w:val="21"/>
    </w:rPr>
  </w:style>
  <w:style w:type="character" w:customStyle="1" w:styleId="PlainTextChar">
    <w:name w:val="Plain Text Char"/>
    <w:basedOn w:val="DefaultParagraphFont"/>
    <w:link w:val="PlainText"/>
    <w:uiPriority w:val="99"/>
    <w:rsid w:val="00716D1E"/>
    <w:rPr>
      <w:rFonts w:ascii="Consolas" w:hAnsi="Consolas" w:cs="Consolas"/>
      <w:sz w:val="21"/>
      <w:szCs w:val="21"/>
    </w:rPr>
  </w:style>
  <w:style w:type="character" w:customStyle="1" w:styleId="apple-converted-space">
    <w:name w:val="apple-converted-space"/>
    <w:basedOn w:val="DefaultParagraphFont"/>
    <w:rsid w:val="00D808B1"/>
  </w:style>
  <w:style w:type="character" w:customStyle="1" w:styleId="fnt0">
    <w:name w:val="fnt0"/>
    <w:rsid w:val="006061B2"/>
    <w:rPr>
      <w:color w:val="000000"/>
      <w:shd w:val="clear" w:color="auto" w:fill="FFFFFF"/>
    </w:rPr>
  </w:style>
  <w:style w:type="character" w:styleId="Emphasis">
    <w:name w:val="Emphasis"/>
    <w:basedOn w:val="DefaultParagraphFont"/>
    <w:uiPriority w:val="20"/>
    <w:qFormat/>
    <w:rsid w:val="00500B6C"/>
    <w:rPr>
      <w:i/>
      <w:iCs/>
    </w:rPr>
  </w:style>
  <w:style w:type="paragraph" w:styleId="HTMLPreformatted">
    <w:name w:val="HTML Preformatted"/>
    <w:basedOn w:val="Normal"/>
    <w:link w:val="HTMLPreformattedChar"/>
    <w:uiPriority w:val="99"/>
    <w:unhideWhenUsed/>
    <w:rsid w:val="00B25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2565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90C3B"/>
    <w:rPr>
      <w:rFonts w:ascii="Times New Roman" w:eastAsiaTheme="majorEastAsia" w:hAnsi="Times New Roman" w:cstheme="majorBidi"/>
      <w:b/>
      <w:color w:val="000000" w:themeColor="text1"/>
      <w:sz w:val="24"/>
      <w:szCs w:val="26"/>
    </w:rPr>
  </w:style>
  <w:style w:type="paragraph" w:styleId="TOCHeading">
    <w:name w:val="TOC Heading"/>
    <w:basedOn w:val="Heading1"/>
    <w:next w:val="Normal"/>
    <w:uiPriority w:val="39"/>
    <w:unhideWhenUsed/>
    <w:qFormat/>
    <w:rsid w:val="009C6BD3"/>
    <w:pPr>
      <w:spacing w:before="480" w:line="276" w:lineRule="auto"/>
      <w:outlineLvl w:val="9"/>
    </w:pPr>
    <w:rPr>
      <w:b w:val="0"/>
      <w:bCs/>
      <w:sz w:val="28"/>
      <w:szCs w:val="28"/>
    </w:rPr>
  </w:style>
  <w:style w:type="paragraph" w:styleId="TOC1">
    <w:name w:val="toc 1"/>
    <w:basedOn w:val="Normal"/>
    <w:next w:val="Normal"/>
    <w:autoRedefine/>
    <w:uiPriority w:val="39"/>
    <w:unhideWhenUsed/>
    <w:rsid w:val="009C6BD3"/>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9C6BD3"/>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9C6BD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C6BD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C6BD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C6BD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C6BD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C6BD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C6BD3"/>
    <w:pPr>
      <w:ind w:left="1920"/>
    </w:pPr>
    <w:rPr>
      <w:rFonts w:asciiTheme="minorHAnsi" w:hAnsiTheme="minorHAnsi" w:cstheme="minorHAnsi"/>
      <w:sz w:val="20"/>
      <w:szCs w:val="20"/>
    </w:rPr>
  </w:style>
  <w:style w:type="character" w:customStyle="1" w:styleId="citationstylesgno2wrpf">
    <w:name w:val="citationstyles_gno2wrpf"/>
    <w:basedOn w:val="DefaultParagraphFont"/>
    <w:rsid w:val="00C26EE0"/>
  </w:style>
  <w:style w:type="character" w:customStyle="1" w:styleId="Heading3Char">
    <w:name w:val="Heading 3 Char"/>
    <w:basedOn w:val="DefaultParagraphFont"/>
    <w:link w:val="Heading3"/>
    <w:uiPriority w:val="9"/>
    <w:rsid w:val="0033303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96110"/>
    <w:rPr>
      <w:rFonts w:asciiTheme="majorHAnsi" w:eastAsiaTheme="majorEastAsia" w:hAnsiTheme="majorHAnsi" w:cstheme="majorBidi"/>
      <w:i/>
      <w:iCs/>
      <w:color w:val="2F5496" w:themeColor="accent1" w:themeShade="BF"/>
      <w:sz w:val="24"/>
      <w:szCs w:val="24"/>
    </w:rPr>
  </w:style>
  <w:style w:type="character" w:styleId="Strong">
    <w:name w:val="Strong"/>
    <w:basedOn w:val="DefaultParagraphFont"/>
    <w:uiPriority w:val="22"/>
    <w:qFormat/>
    <w:rsid w:val="00B96110"/>
    <w:rPr>
      <w:b/>
      <w:bCs/>
    </w:rPr>
  </w:style>
  <w:style w:type="paragraph" w:styleId="ListParagraph">
    <w:name w:val="List Paragraph"/>
    <w:basedOn w:val="Normal"/>
    <w:uiPriority w:val="34"/>
    <w:qFormat/>
    <w:rsid w:val="005564B9"/>
    <w:pPr>
      <w:ind w:left="720"/>
      <w:contextualSpacing/>
    </w:pPr>
  </w:style>
  <w:style w:type="character" w:customStyle="1" w:styleId="instructurefileholder">
    <w:name w:val="instructure_file_holder"/>
    <w:basedOn w:val="DefaultParagraphFont"/>
    <w:rsid w:val="00175A44"/>
  </w:style>
  <w:style w:type="character" w:customStyle="1" w:styleId="screenreader-only">
    <w:name w:val="screenreader-only"/>
    <w:basedOn w:val="DefaultParagraphFont"/>
    <w:rsid w:val="00175A44"/>
  </w:style>
  <w:style w:type="character" w:customStyle="1" w:styleId="animating">
    <w:name w:val="animating"/>
    <w:basedOn w:val="DefaultParagraphFont"/>
    <w:rsid w:val="00D200CB"/>
  </w:style>
  <w:style w:type="character" w:customStyle="1" w:styleId="ng-tns-c1832212363-356">
    <w:name w:val="ng-tns-c1832212363-356"/>
    <w:basedOn w:val="DefaultParagraphFont"/>
    <w:rsid w:val="00413767"/>
  </w:style>
  <w:style w:type="character" w:customStyle="1" w:styleId="citation-0">
    <w:name w:val="citation-0"/>
    <w:basedOn w:val="DefaultParagraphFont"/>
    <w:rsid w:val="004466B4"/>
  </w:style>
  <w:style w:type="character" w:customStyle="1" w:styleId="citation-1">
    <w:name w:val="citation-1"/>
    <w:basedOn w:val="DefaultParagraphFont"/>
    <w:rsid w:val="004466B4"/>
  </w:style>
  <w:style w:type="character" w:customStyle="1" w:styleId="citation-2">
    <w:name w:val="citation-2"/>
    <w:basedOn w:val="DefaultParagraphFont"/>
    <w:rsid w:val="004466B4"/>
  </w:style>
  <w:style w:type="character" w:customStyle="1" w:styleId="citation-3">
    <w:name w:val="citation-3"/>
    <w:basedOn w:val="DefaultParagraphFont"/>
    <w:rsid w:val="004466B4"/>
  </w:style>
  <w:style w:type="character" w:styleId="HTMLCode">
    <w:name w:val="HTML Code"/>
    <w:basedOn w:val="DefaultParagraphFont"/>
    <w:uiPriority w:val="99"/>
    <w:semiHidden/>
    <w:unhideWhenUsed/>
    <w:rsid w:val="003974C5"/>
    <w:rPr>
      <w:rFonts w:ascii="Courier New" w:eastAsia="Times New Roman" w:hAnsi="Courier New" w:cs="Courier New"/>
      <w:sz w:val="20"/>
      <w:szCs w:val="20"/>
    </w:rPr>
  </w:style>
  <w:style w:type="character" w:customStyle="1" w:styleId="x193iq5w">
    <w:name w:val="x193iq5w"/>
    <w:basedOn w:val="DefaultParagraphFont"/>
    <w:rsid w:val="00E576BD"/>
  </w:style>
  <w:style w:type="character" w:customStyle="1" w:styleId="x1lliihq">
    <w:name w:val="x1lliihq"/>
    <w:basedOn w:val="DefaultParagraphFont"/>
    <w:rsid w:val="00E153D9"/>
  </w:style>
  <w:style w:type="character" w:customStyle="1" w:styleId="katex-mathml">
    <w:name w:val="katex-mathml"/>
    <w:basedOn w:val="DefaultParagraphFont"/>
    <w:rsid w:val="00193E61"/>
  </w:style>
  <w:style w:type="character" w:customStyle="1" w:styleId="mord">
    <w:name w:val="mord"/>
    <w:basedOn w:val="DefaultParagraphFont"/>
    <w:rsid w:val="00193E61"/>
  </w:style>
  <w:style w:type="character" w:customStyle="1" w:styleId="mopen">
    <w:name w:val="mopen"/>
    <w:basedOn w:val="DefaultParagraphFont"/>
    <w:rsid w:val="00193E61"/>
  </w:style>
  <w:style w:type="character" w:customStyle="1" w:styleId="mclose">
    <w:name w:val="mclose"/>
    <w:basedOn w:val="DefaultParagraphFont"/>
    <w:rsid w:val="00193E61"/>
  </w:style>
  <w:style w:type="table" w:styleId="TableGrid">
    <w:name w:val="Table Grid"/>
    <w:basedOn w:val="TableNormal"/>
    <w:uiPriority w:val="39"/>
    <w:rsid w:val="00D01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rel">
    <w:name w:val="mrel"/>
    <w:basedOn w:val="DefaultParagraphFont"/>
    <w:rsid w:val="009D7C4E"/>
  </w:style>
  <w:style w:type="character" w:customStyle="1" w:styleId="mbin">
    <w:name w:val="mbin"/>
    <w:basedOn w:val="DefaultParagraphFont"/>
    <w:rsid w:val="009D7C4E"/>
  </w:style>
  <w:style w:type="paragraph" w:styleId="Footer">
    <w:name w:val="footer"/>
    <w:basedOn w:val="Normal"/>
    <w:link w:val="FooterChar"/>
    <w:uiPriority w:val="99"/>
    <w:unhideWhenUsed/>
    <w:rsid w:val="00BB0B84"/>
    <w:pPr>
      <w:tabs>
        <w:tab w:val="center" w:pos="4680"/>
        <w:tab w:val="right" w:pos="9360"/>
      </w:tabs>
      <w:spacing w:line="240" w:lineRule="auto"/>
    </w:pPr>
  </w:style>
  <w:style w:type="character" w:customStyle="1" w:styleId="FooterChar">
    <w:name w:val="Footer Char"/>
    <w:basedOn w:val="DefaultParagraphFont"/>
    <w:link w:val="Footer"/>
    <w:uiPriority w:val="99"/>
    <w:rsid w:val="00BB0B8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759">
      <w:bodyDiv w:val="1"/>
      <w:marLeft w:val="0"/>
      <w:marRight w:val="0"/>
      <w:marTop w:val="0"/>
      <w:marBottom w:val="0"/>
      <w:divBdr>
        <w:top w:val="none" w:sz="0" w:space="0" w:color="auto"/>
        <w:left w:val="none" w:sz="0" w:space="0" w:color="auto"/>
        <w:bottom w:val="none" w:sz="0" w:space="0" w:color="auto"/>
        <w:right w:val="none" w:sz="0" w:space="0" w:color="auto"/>
      </w:divBdr>
    </w:div>
    <w:div w:id="10227417">
      <w:bodyDiv w:val="1"/>
      <w:marLeft w:val="0"/>
      <w:marRight w:val="0"/>
      <w:marTop w:val="0"/>
      <w:marBottom w:val="0"/>
      <w:divBdr>
        <w:top w:val="none" w:sz="0" w:space="0" w:color="auto"/>
        <w:left w:val="none" w:sz="0" w:space="0" w:color="auto"/>
        <w:bottom w:val="none" w:sz="0" w:space="0" w:color="auto"/>
        <w:right w:val="none" w:sz="0" w:space="0" w:color="auto"/>
      </w:divBdr>
    </w:div>
    <w:div w:id="11693552">
      <w:bodyDiv w:val="1"/>
      <w:marLeft w:val="0"/>
      <w:marRight w:val="0"/>
      <w:marTop w:val="0"/>
      <w:marBottom w:val="0"/>
      <w:divBdr>
        <w:top w:val="none" w:sz="0" w:space="0" w:color="auto"/>
        <w:left w:val="none" w:sz="0" w:space="0" w:color="auto"/>
        <w:bottom w:val="none" w:sz="0" w:space="0" w:color="auto"/>
        <w:right w:val="none" w:sz="0" w:space="0" w:color="auto"/>
      </w:divBdr>
    </w:div>
    <w:div w:id="18774958">
      <w:bodyDiv w:val="1"/>
      <w:marLeft w:val="0"/>
      <w:marRight w:val="0"/>
      <w:marTop w:val="0"/>
      <w:marBottom w:val="0"/>
      <w:divBdr>
        <w:top w:val="none" w:sz="0" w:space="0" w:color="auto"/>
        <w:left w:val="none" w:sz="0" w:space="0" w:color="auto"/>
        <w:bottom w:val="none" w:sz="0" w:space="0" w:color="auto"/>
        <w:right w:val="none" w:sz="0" w:space="0" w:color="auto"/>
      </w:divBdr>
    </w:div>
    <w:div w:id="24529729">
      <w:bodyDiv w:val="1"/>
      <w:marLeft w:val="0"/>
      <w:marRight w:val="0"/>
      <w:marTop w:val="0"/>
      <w:marBottom w:val="0"/>
      <w:divBdr>
        <w:top w:val="none" w:sz="0" w:space="0" w:color="auto"/>
        <w:left w:val="none" w:sz="0" w:space="0" w:color="auto"/>
        <w:bottom w:val="none" w:sz="0" w:space="0" w:color="auto"/>
        <w:right w:val="none" w:sz="0" w:space="0" w:color="auto"/>
      </w:divBdr>
    </w:div>
    <w:div w:id="34619707">
      <w:bodyDiv w:val="1"/>
      <w:marLeft w:val="0"/>
      <w:marRight w:val="0"/>
      <w:marTop w:val="0"/>
      <w:marBottom w:val="0"/>
      <w:divBdr>
        <w:top w:val="none" w:sz="0" w:space="0" w:color="auto"/>
        <w:left w:val="none" w:sz="0" w:space="0" w:color="auto"/>
        <w:bottom w:val="none" w:sz="0" w:space="0" w:color="auto"/>
        <w:right w:val="none" w:sz="0" w:space="0" w:color="auto"/>
      </w:divBdr>
    </w:div>
    <w:div w:id="36126901">
      <w:bodyDiv w:val="1"/>
      <w:marLeft w:val="0"/>
      <w:marRight w:val="0"/>
      <w:marTop w:val="0"/>
      <w:marBottom w:val="0"/>
      <w:divBdr>
        <w:top w:val="none" w:sz="0" w:space="0" w:color="auto"/>
        <w:left w:val="none" w:sz="0" w:space="0" w:color="auto"/>
        <w:bottom w:val="none" w:sz="0" w:space="0" w:color="auto"/>
        <w:right w:val="none" w:sz="0" w:space="0" w:color="auto"/>
      </w:divBdr>
    </w:div>
    <w:div w:id="37630087">
      <w:bodyDiv w:val="1"/>
      <w:marLeft w:val="0"/>
      <w:marRight w:val="0"/>
      <w:marTop w:val="0"/>
      <w:marBottom w:val="0"/>
      <w:divBdr>
        <w:top w:val="none" w:sz="0" w:space="0" w:color="auto"/>
        <w:left w:val="none" w:sz="0" w:space="0" w:color="auto"/>
        <w:bottom w:val="none" w:sz="0" w:space="0" w:color="auto"/>
        <w:right w:val="none" w:sz="0" w:space="0" w:color="auto"/>
      </w:divBdr>
      <w:divsChild>
        <w:div w:id="942611825">
          <w:marLeft w:val="0"/>
          <w:marRight w:val="0"/>
          <w:marTop w:val="0"/>
          <w:marBottom w:val="0"/>
          <w:divBdr>
            <w:top w:val="none" w:sz="0" w:space="0" w:color="auto"/>
            <w:left w:val="none" w:sz="0" w:space="0" w:color="auto"/>
            <w:bottom w:val="none" w:sz="0" w:space="0" w:color="auto"/>
            <w:right w:val="none" w:sz="0" w:space="0" w:color="auto"/>
          </w:divBdr>
          <w:divsChild>
            <w:div w:id="1470977792">
              <w:marLeft w:val="0"/>
              <w:marRight w:val="0"/>
              <w:marTop w:val="0"/>
              <w:marBottom w:val="0"/>
              <w:divBdr>
                <w:top w:val="none" w:sz="0" w:space="0" w:color="auto"/>
                <w:left w:val="none" w:sz="0" w:space="0" w:color="auto"/>
                <w:bottom w:val="none" w:sz="0" w:space="0" w:color="auto"/>
                <w:right w:val="none" w:sz="0" w:space="0" w:color="auto"/>
              </w:divBdr>
              <w:divsChild>
                <w:div w:id="94438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14359">
      <w:bodyDiv w:val="1"/>
      <w:marLeft w:val="0"/>
      <w:marRight w:val="0"/>
      <w:marTop w:val="0"/>
      <w:marBottom w:val="0"/>
      <w:divBdr>
        <w:top w:val="none" w:sz="0" w:space="0" w:color="auto"/>
        <w:left w:val="none" w:sz="0" w:space="0" w:color="auto"/>
        <w:bottom w:val="none" w:sz="0" w:space="0" w:color="auto"/>
        <w:right w:val="none" w:sz="0" w:space="0" w:color="auto"/>
      </w:divBdr>
    </w:div>
    <w:div w:id="45110702">
      <w:bodyDiv w:val="1"/>
      <w:marLeft w:val="0"/>
      <w:marRight w:val="0"/>
      <w:marTop w:val="0"/>
      <w:marBottom w:val="0"/>
      <w:divBdr>
        <w:top w:val="none" w:sz="0" w:space="0" w:color="auto"/>
        <w:left w:val="none" w:sz="0" w:space="0" w:color="auto"/>
        <w:bottom w:val="none" w:sz="0" w:space="0" w:color="auto"/>
        <w:right w:val="none" w:sz="0" w:space="0" w:color="auto"/>
      </w:divBdr>
    </w:div>
    <w:div w:id="52780822">
      <w:bodyDiv w:val="1"/>
      <w:marLeft w:val="0"/>
      <w:marRight w:val="0"/>
      <w:marTop w:val="0"/>
      <w:marBottom w:val="0"/>
      <w:divBdr>
        <w:top w:val="none" w:sz="0" w:space="0" w:color="auto"/>
        <w:left w:val="none" w:sz="0" w:space="0" w:color="auto"/>
        <w:bottom w:val="none" w:sz="0" w:space="0" w:color="auto"/>
        <w:right w:val="none" w:sz="0" w:space="0" w:color="auto"/>
      </w:divBdr>
    </w:div>
    <w:div w:id="58329782">
      <w:bodyDiv w:val="1"/>
      <w:marLeft w:val="0"/>
      <w:marRight w:val="0"/>
      <w:marTop w:val="0"/>
      <w:marBottom w:val="0"/>
      <w:divBdr>
        <w:top w:val="none" w:sz="0" w:space="0" w:color="auto"/>
        <w:left w:val="none" w:sz="0" w:space="0" w:color="auto"/>
        <w:bottom w:val="none" w:sz="0" w:space="0" w:color="auto"/>
        <w:right w:val="none" w:sz="0" w:space="0" w:color="auto"/>
      </w:divBdr>
    </w:div>
    <w:div w:id="82722644">
      <w:bodyDiv w:val="1"/>
      <w:marLeft w:val="0"/>
      <w:marRight w:val="0"/>
      <w:marTop w:val="0"/>
      <w:marBottom w:val="0"/>
      <w:divBdr>
        <w:top w:val="none" w:sz="0" w:space="0" w:color="auto"/>
        <w:left w:val="none" w:sz="0" w:space="0" w:color="auto"/>
        <w:bottom w:val="none" w:sz="0" w:space="0" w:color="auto"/>
        <w:right w:val="none" w:sz="0" w:space="0" w:color="auto"/>
      </w:divBdr>
    </w:div>
    <w:div w:id="91248645">
      <w:bodyDiv w:val="1"/>
      <w:marLeft w:val="0"/>
      <w:marRight w:val="0"/>
      <w:marTop w:val="0"/>
      <w:marBottom w:val="0"/>
      <w:divBdr>
        <w:top w:val="none" w:sz="0" w:space="0" w:color="auto"/>
        <w:left w:val="none" w:sz="0" w:space="0" w:color="auto"/>
        <w:bottom w:val="none" w:sz="0" w:space="0" w:color="auto"/>
        <w:right w:val="none" w:sz="0" w:space="0" w:color="auto"/>
      </w:divBdr>
    </w:div>
    <w:div w:id="91437697">
      <w:bodyDiv w:val="1"/>
      <w:marLeft w:val="0"/>
      <w:marRight w:val="0"/>
      <w:marTop w:val="0"/>
      <w:marBottom w:val="0"/>
      <w:divBdr>
        <w:top w:val="none" w:sz="0" w:space="0" w:color="auto"/>
        <w:left w:val="none" w:sz="0" w:space="0" w:color="auto"/>
        <w:bottom w:val="none" w:sz="0" w:space="0" w:color="auto"/>
        <w:right w:val="none" w:sz="0" w:space="0" w:color="auto"/>
      </w:divBdr>
    </w:div>
    <w:div w:id="105973738">
      <w:bodyDiv w:val="1"/>
      <w:marLeft w:val="0"/>
      <w:marRight w:val="0"/>
      <w:marTop w:val="0"/>
      <w:marBottom w:val="0"/>
      <w:divBdr>
        <w:top w:val="none" w:sz="0" w:space="0" w:color="auto"/>
        <w:left w:val="none" w:sz="0" w:space="0" w:color="auto"/>
        <w:bottom w:val="none" w:sz="0" w:space="0" w:color="auto"/>
        <w:right w:val="none" w:sz="0" w:space="0" w:color="auto"/>
      </w:divBdr>
    </w:div>
    <w:div w:id="107166194">
      <w:bodyDiv w:val="1"/>
      <w:marLeft w:val="0"/>
      <w:marRight w:val="0"/>
      <w:marTop w:val="0"/>
      <w:marBottom w:val="0"/>
      <w:divBdr>
        <w:top w:val="none" w:sz="0" w:space="0" w:color="auto"/>
        <w:left w:val="none" w:sz="0" w:space="0" w:color="auto"/>
        <w:bottom w:val="none" w:sz="0" w:space="0" w:color="auto"/>
        <w:right w:val="none" w:sz="0" w:space="0" w:color="auto"/>
      </w:divBdr>
    </w:div>
    <w:div w:id="119763953">
      <w:bodyDiv w:val="1"/>
      <w:marLeft w:val="0"/>
      <w:marRight w:val="0"/>
      <w:marTop w:val="0"/>
      <w:marBottom w:val="0"/>
      <w:divBdr>
        <w:top w:val="none" w:sz="0" w:space="0" w:color="auto"/>
        <w:left w:val="none" w:sz="0" w:space="0" w:color="auto"/>
        <w:bottom w:val="none" w:sz="0" w:space="0" w:color="auto"/>
        <w:right w:val="none" w:sz="0" w:space="0" w:color="auto"/>
      </w:divBdr>
    </w:div>
    <w:div w:id="135341815">
      <w:bodyDiv w:val="1"/>
      <w:marLeft w:val="0"/>
      <w:marRight w:val="0"/>
      <w:marTop w:val="0"/>
      <w:marBottom w:val="0"/>
      <w:divBdr>
        <w:top w:val="none" w:sz="0" w:space="0" w:color="auto"/>
        <w:left w:val="none" w:sz="0" w:space="0" w:color="auto"/>
        <w:bottom w:val="none" w:sz="0" w:space="0" w:color="auto"/>
        <w:right w:val="none" w:sz="0" w:space="0" w:color="auto"/>
      </w:divBdr>
    </w:div>
    <w:div w:id="150028044">
      <w:bodyDiv w:val="1"/>
      <w:marLeft w:val="0"/>
      <w:marRight w:val="0"/>
      <w:marTop w:val="0"/>
      <w:marBottom w:val="0"/>
      <w:divBdr>
        <w:top w:val="none" w:sz="0" w:space="0" w:color="auto"/>
        <w:left w:val="none" w:sz="0" w:space="0" w:color="auto"/>
        <w:bottom w:val="none" w:sz="0" w:space="0" w:color="auto"/>
        <w:right w:val="none" w:sz="0" w:space="0" w:color="auto"/>
      </w:divBdr>
    </w:div>
    <w:div w:id="174736434">
      <w:bodyDiv w:val="1"/>
      <w:marLeft w:val="0"/>
      <w:marRight w:val="0"/>
      <w:marTop w:val="0"/>
      <w:marBottom w:val="0"/>
      <w:divBdr>
        <w:top w:val="none" w:sz="0" w:space="0" w:color="auto"/>
        <w:left w:val="none" w:sz="0" w:space="0" w:color="auto"/>
        <w:bottom w:val="none" w:sz="0" w:space="0" w:color="auto"/>
        <w:right w:val="none" w:sz="0" w:space="0" w:color="auto"/>
      </w:divBdr>
    </w:div>
    <w:div w:id="181867401">
      <w:bodyDiv w:val="1"/>
      <w:marLeft w:val="0"/>
      <w:marRight w:val="0"/>
      <w:marTop w:val="0"/>
      <w:marBottom w:val="0"/>
      <w:divBdr>
        <w:top w:val="none" w:sz="0" w:space="0" w:color="auto"/>
        <w:left w:val="none" w:sz="0" w:space="0" w:color="auto"/>
        <w:bottom w:val="none" w:sz="0" w:space="0" w:color="auto"/>
        <w:right w:val="none" w:sz="0" w:space="0" w:color="auto"/>
      </w:divBdr>
    </w:div>
    <w:div w:id="200485029">
      <w:bodyDiv w:val="1"/>
      <w:marLeft w:val="0"/>
      <w:marRight w:val="0"/>
      <w:marTop w:val="0"/>
      <w:marBottom w:val="0"/>
      <w:divBdr>
        <w:top w:val="none" w:sz="0" w:space="0" w:color="auto"/>
        <w:left w:val="none" w:sz="0" w:space="0" w:color="auto"/>
        <w:bottom w:val="none" w:sz="0" w:space="0" w:color="auto"/>
        <w:right w:val="none" w:sz="0" w:space="0" w:color="auto"/>
      </w:divBdr>
    </w:div>
    <w:div w:id="202330718">
      <w:bodyDiv w:val="1"/>
      <w:marLeft w:val="0"/>
      <w:marRight w:val="0"/>
      <w:marTop w:val="0"/>
      <w:marBottom w:val="0"/>
      <w:divBdr>
        <w:top w:val="none" w:sz="0" w:space="0" w:color="auto"/>
        <w:left w:val="none" w:sz="0" w:space="0" w:color="auto"/>
        <w:bottom w:val="none" w:sz="0" w:space="0" w:color="auto"/>
        <w:right w:val="none" w:sz="0" w:space="0" w:color="auto"/>
      </w:divBdr>
    </w:div>
    <w:div w:id="204761001">
      <w:bodyDiv w:val="1"/>
      <w:marLeft w:val="0"/>
      <w:marRight w:val="0"/>
      <w:marTop w:val="0"/>
      <w:marBottom w:val="0"/>
      <w:divBdr>
        <w:top w:val="none" w:sz="0" w:space="0" w:color="auto"/>
        <w:left w:val="none" w:sz="0" w:space="0" w:color="auto"/>
        <w:bottom w:val="none" w:sz="0" w:space="0" w:color="auto"/>
        <w:right w:val="none" w:sz="0" w:space="0" w:color="auto"/>
      </w:divBdr>
    </w:div>
    <w:div w:id="209340102">
      <w:bodyDiv w:val="1"/>
      <w:marLeft w:val="0"/>
      <w:marRight w:val="0"/>
      <w:marTop w:val="0"/>
      <w:marBottom w:val="0"/>
      <w:divBdr>
        <w:top w:val="none" w:sz="0" w:space="0" w:color="auto"/>
        <w:left w:val="none" w:sz="0" w:space="0" w:color="auto"/>
        <w:bottom w:val="none" w:sz="0" w:space="0" w:color="auto"/>
        <w:right w:val="none" w:sz="0" w:space="0" w:color="auto"/>
      </w:divBdr>
    </w:div>
    <w:div w:id="214195856">
      <w:bodyDiv w:val="1"/>
      <w:marLeft w:val="0"/>
      <w:marRight w:val="0"/>
      <w:marTop w:val="0"/>
      <w:marBottom w:val="0"/>
      <w:divBdr>
        <w:top w:val="none" w:sz="0" w:space="0" w:color="auto"/>
        <w:left w:val="none" w:sz="0" w:space="0" w:color="auto"/>
        <w:bottom w:val="none" w:sz="0" w:space="0" w:color="auto"/>
        <w:right w:val="none" w:sz="0" w:space="0" w:color="auto"/>
      </w:divBdr>
    </w:div>
    <w:div w:id="215094459">
      <w:bodyDiv w:val="1"/>
      <w:marLeft w:val="0"/>
      <w:marRight w:val="0"/>
      <w:marTop w:val="0"/>
      <w:marBottom w:val="0"/>
      <w:divBdr>
        <w:top w:val="none" w:sz="0" w:space="0" w:color="auto"/>
        <w:left w:val="none" w:sz="0" w:space="0" w:color="auto"/>
        <w:bottom w:val="none" w:sz="0" w:space="0" w:color="auto"/>
        <w:right w:val="none" w:sz="0" w:space="0" w:color="auto"/>
      </w:divBdr>
    </w:div>
    <w:div w:id="230040644">
      <w:bodyDiv w:val="1"/>
      <w:marLeft w:val="0"/>
      <w:marRight w:val="0"/>
      <w:marTop w:val="0"/>
      <w:marBottom w:val="0"/>
      <w:divBdr>
        <w:top w:val="none" w:sz="0" w:space="0" w:color="auto"/>
        <w:left w:val="none" w:sz="0" w:space="0" w:color="auto"/>
        <w:bottom w:val="none" w:sz="0" w:space="0" w:color="auto"/>
        <w:right w:val="none" w:sz="0" w:space="0" w:color="auto"/>
      </w:divBdr>
    </w:div>
    <w:div w:id="257641779">
      <w:bodyDiv w:val="1"/>
      <w:marLeft w:val="0"/>
      <w:marRight w:val="0"/>
      <w:marTop w:val="0"/>
      <w:marBottom w:val="0"/>
      <w:divBdr>
        <w:top w:val="none" w:sz="0" w:space="0" w:color="auto"/>
        <w:left w:val="none" w:sz="0" w:space="0" w:color="auto"/>
        <w:bottom w:val="none" w:sz="0" w:space="0" w:color="auto"/>
        <w:right w:val="none" w:sz="0" w:space="0" w:color="auto"/>
      </w:divBdr>
    </w:div>
    <w:div w:id="273250621">
      <w:bodyDiv w:val="1"/>
      <w:marLeft w:val="0"/>
      <w:marRight w:val="0"/>
      <w:marTop w:val="0"/>
      <w:marBottom w:val="0"/>
      <w:divBdr>
        <w:top w:val="none" w:sz="0" w:space="0" w:color="auto"/>
        <w:left w:val="none" w:sz="0" w:space="0" w:color="auto"/>
        <w:bottom w:val="none" w:sz="0" w:space="0" w:color="auto"/>
        <w:right w:val="none" w:sz="0" w:space="0" w:color="auto"/>
      </w:divBdr>
    </w:div>
    <w:div w:id="279074859">
      <w:bodyDiv w:val="1"/>
      <w:marLeft w:val="0"/>
      <w:marRight w:val="0"/>
      <w:marTop w:val="0"/>
      <w:marBottom w:val="0"/>
      <w:divBdr>
        <w:top w:val="none" w:sz="0" w:space="0" w:color="auto"/>
        <w:left w:val="none" w:sz="0" w:space="0" w:color="auto"/>
        <w:bottom w:val="none" w:sz="0" w:space="0" w:color="auto"/>
        <w:right w:val="none" w:sz="0" w:space="0" w:color="auto"/>
      </w:divBdr>
      <w:divsChild>
        <w:div w:id="761796924">
          <w:marLeft w:val="0"/>
          <w:marRight w:val="0"/>
          <w:marTop w:val="0"/>
          <w:marBottom w:val="0"/>
          <w:divBdr>
            <w:top w:val="none" w:sz="0" w:space="0" w:color="auto"/>
            <w:left w:val="none" w:sz="0" w:space="0" w:color="auto"/>
            <w:bottom w:val="none" w:sz="0" w:space="0" w:color="auto"/>
            <w:right w:val="none" w:sz="0" w:space="0" w:color="auto"/>
          </w:divBdr>
          <w:divsChild>
            <w:div w:id="662045093">
              <w:marLeft w:val="0"/>
              <w:marRight w:val="0"/>
              <w:marTop w:val="0"/>
              <w:marBottom w:val="0"/>
              <w:divBdr>
                <w:top w:val="none" w:sz="0" w:space="0" w:color="auto"/>
                <w:left w:val="none" w:sz="0" w:space="0" w:color="auto"/>
                <w:bottom w:val="none" w:sz="0" w:space="0" w:color="auto"/>
                <w:right w:val="none" w:sz="0" w:space="0" w:color="auto"/>
              </w:divBdr>
              <w:divsChild>
                <w:div w:id="10696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630649">
      <w:bodyDiv w:val="1"/>
      <w:marLeft w:val="0"/>
      <w:marRight w:val="0"/>
      <w:marTop w:val="0"/>
      <w:marBottom w:val="0"/>
      <w:divBdr>
        <w:top w:val="none" w:sz="0" w:space="0" w:color="auto"/>
        <w:left w:val="none" w:sz="0" w:space="0" w:color="auto"/>
        <w:bottom w:val="none" w:sz="0" w:space="0" w:color="auto"/>
        <w:right w:val="none" w:sz="0" w:space="0" w:color="auto"/>
      </w:divBdr>
    </w:div>
    <w:div w:id="334960919">
      <w:bodyDiv w:val="1"/>
      <w:marLeft w:val="0"/>
      <w:marRight w:val="0"/>
      <w:marTop w:val="0"/>
      <w:marBottom w:val="0"/>
      <w:divBdr>
        <w:top w:val="none" w:sz="0" w:space="0" w:color="auto"/>
        <w:left w:val="none" w:sz="0" w:space="0" w:color="auto"/>
        <w:bottom w:val="none" w:sz="0" w:space="0" w:color="auto"/>
        <w:right w:val="none" w:sz="0" w:space="0" w:color="auto"/>
      </w:divBdr>
    </w:div>
    <w:div w:id="337850235">
      <w:bodyDiv w:val="1"/>
      <w:marLeft w:val="0"/>
      <w:marRight w:val="0"/>
      <w:marTop w:val="0"/>
      <w:marBottom w:val="0"/>
      <w:divBdr>
        <w:top w:val="none" w:sz="0" w:space="0" w:color="auto"/>
        <w:left w:val="none" w:sz="0" w:space="0" w:color="auto"/>
        <w:bottom w:val="none" w:sz="0" w:space="0" w:color="auto"/>
        <w:right w:val="none" w:sz="0" w:space="0" w:color="auto"/>
      </w:divBdr>
    </w:div>
    <w:div w:id="342440880">
      <w:bodyDiv w:val="1"/>
      <w:marLeft w:val="0"/>
      <w:marRight w:val="0"/>
      <w:marTop w:val="0"/>
      <w:marBottom w:val="0"/>
      <w:divBdr>
        <w:top w:val="none" w:sz="0" w:space="0" w:color="auto"/>
        <w:left w:val="none" w:sz="0" w:space="0" w:color="auto"/>
        <w:bottom w:val="none" w:sz="0" w:space="0" w:color="auto"/>
        <w:right w:val="none" w:sz="0" w:space="0" w:color="auto"/>
      </w:divBdr>
    </w:div>
    <w:div w:id="372929000">
      <w:bodyDiv w:val="1"/>
      <w:marLeft w:val="0"/>
      <w:marRight w:val="0"/>
      <w:marTop w:val="0"/>
      <w:marBottom w:val="0"/>
      <w:divBdr>
        <w:top w:val="none" w:sz="0" w:space="0" w:color="auto"/>
        <w:left w:val="none" w:sz="0" w:space="0" w:color="auto"/>
        <w:bottom w:val="none" w:sz="0" w:space="0" w:color="auto"/>
        <w:right w:val="none" w:sz="0" w:space="0" w:color="auto"/>
      </w:divBdr>
    </w:div>
    <w:div w:id="383915483">
      <w:bodyDiv w:val="1"/>
      <w:marLeft w:val="0"/>
      <w:marRight w:val="0"/>
      <w:marTop w:val="0"/>
      <w:marBottom w:val="0"/>
      <w:divBdr>
        <w:top w:val="none" w:sz="0" w:space="0" w:color="auto"/>
        <w:left w:val="none" w:sz="0" w:space="0" w:color="auto"/>
        <w:bottom w:val="none" w:sz="0" w:space="0" w:color="auto"/>
        <w:right w:val="none" w:sz="0" w:space="0" w:color="auto"/>
      </w:divBdr>
    </w:div>
    <w:div w:id="386221982">
      <w:bodyDiv w:val="1"/>
      <w:marLeft w:val="0"/>
      <w:marRight w:val="0"/>
      <w:marTop w:val="0"/>
      <w:marBottom w:val="0"/>
      <w:divBdr>
        <w:top w:val="none" w:sz="0" w:space="0" w:color="auto"/>
        <w:left w:val="none" w:sz="0" w:space="0" w:color="auto"/>
        <w:bottom w:val="none" w:sz="0" w:space="0" w:color="auto"/>
        <w:right w:val="none" w:sz="0" w:space="0" w:color="auto"/>
      </w:divBdr>
    </w:div>
    <w:div w:id="404692113">
      <w:bodyDiv w:val="1"/>
      <w:marLeft w:val="0"/>
      <w:marRight w:val="0"/>
      <w:marTop w:val="0"/>
      <w:marBottom w:val="0"/>
      <w:divBdr>
        <w:top w:val="none" w:sz="0" w:space="0" w:color="auto"/>
        <w:left w:val="none" w:sz="0" w:space="0" w:color="auto"/>
        <w:bottom w:val="none" w:sz="0" w:space="0" w:color="auto"/>
        <w:right w:val="none" w:sz="0" w:space="0" w:color="auto"/>
      </w:divBdr>
    </w:div>
    <w:div w:id="430903369">
      <w:bodyDiv w:val="1"/>
      <w:marLeft w:val="0"/>
      <w:marRight w:val="0"/>
      <w:marTop w:val="0"/>
      <w:marBottom w:val="0"/>
      <w:divBdr>
        <w:top w:val="none" w:sz="0" w:space="0" w:color="auto"/>
        <w:left w:val="none" w:sz="0" w:space="0" w:color="auto"/>
        <w:bottom w:val="none" w:sz="0" w:space="0" w:color="auto"/>
        <w:right w:val="none" w:sz="0" w:space="0" w:color="auto"/>
      </w:divBdr>
    </w:div>
    <w:div w:id="433404839">
      <w:bodyDiv w:val="1"/>
      <w:marLeft w:val="0"/>
      <w:marRight w:val="0"/>
      <w:marTop w:val="0"/>
      <w:marBottom w:val="0"/>
      <w:divBdr>
        <w:top w:val="none" w:sz="0" w:space="0" w:color="auto"/>
        <w:left w:val="none" w:sz="0" w:space="0" w:color="auto"/>
        <w:bottom w:val="none" w:sz="0" w:space="0" w:color="auto"/>
        <w:right w:val="none" w:sz="0" w:space="0" w:color="auto"/>
      </w:divBdr>
    </w:div>
    <w:div w:id="433718406">
      <w:bodyDiv w:val="1"/>
      <w:marLeft w:val="0"/>
      <w:marRight w:val="0"/>
      <w:marTop w:val="0"/>
      <w:marBottom w:val="0"/>
      <w:divBdr>
        <w:top w:val="none" w:sz="0" w:space="0" w:color="auto"/>
        <w:left w:val="none" w:sz="0" w:space="0" w:color="auto"/>
        <w:bottom w:val="none" w:sz="0" w:space="0" w:color="auto"/>
        <w:right w:val="none" w:sz="0" w:space="0" w:color="auto"/>
      </w:divBdr>
    </w:div>
    <w:div w:id="441151534">
      <w:bodyDiv w:val="1"/>
      <w:marLeft w:val="0"/>
      <w:marRight w:val="0"/>
      <w:marTop w:val="0"/>
      <w:marBottom w:val="0"/>
      <w:divBdr>
        <w:top w:val="none" w:sz="0" w:space="0" w:color="auto"/>
        <w:left w:val="none" w:sz="0" w:space="0" w:color="auto"/>
        <w:bottom w:val="none" w:sz="0" w:space="0" w:color="auto"/>
        <w:right w:val="none" w:sz="0" w:space="0" w:color="auto"/>
      </w:divBdr>
    </w:div>
    <w:div w:id="457726596">
      <w:bodyDiv w:val="1"/>
      <w:marLeft w:val="0"/>
      <w:marRight w:val="0"/>
      <w:marTop w:val="0"/>
      <w:marBottom w:val="0"/>
      <w:divBdr>
        <w:top w:val="none" w:sz="0" w:space="0" w:color="auto"/>
        <w:left w:val="none" w:sz="0" w:space="0" w:color="auto"/>
        <w:bottom w:val="none" w:sz="0" w:space="0" w:color="auto"/>
        <w:right w:val="none" w:sz="0" w:space="0" w:color="auto"/>
      </w:divBdr>
    </w:div>
    <w:div w:id="474104777">
      <w:bodyDiv w:val="1"/>
      <w:marLeft w:val="0"/>
      <w:marRight w:val="0"/>
      <w:marTop w:val="0"/>
      <w:marBottom w:val="0"/>
      <w:divBdr>
        <w:top w:val="none" w:sz="0" w:space="0" w:color="auto"/>
        <w:left w:val="none" w:sz="0" w:space="0" w:color="auto"/>
        <w:bottom w:val="none" w:sz="0" w:space="0" w:color="auto"/>
        <w:right w:val="none" w:sz="0" w:space="0" w:color="auto"/>
      </w:divBdr>
    </w:div>
    <w:div w:id="494951322">
      <w:bodyDiv w:val="1"/>
      <w:marLeft w:val="0"/>
      <w:marRight w:val="0"/>
      <w:marTop w:val="0"/>
      <w:marBottom w:val="0"/>
      <w:divBdr>
        <w:top w:val="none" w:sz="0" w:space="0" w:color="auto"/>
        <w:left w:val="none" w:sz="0" w:space="0" w:color="auto"/>
        <w:bottom w:val="none" w:sz="0" w:space="0" w:color="auto"/>
        <w:right w:val="none" w:sz="0" w:space="0" w:color="auto"/>
      </w:divBdr>
    </w:div>
    <w:div w:id="496700809">
      <w:bodyDiv w:val="1"/>
      <w:marLeft w:val="0"/>
      <w:marRight w:val="0"/>
      <w:marTop w:val="0"/>
      <w:marBottom w:val="0"/>
      <w:divBdr>
        <w:top w:val="none" w:sz="0" w:space="0" w:color="auto"/>
        <w:left w:val="none" w:sz="0" w:space="0" w:color="auto"/>
        <w:bottom w:val="none" w:sz="0" w:space="0" w:color="auto"/>
        <w:right w:val="none" w:sz="0" w:space="0" w:color="auto"/>
      </w:divBdr>
    </w:div>
    <w:div w:id="507600948">
      <w:bodyDiv w:val="1"/>
      <w:marLeft w:val="0"/>
      <w:marRight w:val="0"/>
      <w:marTop w:val="0"/>
      <w:marBottom w:val="0"/>
      <w:divBdr>
        <w:top w:val="none" w:sz="0" w:space="0" w:color="auto"/>
        <w:left w:val="none" w:sz="0" w:space="0" w:color="auto"/>
        <w:bottom w:val="none" w:sz="0" w:space="0" w:color="auto"/>
        <w:right w:val="none" w:sz="0" w:space="0" w:color="auto"/>
      </w:divBdr>
    </w:div>
    <w:div w:id="541483704">
      <w:bodyDiv w:val="1"/>
      <w:marLeft w:val="0"/>
      <w:marRight w:val="0"/>
      <w:marTop w:val="0"/>
      <w:marBottom w:val="0"/>
      <w:divBdr>
        <w:top w:val="none" w:sz="0" w:space="0" w:color="auto"/>
        <w:left w:val="none" w:sz="0" w:space="0" w:color="auto"/>
        <w:bottom w:val="none" w:sz="0" w:space="0" w:color="auto"/>
        <w:right w:val="none" w:sz="0" w:space="0" w:color="auto"/>
      </w:divBdr>
    </w:div>
    <w:div w:id="543761850">
      <w:bodyDiv w:val="1"/>
      <w:marLeft w:val="0"/>
      <w:marRight w:val="0"/>
      <w:marTop w:val="0"/>
      <w:marBottom w:val="0"/>
      <w:divBdr>
        <w:top w:val="none" w:sz="0" w:space="0" w:color="auto"/>
        <w:left w:val="none" w:sz="0" w:space="0" w:color="auto"/>
        <w:bottom w:val="none" w:sz="0" w:space="0" w:color="auto"/>
        <w:right w:val="none" w:sz="0" w:space="0" w:color="auto"/>
      </w:divBdr>
    </w:div>
    <w:div w:id="547374906">
      <w:bodyDiv w:val="1"/>
      <w:marLeft w:val="0"/>
      <w:marRight w:val="0"/>
      <w:marTop w:val="0"/>
      <w:marBottom w:val="0"/>
      <w:divBdr>
        <w:top w:val="none" w:sz="0" w:space="0" w:color="auto"/>
        <w:left w:val="none" w:sz="0" w:space="0" w:color="auto"/>
        <w:bottom w:val="none" w:sz="0" w:space="0" w:color="auto"/>
        <w:right w:val="none" w:sz="0" w:space="0" w:color="auto"/>
      </w:divBdr>
    </w:div>
    <w:div w:id="552036220">
      <w:bodyDiv w:val="1"/>
      <w:marLeft w:val="0"/>
      <w:marRight w:val="0"/>
      <w:marTop w:val="0"/>
      <w:marBottom w:val="0"/>
      <w:divBdr>
        <w:top w:val="none" w:sz="0" w:space="0" w:color="auto"/>
        <w:left w:val="none" w:sz="0" w:space="0" w:color="auto"/>
        <w:bottom w:val="none" w:sz="0" w:space="0" w:color="auto"/>
        <w:right w:val="none" w:sz="0" w:space="0" w:color="auto"/>
      </w:divBdr>
    </w:div>
    <w:div w:id="565141754">
      <w:bodyDiv w:val="1"/>
      <w:marLeft w:val="0"/>
      <w:marRight w:val="0"/>
      <w:marTop w:val="0"/>
      <w:marBottom w:val="0"/>
      <w:divBdr>
        <w:top w:val="none" w:sz="0" w:space="0" w:color="auto"/>
        <w:left w:val="none" w:sz="0" w:space="0" w:color="auto"/>
        <w:bottom w:val="none" w:sz="0" w:space="0" w:color="auto"/>
        <w:right w:val="none" w:sz="0" w:space="0" w:color="auto"/>
      </w:divBdr>
    </w:div>
    <w:div w:id="607466801">
      <w:bodyDiv w:val="1"/>
      <w:marLeft w:val="0"/>
      <w:marRight w:val="0"/>
      <w:marTop w:val="0"/>
      <w:marBottom w:val="0"/>
      <w:divBdr>
        <w:top w:val="none" w:sz="0" w:space="0" w:color="auto"/>
        <w:left w:val="none" w:sz="0" w:space="0" w:color="auto"/>
        <w:bottom w:val="none" w:sz="0" w:space="0" w:color="auto"/>
        <w:right w:val="none" w:sz="0" w:space="0" w:color="auto"/>
      </w:divBdr>
    </w:div>
    <w:div w:id="616329264">
      <w:bodyDiv w:val="1"/>
      <w:marLeft w:val="0"/>
      <w:marRight w:val="0"/>
      <w:marTop w:val="0"/>
      <w:marBottom w:val="0"/>
      <w:divBdr>
        <w:top w:val="none" w:sz="0" w:space="0" w:color="auto"/>
        <w:left w:val="none" w:sz="0" w:space="0" w:color="auto"/>
        <w:bottom w:val="none" w:sz="0" w:space="0" w:color="auto"/>
        <w:right w:val="none" w:sz="0" w:space="0" w:color="auto"/>
      </w:divBdr>
    </w:div>
    <w:div w:id="624315369">
      <w:bodyDiv w:val="1"/>
      <w:marLeft w:val="0"/>
      <w:marRight w:val="0"/>
      <w:marTop w:val="0"/>
      <w:marBottom w:val="0"/>
      <w:divBdr>
        <w:top w:val="none" w:sz="0" w:space="0" w:color="auto"/>
        <w:left w:val="none" w:sz="0" w:space="0" w:color="auto"/>
        <w:bottom w:val="none" w:sz="0" w:space="0" w:color="auto"/>
        <w:right w:val="none" w:sz="0" w:space="0" w:color="auto"/>
      </w:divBdr>
    </w:div>
    <w:div w:id="637151173">
      <w:bodyDiv w:val="1"/>
      <w:marLeft w:val="0"/>
      <w:marRight w:val="0"/>
      <w:marTop w:val="0"/>
      <w:marBottom w:val="0"/>
      <w:divBdr>
        <w:top w:val="none" w:sz="0" w:space="0" w:color="auto"/>
        <w:left w:val="none" w:sz="0" w:space="0" w:color="auto"/>
        <w:bottom w:val="none" w:sz="0" w:space="0" w:color="auto"/>
        <w:right w:val="none" w:sz="0" w:space="0" w:color="auto"/>
      </w:divBdr>
    </w:div>
    <w:div w:id="657999204">
      <w:bodyDiv w:val="1"/>
      <w:marLeft w:val="0"/>
      <w:marRight w:val="0"/>
      <w:marTop w:val="0"/>
      <w:marBottom w:val="0"/>
      <w:divBdr>
        <w:top w:val="none" w:sz="0" w:space="0" w:color="auto"/>
        <w:left w:val="none" w:sz="0" w:space="0" w:color="auto"/>
        <w:bottom w:val="none" w:sz="0" w:space="0" w:color="auto"/>
        <w:right w:val="none" w:sz="0" w:space="0" w:color="auto"/>
      </w:divBdr>
    </w:div>
    <w:div w:id="662902450">
      <w:bodyDiv w:val="1"/>
      <w:marLeft w:val="0"/>
      <w:marRight w:val="0"/>
      <w:marTop w:val="0"/>
      <w:marBottom w:val="0"/>
      <w:divBdr>
        <w:top w:val="none" w:sz="0" w:space="0" w:color="auto"/>
        <w:left w:val="none" w:sz="0" w:space="0" w:color="auto"/>
        <w:bottom w:val="none" w:sz="0" w:space="0" w:color="auto"/>
        <w:right w:val="none" w:sz="0" w:space="0" w:color="auto"/>
      </w:divBdr>
    </w:div>
    <w:div w:id="664942600">
      <w:bodyDiv w:val="1"/>
      <w:marLeft w:val="0"/>
      <w:marRight w:val="0"/>
      <w:marTop w:val="0"/>
      <w:marBottom w:val="0"/>
      <w:divBdr>
        <w:top w:val="none" w:sz="0" w:space="0" w:color="auto"/>
        <w:left w:val="none" w:sz="0" w:space="0" w:color="auto"/>
        <w:bottom w:val="none" w:sz="0" w:space="0" w:color="auto"/>
        <w:right w:val="none" w:sz="0" w:space="0" w:color="auto"/>
      </w:divBdr>
    </w:div>
    <w:div w:id="702024577">
      <w:bodyDiv w:val="1"/>
      <w:marLeft w:val="0"/>
      <w:marRight w:val="0"/>
      <w:marTop w:val="0"/>
      <w:marBottom w:val="0"/>
      <w:divBdr>
        <w:top w:val="none" w:sz="0" w:space="0" w:color="auto"/>
        <w:left w:val="none" w:sz="0" w:space="0" w:color="auto"/>
        <w:bottom w:val="none" w:sz="0" w:space="0" w:color="auto"/>
        <w:right w:val="none" w:sz="0" w:space="0" w:color="auto"/>
      </w:divBdr>
    </w:div>
    <w:div w:id="705371168">
      <w:bodyDiv w:val="1"/>
      <w:marLeft w:val="0"/>
      <w:marRight w:val="0"/>
      <w:marTop w:val="0"/>
      <w:marBottom w:val="0"/>
      <w:divBdr>
        <w:top w:val="none" w:sz="0" w:space="0" w:color="auto"/>
        <w:left w:val="none" w:sz="0" w:space="0" w:color="auto"/>
        <w:bottom w:val="none" w:sz="0" w:space="0" w:color="auto"/>
        <w:right w:val="none" w:sz="0" w:space="0" w:color="auto"/>
      </w:divBdr>
    </w:div>
    <w:div w:id="733815846">
      <w:bodyDiv w:val="1"/>
      <w:marLeft w:val="0"/>
      <w:marRight w:val="0"/>
      <w:marTop w:val="0"/>
      <w:marBottom w:val="0"/>
      <w:divBdr>
        <w:top w:val="none" w:sz="0" w:space="0" w:color="auto"/>
        <w:left w:val="none" w:sz="0" w:space="0" w:color="auto"/>
        <w:bottom w:val="none" w:sz="0" w:space="0" w:color="auto"/>
        <w:right w:val="none" w:sz="0" w:space="0" w:color="auto"/>
      </w:divBdr>
    </w:div>
    <w:div w:id="734478211">
      <w:bodyDiv w:val="1"/>
      <w:marLeft w:val="0"/>
      <w:marRight w:val="0"/>
      <w:marTop w:val="0"/>
      <w:marBottom w:val="0"/>
      <w:divBdr>
        <w:top w:val="none" w:sz="0" w:space="0" w:color="auto"/>
        <w:left w:val="none" w:sz="0" w:space="0" w:color="auto"/>
        <w:bottom w:val="none" w:sz="0" w:space="0" w:color="auto"/>
        <w:right w:val="none" w:sz="0" w:space="0" w:color="auto"/>
      </w:divBdr>
    </w:div>
    <w:div w:id="737094995">
      <w:bodyDiv w:val="1"/>
      <w:marLeft w:val="0"/>
      <w:marRight w:val="0"/>
      <w:marTop w:val="0"/>
      <w:marBottom w:val="0"/>
      <w:divBdr>
        <w:top w:val="none" w:sz="0" w:space="0" w:color="auto"/>
        <w:left w:val="none" w:sz="0" w:space="0" w:color="auto"/>
        <w:bottom w:val="none" w:sz="0" w:space="0" w:color="auto"/>
        <w:right w:val="none" w:sz="0" w:space="0" w:color="auto"/>
      </w:divBdr>
    </w:div>
    <w:div w:id="756366693">
      <w:bodyDiv w:val="1"/>
      <w:marLeft w:val="0"/>
      <w:marRight w:val="0"/>
      <w:marTop w:val="0"/>
      <w:marBottom w:val="0"/>
      <w:divBdr>
        <w:top w:val="none" w:sz="0" w:space="0" w:color="auto"/>
        <w:left w:val="none" w:sz="0" w:space="0" w:color="auto"/>
        <w:bottom w:val="none" w:sz="0" w:space="0" w:color="auto"/>
        <w:right w:val="none" w:sz="0" w:space="0" w:color="auto"/>
      </w:divBdr>
    </w:div>
    <w:div w:id="758409572">
      <w:bodyDiv w:val="1"/>
      <w:marLeft w:val="0"/>
      <w:marRight w:val="0"/>
      <w:marTop w:val="0"/>
      <w:marBottom w:val="0"/>
      <w:divBdr>
        <w:top w:val="none" w:sz="0" w:space="0" w:color="auto"/>
        <w:left w:val="none" w:sz="0" w:space="0" w:color="auto"/>
        <w:bottom w:val="none" w:sz="0" w:space="0" w:color="auto"/>
        <w:right w:val="none" w:sz="0" w:space="0" w:color="auto"/>
      </w:divBdr>
    </w:div>
    <w:div w:id="760175857">
      <w:bodyDiv w:val="1"/>
      <w:marLeft w:val="0"/>
      <w:marRight w:val="0"/>
      <w:marTop w:val="0"/>
      <w:marBottom w:val="0"/>
      <w:divBdr>
        <w:top w:val="none" w:sz="0" w:space="0" w:color="auto"/>
        <w:left w:val="none" w:sz="0" w:space="0" w:color="auto"/>
        <w:bottom w:val="none" w:sz="0" w:space="0" w:color="auto"/>
        <w:right w:val="none" w:sz="0" w:space="0" w:color="auto"/>
      </w:divBdr>
    </w:div>
    <w:div w:id="768156397">
      <w:bodyDiv w:val="1"/>
      <w:marLeft w:val="0"/>
      <w:marRight w:val="0"/>
      <w:marTop w:val="0"/>
      <w:marBottom w:val="0"/>
      <w:divBdr>
        <w:top w:val="none" w:sz="0" w:space="0" w:color="auto"/>
        <w:left w:val="none" w:sz="0" w:space="0" w:color="auto"/>
        <w:bottom w:val="none" w:sz="0" w:space="0" w:color="auto"/>
        <w:right w:val="none" w:sz="0" w:space="0" w:color="auto"/>
      </w:divBdr>
    </w:div>
    <w:div w:id="774209479">
      <w:bodyDiv w:val="1"/>
      <w:marLeft w:val="0"/>
      <w:marRight w:val="0"/>
      <w:marTop w:val="0"/>
      <w:marBottom w:val="0"/>
      <w:divBdr>
        <w:top w:val="none" w:sz="0" w:space="0" w:color="auto"/>
        <w:left w:val="none" w:sz="0" w:space="0" w:color="auto"/>
        <w:bottom w:val="none" w:sz="0" w:space="0" w:color="auto"/>
        <w:right w:val="none" w:sz="0" w:space="0" w:color="auto"/>
      </w:divBdr>
    </w:div>
    <w:div w:id="781195148">
      <w:bodyDiv w:val="1"/>
      <w:marLeft w:val="0"/>
      <w:marRight w:val="0"/>
      <w:marTop w:val="0"/>
      <w:marBottom w:val="0"/>
      <w:divBdr>
        <w:top w:val="none" w:sz="0" w:space="0" w:color="auto"/>
        <w:left w:val="none" w:sz="0" w:space="0" w:color="auto"/>
        <w:bottom w:val="none" w:sz="0" w:space="0" w:color="auto"/>
        <w:right w:val="none" w:sz="0" w:space="0" w:color="auto"/>
      </w:divBdr>
    </w:div>
    <w:div w:id="797335660">
      <w:bodyDiv w:val="1"/>
      <w:marLeft w:val="0"/>
      <w:marRight w:val="0"/>
      <w:marTop w:val="0"/>
      <w:marBottom w:val="0"/>
      <w:divBdr>
        <w:top w:val="none" w:sz="0" w:space="0" w:color="auto"/>
        <w:left w:val="none" w:sz="0" w:space="0" w:color="auto"/>
        <w:bottom w:val="none" w:sz="0" w:space="0" w:color="auto"/>
        <w:right w:val="none" w:sz="0" w:space="0" w:color="auto"/>
      </w:divBdr>
    </w:div>
    <w:div w:id="807358586">
      <w:bodyDiv w:val="1"/>
      <w:marLeft w:val="0"/>
      <w:marRight w:val="0"/>
      <w:marTop w:val="0"/>
      <w:marBottom w:val="0"/>
      <w:divBdr>
        <w:top w:val="none" w:sz="0" w:space="0" w:color="auto"/>
        <w:left w:val="none" w:sz="0" w:space="0" w:color="auto"/>
        <w:bottom w:val="none" w:sz="0" w:space="0" w:color="auto"/>
        <w:right w:val="none" w:sz="0" w:space="0" w:color="auto"/>
      </w:divBdr>
    </w:div>
    <w:div w:id="820849706">
      <w:bodyDiv w:val="1"/>
      <w:marLeft w:val="0"/>
      <w:marRight w:val="0"/>
      <w:marTop w:val="0"/>
      <w:marBottom w:val="0"/>
      <w:divBdr>
        <w:top w:val="none" w:sz="0" w:space="0" w:color="auto"/>
        <w:left w:val="none" w:sz="0" w:space="0" w:color="auto"/>
        <w:bottom w:val="none" w:sz="0" w:space="0" w:color="auto"/>
        <w:right w:val="none" w:sz="0" w:space="0" w:color="auto"/>
      </w:divBdr>
    </w:div>
    <w:div w:id="826242222">
      <w:bodyDiv w:val="1"/>
      <w:marLeft w:val="0"/>
      <w:marRight w:val="0"/>
      <w:marTop w:val="0"/>
      <w:marBottom w:val="0"/>
      <w:divBdr>
        <w:top w:val="none" w:sz="0" w:space="0" w:color="auto"/>
        <w:left w:val="none" w:sz="0" w:space="0" w:color="auto"/>
        <w:bottom w:val="none" w:sz="0" w:space="0" w:color="auto"/>
        <w:right w:val="none" w:sz="0" w:space="0" w:color="auto"/>
      </w:divBdr>
    </w:div>
    <w:div w:id="830144602">
      <w:bodyDiv w:val="1"/>
      <w:marLeft w:val="0"/>
      <w:marRight w:val="0"/>
      <w:marTop w:val="0"/>
      <w:marBottom w:val="0"/>
      <w:divBdr>
        <w:top w:val="none" w:sz="0" w:space="0" w:color="auto"/>
        <w:left w:val="none" w:sz="0" w:space="0" w:color="auto"/>
        <w:bottom w:val="none" w:sz="0" w:space="0" w:color="auto"/>
        <w:right w:val="none" w:sz="0" w:space="0" w:color="auto"/>
      </w:divBdr>
    </w:div>
    <w:div w:id="835460997">
      <w:bodyDiv w:val="1"/>
      <w:marLeft w:val="0"/>
      <w:marRight w:val="0"/>
      <w:marTop w:val="0"/>
      <w:marBottom w:val="0"/>
      <w:divBdr>
        <w:top w:val="none" w:sz="0" w:space="0" w:color="auto"/>
        <w:left w:val="none" w:sz="0" w:space="0" w:color="auto"/>
        <w:bottom w:val="none" w:sz="0" w:space="0" w:color="auto"/>
        <w:right w:val="none" w:sz="0" w:space="0" w:color="auto"/>
      </w:divBdr>
      <w:divsChild>
        <w:div w:id="405499066">
          <w:marLeft w:val="0"/>
          <w:marRight w:val="0"/>
          <w:marTop w:val="0"/>
          <w:marBottom w:val="0"/>
          <w:divBdr>
            <w:top w:val="none" w:sz="0" w:space="0" w:color="auto"/>
            <w:left w:val="none" w:sz="0" w:space="0" w:color="auto"/>
            <w:bottom w:val="none" w:sz="0" w:space="0" w:color="auto"/>
            <w:right w:val="none" w:sz="0" w:space="0" w:color="auto"/>
          </w:divBdr>
          <w:divsChild>
            <w:div w:id="565608297">
              <w:marLeft w:val="0"/>
              <w:marRight w:val="0"/>
              <w:marTop w:val="0"/>
              <w:marBottom w:val="0"/>
              <w:divBdr>
                <w:top w:val="none" w:sz="0" w:space="0" w:color="auto"/>
                <w:left w:val="none" w:sz="0" w:space="0" w:color="auto"/>
                <w:bottom w:val="none" w:sz="0" w:space="0" w:color="auto"/>
                <w:right w:val="none" w:sz="0" w:space="0" w:color="auto"/>
              </w:divBdr>
              <w:divsChild>
                <w:div w:id="89208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861017">
      <w:bodyDiv w:val="1"/>
      <w:marLeft w:val="0"/>
      <w:marRight w:val="0"/>
      <w:marTop w:val="0"/>
      <w:marBottom w:val="0"/>
      <w:divBdr>
        <w:top w:val="none" w:sz="0" w:space="0" w:color="auto"/>
        <w:left w:val="none" w:sz="0" w:space="0" w:color="auto"/>
        <w:bottom w:val="none" w:sz="0" w:space="0" w:color="auto"/>
        <w:right w:val="none" w:sz="0" w:space="0" w:color="auto"/>
      </w:divBdr>
    </w:div>
    <w:div w:id="924265779">
      <w:bodyDiv w:val="1"/>
      <w:marLeft w:val="0"/>
      <w:marRight w:val="0"/>
      <w:marTop w:val="0"/>
      <w:marBottom w:val="0"/>
      <w:divBdr>
        <w:top w:val="none" w:sz="0" w:space="0" w:color="auto"/>
        <w:left w:val="none" w:sz="0" w:space="0" w:color="auto"/>
        <w:bottom w:val="none" w:sz="0" w:space="0" w:color="auto"/>
        <w:right w:val="none" w:sz="0" w:space="0" w:color="auto"/>
      </w:divBdr>
    </w:div>
    <w:div w:id="944077965">
      <w:bodyDiv w:val="1"/>
      <w:marLeft w:val="0"/>
      <w:marRight w:val="0"/>
      <w:marTop w:val="0"/>
      <w:marBottom w:val="0"/>
      <w:divBdr>
        <w:top w:val="none" w:sz="0" w:space="0" w:color="auto"/>
        <w:left w:val="none" w:sz="0" w:space="0" w:color="auto"/>
        <w:bottom w:val="none" w:sz="0" w:space="0" w:color="auto"/>
        <w:right w:val="none" w:sz="0" w:space="0" w:color="auto"/>
      </w:divBdr>
      <w:divsChild>
        <w:div w:id="296222845">
          <w:marLeft w:val="0"/>
          <w:marRight w:val="0"/>
          <w:marTop w:val="0"/>
          <w:marBottom w:val="0"/>
          <w:divBdr>
            <w:top w:val="none" w:sz="0" w:space="0" w:color="auto"/>
            <w:left w:val="none" w:sz="0" w:space="0" w:color="auto"/>
            <w:bottom w:val="none" w:sz="0" w:space="0" w:color="auto"/>
            <w:right w:val="none" w:sz="0" w:space="0" w:color="auto"/>
          </w:divBdr>
          <w:divsChild>
            <w:div w:id="318506208">
              <w:marLeft w:val="0"/>
              <w:marRight w:val="0"/>
              <w:marTop w:val="0"/>
              <w:marBottom w:val="0"/>
              <w:divBdr>
                <w:top w:val="none" w:sz="0" w:space="0" w:color="auto"/>
                <w:left w:val="none" w:sz="0" w:space="0" w:color="auto"/>
                <w:bottom w:val="none" w:sz="0" w:space="0" w:color="auto"/>
                <w:right w:val="none" w:sz="0" w:space="0" w:color="auto"/>
              </w:divBdr>
              <w:divsChild>
                <w:div w:id="158298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575875">
      <w:bodyDiv w:val="1"/>
      <w:marLeft w:val="0"/>
      <w:marRight w:val="0"/>
      <w:marTop w:val="0"/>
      <w:marBottom w:val="0"/>
      <w:divBdr>
        <w:top w:val="none" w:sz="0" w:space="0" w:color="auto"/>
        <w:left w:val="none" w:sz="0" w:space="0" w:color="auto"/>
        <w:bottom w:val="none" w:sz="0" w:space="0" w:color="auto"/>
        <w:right w:val="none" w:sz="0" w:space="0" w:color="auto"/>
      </w:divBdr>
      <w:divsChild>
        <w:div w:id="1506895721">
          <w:marLeft w:val="0"/>
          <w:marRight w:val="0"/>
          <w:marTop w:val="0"/>
          <w:marBottom w:val="0"/>
          <w:divBdr>
            <w:top w:val="none" w:sz="0" w:space="0" w:color="auto"/>
            <w:left w:val="none" w:sz="0" w:space="0" w:color="auto"/>
            <w:bottom w:val="none" w:sz="0" w:space="0" w:color="auto"/>
            <w:right w:val="none" w:sz="0" w:space="0" w:color="auto"/>
          </w:divBdr>
        </w:div>
        <w:div w:id="1499929360">
          <w:marLeft w:val="0"/>
          <w:marRight w:val="0"/>
          <w:marTop w:val="0"/>
          <w:marBottom w:val="0"/>
          <w:divBdr>
            <w:top w:val="none" w:sz="0" w:space="0" w:color="auto"/>
            <w:left w:val="none" w:sz="0" w:space="0" w:color="auto"/>
            <w:bottom w:val="none" w:sz="0" w:space="0" w:color="auto"/>
            <w:right w:val="none" w:sz="0" w:space="0" w:color="auto"/>
          </w:divBdr>
          <w:divsChild>
            <w:div w:id="1467621604">
              <w:marLeft w:val="0"/>
              <w:marRight w:val="0"/>
              <w:marTop w:val="0"/>
              <w:marBottom w:val="0"/>
              <w:divBdr>
                <w:top w:val="none" w:sz="0" w:space="0" w:color="auto"/>
                <w:left w:val="none" w:sz="0" w:space="0" w:color="auto"/>
                <w:bottom w:val="none" w:sz="0" w:space="0" w:color="auto"/>
                <w:right w:val="none" w:sz="0" w:space="0" w:color="auto"/>
              </w:divBdr>
              <w:divsChild>
                <w:div w:id="1494249999">
                  <w:marLeft w:val="0"/>
                  <w:marRight w:val="0"/>
                  <w:marTop w:val="0"/>
                  <w:marBottom w:val="0"/>
                  <w:divBdr>
                    <w:top w:val="none" w:sz="0" w:space="0" w:color="auto"/>
                    <w:left w:val="none" w:sz="0" w:space="0" w:color="auto"/>
                    <w:bottom w:val="none" w:sz="0" w:space="0" w:color="auto"/>
                    <w:right w:val="none" w:sz="0" w:space="0" w:color="auto"/>
                  </w:divBdr>
                  <w:divsChild>
                    <w:div w:id="149680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361132">
      <w:bodyDiv w:val="1"/>
      <w:marLeft w:val="0"/>
      <w:marRight w:val="0"/>
      <w:marTop w:val="0"/>
      <w:marBottom w:val="0"/>
      <w:divBdr>
        <w:top w:val="none" w:sz="0" w:space="0" w:color="auto"/>
        <w:left w:val="none" w:sz="0" w:space="0" w:color="auto"/>
        <w:bottom w:val="none" w:sz="0" w:space="0" w:color="auto"/>
        <w:right w:val="none" w:sz="0" w:space="0" w:color="auto"/>
      </w:divBdr>
    </w:div>
    <w:div w:id="981471330">
      <w:bodyDiv w:val="1"/>
      <w:marLeft w:val="0"/>
      <w:marRight w:val="0"/>
      <w:marTop w:val="0"/>
      <w:marBottom w:val="0"/>
      <w:divBdr>
        <w:top w:val="none" w:sz="0" w:space="0" w:color="auto"/>
        <w:left w:val="none" w:sz="0" w:space="0" w:color="auto"/>
        <w:bottom w:val="none" w:sz="0" w:space="0" w:color="auto"/>
        <w:right w:val="none" w:sz="0" w:space="0" w:color="auto"/>
      </w:divBdr>
    </w:div>
    <w:div w:id="1002007768">
      <w:bodyDiv w:val="1"/>
      <w:marLeft w:val="0"/>
      <w:marRight w:val="0"/>
      <w:marTop w:val="0"/>
      <w:marBottom w:val="0"/>
      <w:divBdr>
        <w:top w:val="none" w:sz="0" w:space="0" w:color="auto"/>
        <w:left w:val="none" w:sz="0" w:space="0" w:color="auto"/>
        <w:bottom w:val="none" w:sz="0" w:space="0" w:color="auto"/>
        <w:right w:val="none" w:sz="0" w:space="0" w:color="auto"/>
      </w:divBdr>
      <w:divsChild>
        <w:div w:id="183985105">
          <w:marLeft w:val="0"/>
          <w:marRight w:val="0"/>
          <w:marTop w:val="0"/>
          <w:marBottom w:val="120"/>
          <w:divBdr>
            <w:top w:val="none" w:sz="0" w:space="0" w:color="auto"/>
            <w:left w:val="none" w:sz="0" w:space="0" w:color="auto"/>
            <w:bottom w:val="none" w:sz="0" w:space="0" w:color="auto"/>
            <w:right w:val="none" w:sz="0" w:space="0" w:color="auto"/>
          </w:divBdr>
        </w:div>
        <w:div w:id="1654136013">
          <w:marLeft w:val="0"/>
          <w:marRight w:val="0"/>
          <w:marTop w:val="0"/>
          <w:marBottom w:val="240"/>
          <w:divBdr>
            <w:top w:val="none" w:sz="0" w:space="0" w:color="auto"/>
            <w:left w:val="none" w:sz="0" w:space="0" w:color="auto"/>
            <w:bottom w:val="none" w:sz="0" w:space="0" w:color="auto"/>
            <w:right w:val="none" w:sz="0" w:space="0" w:color="auto"/>
          </w:divBdr>
        </w:div>
        <w:div w:id="1314484324">
          <w:marLeft w:val="0"/>
          <w:marRight w:val="0"/>
          <w:marTop w:val="0"/>
          <w:marBottom w:val="120"/>
          <w:divBdr>
            <w:top w:val="none" w:sz="0" w:space="0" w:color="auto"/>
            <w:left w:val="none" w:sz="0" w:space="0" w:color="auto"/>
            <w:bottom w:val="none" w:sz="0" w:space="0" w:color="auto"/>
            <w:right w:val="none" w:sz="0" w:space="0" w:color="auto"/>
          </w:divBdr>
        </w:div>
        <w:div w:id="1566598060">
          <w:marLeft w:val="0"/>
          <w:marRight w:val="0"/>
          <w:marTop w:val="0"/>
          <w:marBottom w:val="240"/>
          <w:divBdr>
            <w:top w:val="none" w:sz="0" w:space="0" w:color="auto"/>
            <w:left w:val="none" w:sz="0" w:space="0" w:color="auto"/>
            <w:bottom w:val="none" w:sz="0" w:space="0" w:color="auto"/>
            <w:right w:val="none" w:sz="0" w:space="0" w:color="auto"/>
          </w:divBdr>
        </w:div>
        <w:div w:id="1977099993">
          <w:marLeft w:val="0"/>
          <w:marRight w:val="0"/>
          <w:marTop w:val="0"/>
          <w:marBottom w:val="120"/>
          <w:divBdr>
            <w:top w:val="none" w:sz="0" w:space="0" w:color="auto"/>
            <w:left w:val="none" w:sz="0" w:space="0" w:color="auto"/>
            <w:bottom w:val="none" w:sz="0" w:space="0" w:color="auto"/>
            <w:right w:val="none" w:sz="0" w:space="0" w:color="auto"/>
          </w:divBdr>
        </w:div>
        <w:div w:id="1810442021">
          <w:marLeft w:val="0"/>
          <w:marRight w:val="0"/>
          <w:marTop w:val="0"/>
          <w:marBottom w:val="240"/>
          <w:divBdr>
            <w:top w:val="none" w:sz="0" w:space="0" w:color="auto"/>
            <w:left w:val="none" w:sz="0" w:space="0" w:color="auto"/>
            <w:bottom w:val="none" w:sz="0" w:space="0" w:color="auto"/>
            <w:right w:val="none" w:sz="0" w:space="0" w:color="auto"/>
          </w:divBdr>
        </w:div>
        <w:div w:id="259028116">
          <w:marLeft w:val="0"/>
          <w:marRight w:val="0"/>
          <w:marTop w:val="0"/>
          <w:marBottom w:val="120"/>
          <w:divBdr>
            <w:top w:val="none" w:sz="0" w:space="0" w:color="auto"/>
            <w:left w:val="none" w:sz="0" w:space="0" w:color="auto"/>
            <w:bottom w:val="none" w:sz="0" w:space="0" w:color="auto"/>
            <w:right w:val="none" w:sz="0" w:space="0" w:color="auto"/>
          </w:divBdr>
        </w:div>
        <w:div w:id="107744931">
          <w:marLeft w:val="0"/>
          <w:marRight w:val="0"/>
          <w:marTop w:val="0"/>
          <w:marBottom w:val="240"/>
          <w:divBdr>
            <w:top w:val="none" w:sz="0" w:space="0" w:color="auto"/>
            <w:left w:val="none" w:sz="0" w:space="0" w:color="auto"/>
            <w:bottom w:val="none" w:sz="0" w:space="0" w:color="auto"/>
            <w:right w:val="none" w:sz="0" w:space="0" w:color="auto"/>
          </w:divBdr>
        </w:div>
        <w:div w:id="1841390895">
          <w:marLeft w:val="0"/>
          <w:marRight w:val="0"/>
          <w:marTop w:val="0"/>
          <w:marBottom w:val="120"/>
          <w:divBdr>
            <w:top w:val="none" w:sz="0" w:space="0" w:color="auto"/>
            <w:left w:val="none" w:sz="0" w:space="0" w:color="auto"/>
            <w:bottom w:val="none" w:sz="0" w:space="0" w:color="auto"/>
            <w:right w:val="none" w:sz="0" w:space="0" w:color="auto"/>
          </w:divBdr>
        </w:div>
        <w:div w:id="1569262241">
          <w:marLeft w:val="0"/>
          <w:marRight w:val="0"/>
          <w:marTop w:val="0"/>
          <w:marBottom w:val="240"/>
          <w:divBdr>
            <w:top w:val="none" w:sz="0" w:space="0" w:color="auto"/>
            <w:left w:val="none" w:sz="0" w:space="0" w:color="auto"/>
            <w:bottom w:val="none" w:sz="0" w:space="0" w:color="auto"/>
            <w:right w:val="none" w:sz="0" w:space="0" w:color="auto"/>
          </w:divBdr>
        </w:div>
      </w:divsChild>
    </w:div>
    <w:div w:id="1017074693">
      <w:bodyDiv w:val="1"/>
      <w:marLeft w:val="0"/>
      <w:marRight w:val="0"/>
      <w:marTop w:val="0"/>
      <w:marBottom w:val="0"/>
      <w:divBdr>
        <w:top w:val="none" w:sz="0" w:space="0" w:color="auto"/>
        <w:left w:val="none" w:sz="0" w:space="0" w:color="auto"/>
        <w:bottom w:val="none" w:sz="0" w:space="0" w:color="auto"/>
        <w:right w:val="none" w:sz="0" w:space="0" w:color="auto"/>
      </w:divBdr>
    </w:div>
    <w:div w:id="1035618716">
      <w:bodyDiv w:val="1"/>
      <w:marLeft w:val="0"/>
      <w:marRight w:val="0"/>
      <w:marTop w:val="0"/>
      <w:marBottom w:val="0"/>
      <w:divBdr>
        <w:top w:val="none" w:sz="0" w:space="0" w:color="auto"/>
        <w:left w:val="none" w:sz="0" w:space="0" w:color="auto"/>
        <w:bottom w:val="none" w:sz="0" w:space="0" w:color="auto"/>
        <w:right w:val="none" w:sz="0" w:space="0" w:color="auto"/>
      </w:divBdr>
    </w:div>
    <w:div w:id="1036547138">
      <w:bodyDiv w:val="1"/>
      <w:marLeft w:val="0"/>
      <w:marRight w:val="0"/>
      <w:marTop w:val="0"/>
      <w:marBottom w:val="0"/>
      <w:divBdr>
        <w:top w:val="none" w:sz="0" w:space="0" w:color="auto"/>
        <w:left w:val="none" w:sz="0" w:space="0" w:color="auto"/>
        <w:bottom w:val="none" w:sz="0" w:space="0" w:color="auto"/>
        <w:right w:val="none" w:sz="0" w:space="0" w:color="auto"/>
      </w:divBdr>
    </w:div>
    <w:div w:id="1042556771">
      <w:bodyDiv w:val="1"/>
      <w:marLeft w:val="0"/>
      <w:marRight w:val="0"/>
      <w:marTop w:val="0"/>
      <w:marBottom w:val="0"/>
      <w:divBdr>
        <w:top w:val="none" w:sz="0" w:space="0" w:color="auto"/>
        <w:left w:val="none" w:sz="0" w:space="0" w:color="auto"/>
        <w:bottom w:val="none" w:sz="0" w:space="0" w:color="auto"/>
        <w:right w:val="none" w:sz="0" w:space="0" w:color="auto"/>
      </w:divBdr>
    </w:div>
    <w:div w:id="1066412618">
      <w:bodyDiv w:val="1"/>
      <w:marLeft w:val="0"/>
      <w:marRight w:val="0"/>
      <w:marTop w:val="0"/>
      <w:marBottom w:val="0"/>
      <w:divBdr>
        <w:top w:val="none" w:sz="0" w:space="0" w:color="auto"/>
        <w:left w:val="none" w:sz="0" w:space="0" w:color="auto"/>
        <w:bottom w:val="none" w:sz="0" w:space="0" w:color="auto"/>
        <w:right w:val="none" w:sz="0" w:space="0" w:color="auto"/>
      </w:divBdr>
    </w:div>
    <w:div w:id="1067455502">
      <w:bodyDiv w:val="1"/>
      <w:marLeft w:val="0"/>
      <w:marRight w:val="0"/>
      <w:marTop w:val="0"/>
      <w:marBottom w:val="0"/>
      <w:divBdr>
        <w:top w:val="none" w:sz="0" w:space="0" w:color="auto"/>
        <w:left w:val="none" w:sz="0" w:space="0" w:color="auto"/>
        <w:bottom w:val="none" w:sz="0" w:space="0" w:color="auto"/>
        <w:right w:val="none" w:sz="0" w:space="0" w:color="auto"/>
      </w:divBdr>
    </w:div>
    <w:div w:id="1072657562">
      <w:bodyDiv w:val="1"/>
      <w:marLeft w:val="0"/>
      <w:marRight w:val="0"/>
      <w:marTop w:val="0"/>
      <w:marBottom w:val="0"/>
      <w:divBdr>
        <w:top w:val="none" w:sz="0" w:space="0" w:color="auto"/>
        <w:left w:val="none" w:sz="0" w:space="0" w:color="auto"/>
        <w:bottom w:val="none" w:sz="0" w:space="0" w:color="auto"/>
        <w:right w:val="none" w:sz="0" w:space="0" w:color="auto"/>
      </w:divBdr>
    </w:div>
    <w:div w:id="1084260011">
      <w:bodyDiv w:val="1"/>
      <w:marLeft w:val="0"/>
      <w:marRight w:val="0"/>
      <w:marTop w:val="0"/>
      <w:marBottom w:val="0"/>
      <w:divBdr>
        <w:top w:val="none" w:sz="0" w:space="0" w:color="auto"/>
        <w:left w:val="none" w:sz="0" w:space="0" w:color="auto"/>
        <w:bottom w:val="none" w:sz="0" w:space="0" w:color="auto"/>
        <w:right w:val="none" w:sz="0" w:space="0" w:color="auto"/>
      </w:divBdr>
    </w:div>
    <w:div w:id="1091899596">
      <w:bodyDiv w:val="1"/>
      <w:marLeft w:val="0"/>
      <w:marRight w:val="0"/>
      <w:marTop w:val="0"/>
      <w:marBottom w:val="0"/>
      <w:divBdr>
        <w:top w:val="none" w:sz="0" w:space="0" w:color="auto"/>
        <w:left w:val="none" w:sz="0" w:space="0" w:color="auto"/>
        <w:bottom w:val="none" w:sz="0" w:space="0" w:color="auto"/>
        <w:right w:val="none" w:sz="0" w:space="0" w:color="auto"/>
      </w:divBdr>
      <w:divsChild>
        <w:div w:id="942112171">
          <w:marLeft w:val="0"/>
          <w:marRight w:val="0"/>
          <w:marTop w:val="0"/>
          <w:marBottom w:val="0"/>
          <w:divBdr>
            <w:top w:val="none" w:sz="0" w:space="0" w:color="auto"/>
            <w:left w:val="none" w:sz="0" w:space="0" w:color="auto"/>
            <w:bottom w:val="none" w:sz="0" w:space="0" w:color="auto"/>
            <w:right w:val="none" w:sz="0" w:space="0" w:color="auto"/>
          </w:divBdr>
          <w:divsChild>
            <w:div w:id="325716047">
              <w:marLeft w:val="0"/>
              <w:marRight w:val="0"/>
              <w:marTop w:val="0"/>
              <w:marBottom w:val="0"/>
              <w:divBdr>
                <w:top w:val="none" w:sz="0" w:space="0" w:color="auto"/>
                <w:left w:val="none" w:sz="0" w:space="0" w:color="auto"/>
                <w:bottom w:val="none" w:sz="0" w:space="0" w:color="auto"/>
                <w:right w:val="none" w:sz="0" w:space="0" w:color="auto"/>
              </w:divBdr>
              <w:divsChild>
                <w:div w:id="59435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327039">
      <w:bodyDiv w:val="1"/>
      <w:marLeft w:val="0"/>
      <w:marRight w:val="0"/>
      <w:marTop w:val="0"/>
      <w:marBottom w:val="0"/>
      <w:divBdr>
        <w:top w:val="none" w:sz="0" w:space="0" w:color="auto"/>
        <w:left w:val="none" w:sz="0" w:space="0" w:color="auto"/>
        <w:bottom w:val="none" w:sz="0" w:space="0" w:color="auto"/>
        <w:right w:val="none" w:sz="0" w:space="0" w:color="auto"/>
      </w:divBdr>
    </w:div>
    <w:div w:id="1097826081">
      <w:bodyDiv w:val="1"/>
      <w:marLeft w:val="0"/>
      <w:marRight w:val="0"/>
      <w:marTop w:val="0"/>
      <w:marBottom w:val="0"/>
      <w:divBdr>
        <w:top w:val="none" w:sz="0" w:space="0" w:color="auto"/>
        <w:left w:val="none" w:sz="0" w:space="0" w:color="auto"/>
        <w:bottom w:val="none" w:sz="0" w:space="0" w:color="auto"/>
        <w:right w:val="none" w:sz="0" w:space="0" w:color="auto"/>
      </w:divBdr>
    </w:div>
    <w:div w:id="1110322075">
      <w:bodyDiv w:val="1"/>
      <w:marLeft w:val="0"/>
      <w:marRight w:val="0"/>
      <w:marTop w:val="0"/>
      <w:marBottom w:val="0"/>
      <w:divBdr>
        <w:top w:val="none" w:sz="0" w:space="0" w:color="auto"/>
        <w:left w:val="none" w:sz="0" w:space="0" w:color="auto"/>
        <w:bottom w:val="none" w:sz="0" w:space="0" w:color="auto"/>
        <w:right w:val="none" w:sz="0" w:space="0" w:color="auto"/>
      </w:divBdr>
    </w:div>
    <w:div w:id="1113523204">
      <w:bodyDiv w:val="1"/>
      <w:marLeft w:val="0"/>
      <w:marRight w:val="0"/>
      <w:marTop w:val="0"/>
      <w:marBottom w:val="0"/>
      <w:divBdr>
        <w:top w:val="none" w:sz="0" w:space="0" w:color="auto"/>
        <w:left w:val="none" w:sz="0" w:space="0" w:color="auto"/>
        <w:bottom w:val="none" w:sz="0" w:space="0" w:color="auto"/>
        <w:right w:val="none" w:sz="0" w:space="0" w:color="auto"/>
      </w:divBdr>
    </w:div>
    <w:div w:id="1113748511">
      <w:bodyDiv w:val="1"/>
      <w:marLeft w:val="0"/>
      <w:marRight w:val="0"/>
      <w:marTop w:val="0"/>
      <w:marBottom w:val="0"/>
      <w:divBdr>
        <w:top w:val="none" w:sz="0" w:space="0" w:color="auto"/>
        <w:left w:val="none" w:sz="0" w:space="0" w:color="auto"/>
        <w:bottom w:val="none" w:sz="0" w:space="0" w:color="auto"/>
        <w:right w:val="none" w:sz="0" w:space="0" w:color="auto"/>
      </w:divBdr>
    </w:div>
    <w:div w:id="1135634747">
      <w:bodyDiv w:val="1"/>
      <w:marLeft w:val="0"/>
      <w:marRight w:val="0"/>
      <w:marTop w:val="0"/>
      <w:marBottom w:val="0"/>
      <w:divBdr>
        <w:top w:val="none" w:sz="0" w:space="0" w:color="auto"/>
        <w:left w:val="none" w:sz="0" w:space="0" w:color="auto"/>
        <w:bottom w:val="none" w:sz="0" w:space="0" w:color="auto"/>
        <w:right w:val="none" w:sz="0" w:space="0" w:color="auto"/>
      </w:divBdr>
      <w:divsChild>
        <w:div w:id="1103038402">
          <w:marLeft w:val="0"/>
          <w:marRight w:val="0"/>
          <w:marTop w:val="0"/>
          <w:marBottom w:val="0"/>
          <w:divBdr>
            <w:top w:val="none" w:sz="0" w:space="0" w:color="auto"/>
            <w:left w:val="none" w:sz="0" w:space="0" w:color="auto"/>
            <w:bottom w:val="none" w:sz="0" w:space="0" w:color="auto"/>
            <w:right w:val="none" w:sz="0" w:space="0" w:color="auto"/>
          </w:divBdr>
        </w:div>
        <w:div w:id="1773476040">
          <w:marLeft w:val="0"/>
          <w:marRight w:val="0"/>
          <w:marTop w:val="0"/>
          <w:marBottom w:val="0"/>
          <w:divBdr>
            <w:top w:val="none" w:sz="0" w:space="0" w:color="auto"/>
            <w:left w:val="none" w:sz="0" w:space="0" w:color="auto"/>
            <w:bottom w:val="none" w:sz="0" w:space="0" w:color="auto"/>
            <w:right w:val="none" w:sz="0" w:space="0" w:color="auto"/>
          </w:divBdr>
          <w:divsChild>
            <w:div w:id="1392463223">
              <w:marLeft w:val="0"/>
              <w:marRight w:val="0"/>
              <w:marTop w:val="0"/>
              <w:marBottom w:val="0"/>
              <w:divBdr>
                <w:top w:val="none" w:sz="0" w:space="0" w:color="auto"/>
                <w:left w:val="none" w:sz="0" w:space="0" w:color="auto"/>
                <w:bottom w:val="none" w:sz="0" w:space="0" w:color="auto"/>
                <w:right w:val="none" w:sz="0" w:space="0" w:color="auto"/>
              </w:divBdr>
              <w:divsChild>
                <w:div w:id="1530801237">
                  <w:marLeft w:val="0"/>
                  <w:marRight w:val="0"/>
                  <w:marTop w:val="0"/>
                  <w:marBottom w:val="0"/>
                  <w:divBdr>
                    <w:top w:val="none" w:sz="0" w:space="0" w:color="auto"/>
                    <w:left w:val="none" w:sz="0" w:space="0" w:color="auto"/>
                    <w:bottom w:val="none" w:sz="0" w:space="0" w:color="auto"/>
                    <w:right w:val="none" w:sz="0" w:space="0" w:color="auto"/>
                  </w:divBdr>
                  <w:divsChild>
                    <w:div w:id="38780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676181">
      <w:bodyDiv w:val="1"/>
      <w:marLeft w:val="0"/>
      <w:marRight w:val="0"/>
      <w:marTop w:val="0"/>
      <w:marBottom w:val="0"/>
      <w:divBdr>
        <w:top w:val="none" w:sz="0" w:space="0" w:color="auto"/>
        <w:left w:val="none" w:sz="0" w:space="0" w:color="auto"/>
        <w:bottom w:val="none" w:sz="0" w:space="0" w:color="auto"/>
        <w:right w:val="none" w:sz="0" w:space="0" w:color="auto"/>
      </w:divBdr>
      <w:divsChild>
        <w:div w:id="2081243258">
          <w:marLeft w:val="0"/>
          <w:marRight w:val="0"/>
          <w:marTop w:val="0"/>
          <w:marBottom w:val="240"/>
          <w:divBdr>
            <w:top w:val="none" w:sz="0" w:space="0" w:color="auto"/>
            <w:left w:val="none" w:sz="0" w:space="0" w:color="auto"/>
            <w:bottom w:val="none" w:sz="0" w:space="0" w:color="auto"/>
            <w:right w:val="none" w:sz="0" w:space="0" w:color="auto"/>
          </w:divBdr>
        </w:div>
        <w:div w:id="1717773673">
          <w:marLeft w:val="0"/>
          <w:marRight w:val="0"/>
          <w:marTop w:val="0"/>
          <w:marBottom w:val="120"/>
          <w:divBdr>
            <w:top w:val="none" w:sz="0" w:space="0" w:color="auto"/>
            <w:left w:val="none" w:sz="0" w:space="0" w:color="auto"/>
            <w:bottom w:val="none" w:sz="0" w:space="0" w:color="auto"/>
            <w:right w:val="none" w:sz="0" w:space="0" w:color="auto"/>
          </w:divBdr>
        </w:div>
        <w:div w:id="1227036258">
          <w:marLeft w:val="0"/>
          <w:marRight w:val="0"/>
          <w:marTop w:val="0"/>
          <w:marBottom w:val="120"/>
          <w:divBdr>
            <w:top w:val="none" w:sz="0" w:space="0" w:color="auto"/>
            <w:left w:val="none" w:sz="0" w:space="0" w:color="auto"/>
            <w:bottom w:val="none" w:sz="0" w:space="0" w:color="auto"/>
            <w:right w:val="none" w:sz="0" w:space="0" w:color="auto"/>
          </w:divBdr>
        </w:div>
        <w:div w:id="749615516">
          <w:marLeft w:val="0"/>
          <w:marRight w:val="0"/>
          <w:marTop w:val="0"/>
          <w:marBottom w:val="120"/>
          <w:divBdr>
            <w:top w:val="none" w:sz="0" w:space="0" w:color="auto"/>
            <w:left w:val="none" w:sz="0" w:space="0" w:color="auto"/>
            <w:bottom w:val="none" w:sz="0" w:space="0" w:color="auto"/>
            <w:right w:val="none" w:sz="0" w:space="0" w:color="auto"/>
          </w:divBdr>
        </w:div>
        <w:div w:id="592053995">
          <w:marLeft w:val="0"/>
          <w:marRight w:val="0"/>
          <w:marTop w:val="0"/>
          <w:marBottom w:val="120"/>
          <w:divBdr>
            <w:top w:val="none" w:sz="0" w:space="0" w:color="auto"/>
            <w:left w:val="none" w:sz="0" w:space="0" w:color="auto"/>
            <w:bottom w:val="none" w:sz="0" w:space="0" w:color="auto"/>
            <w:right w:val="none" w:sz="0" w:space="0" w:color="auto"/>
          </w:divBdr>
        </w:div>
        <w:div w:id="1888565499">
          <w:marLeft w:val="0"/>
          <w:marRight w:val="0"/>
          <w:marTop w:val="0"/>
          <w:marBottom w:val="120"/>
          <w:divBdr>
            <w:top w:val="none" w:sz="0" w:space="0" w:color="auto"/>
            <w:left w:val="none" w:sz="0" w:space="0" w:color="auto"/>
            <w:bottom w:val="none" w:sz="0" w:space="0" w:color="auto"/>
            <w:right w:val="none" w:sz="0" w:space="0" w:color="auto"/>
          </w:divBdr>
        </w:div>
        <w:div w:id="2096047562">
          <w:marLeft w:val="0"/>
          <w:marRight w:val="0"/>
          <w:marTop w:val="0"/>
          <w:marBottom w:val="120"/>
          <w:divBdr>
            <w:top w:val="none" w:sz="0" w:space="0" w:color="auto"/>
            <w:left w:val="none" w:sz="0" w:space="0" w:color="auto"/>
            <w:bottom w:val="none" w:sz="0" w:space="0" w:color="auto"/>
            <w:right w:val="none" w:sz="0" w:space="0" w:color="auto"/>
          </w:divBdr>
        </w:div>
      </w:divsChild>
    </w:div>
    <w:div w:id="1184856256">
      <w:bodyDiv w:val="1"/>
      <w:marLeft w:val="0"/>
      <w:marRight w:val="0"/>
      <w:marTop w:val="0"/>
      <w:marBottom w:val="0"/>
      <w:divBdr>
        <w:top w:val="none" w:sz="0" w:space="0" w:color="auto"/>
        <w:left w:val="none" w:sz="0" w:space="0" w:color="auto"/>
        <w:bottom w:val="none" w:sz="0" w:space="0" w:color="auto"/>
        <w:right w:val="none" w:sz="0" w:space="0" w:color="auto"/>
      </w:divBdr>
    </w:div>
    <w:div w:id="1193617820">
      <w:bodyDiv w:val="1"/>
      <w:marLeft w:val="0"/>
      <w:marRight w:val="0"/>
      <w:marTop w:val="0"/>
      <w:marBottom w:val="0"/>
      <w:divBdr>
        <w:top w:val="none" w:sz="0" w:space="0" w:color="auto"/>
        <w:left w:val="none" w:sz="0" w:space="0" w:color="auto"/>
        <w:bottom w:val="none" w:sz="0" w:space="0" w:color="auto"/>
        <w:right w:val="none" w:sz="0" w:space="0" w:color="auto"/>
      </w:divBdr>
    </w:div>
    <w:div w:id="1200361782">
      <w:bodyDiv w:val="1"/>
      <w:marLeft w:val="0"/>
      <w:marRight w:val="0"/>
      <w:marTop w:val="0"/>
      <w:marBottom w:val="0"/>
      <w:divBdr>
        <w:top w:val="none" w:sz="0" w:space="0" w:color="auto"/>
        <w:left w:val="none" w:sz="0" w:space="0" w:color="auto"/>
        <w:bottom w:val="none" w:sz="0" w:space="0" w:color="auto"/>
        <w:right w:val="none" w:sz="0" w:space="0" w:color="auto"/>
      </w:divBdr>
    </w:div>
    <w:div w:id="1221599498">
      <w:bodyDiv w:val="1"/>
      <w:marLeft w:val="0"/>
      <w:marRight w:val="0"/>
      <w:marTop w:val="0"/>
      <w:marBottom w:val="0"/>
      <w:divBdr>
        <w:top w:val="none" w:sz="0" w:space="0" w:color="auto"/>
        <w:left w:val="none" w:sz="0" w:space="0" w:color="auto"/>
        <w:bottom w:val="none" w:sz="0" w:space="0" w:color="auto"/>
        <w:right w:val="none" w:sz="0" w:space="0" w:color="auto"/>
      </w:divBdr>
    </w:div>
    <w:div w:id="1223756469">
      <w:bodyDiv w:val="1"/>
      <w:marLeft w:val="0"/>
      <w:marRight w:val="0"/>
      <w:marTop w:val="0"/>
      <w:marBottom w:val="0"/>
      <w:divBdr>
        <w:top w:val="none" w:sz="0" w:space="0" w:color="auto"/>
        <w:left w:val="none" w:sz="0" w:space="0" w:color="auto"/>
        <w:bottom w:val="none" w:sz="0" w:space="0" w:color="auto"/>
        <w:right w:val="none" w:sz="0" w:space="0" w:color="auto"/>
      </w:divBdr>
    </w:div>
    <w:div w:id="1239054286">
      <w:bodyDiv w:val="1"/>
      <w:marLeft w:val="0"/>
      <w:marRight w:val="0"/>
      <w:marTop w:val="0"/>
      <w:marBottom w:val="0"/>
      <w:divBdr>
        <w:top w:val="none" w:sz="0" w:space="0" w:color="auto"/>
        <w:left w:val="none" w:sz="0" w:space="0" w:color="auto"/>
        <w:bottom w:val="none" w:sz="0" w:space="0" w:color="auto"/>
        <w:right w:val="none" w:sz="0" w:space="0" w:color="auto"/>
      </w:divBdr>
    </w:div>
    <w:div w:id="1245413200">
      <w:bodyDiv w:val="1"/>
      <w:marLeft w:val="0"/>
      <w:marRight w:val="0"/>
      <w:marTop w:val="0"/>
      <w:marBottom w:val="0"/>
      <w:divBdr>
        <w:top w:val="none" w:sz="0" w:space="0" w:color="auto"/>
        <w:left w:val="none" w:sz="0" w:space="0" w:color="auto"/>
        <w:bottom w:val="none" w:sz="0" w:space="0" w:color="auto"/>
        <w:right w:val="none" w:sz="0" w:space="0" w:color="auto"/>
      </w:divBdr>
    </w:div>
    <w:div w:id="1289046540">
      <w:bodyDiv w:val="1"/>
      <w:marLeft w:val="0"/>
      <w:marRight w:val="0"/>
      <w:marTop w:val="0"/>
      <w:marBottom w:val="0"/>
      <w:divBdr>
        <w:top w:val="none" w:sz="0" w:space="0" w:color="auto"/>
        <w:left w:val="none" w:sz="0" w:space="0" w:color="auto"/>
        <w:bottom w:val="none" w:sz="0" w:space="0" w:color="auto"/>
        <w:right w:val="none" w:sz="0" w:space="0" w:color="auto"/>
      </w:divBdr>
    </w:div>
    <w:div w:id="1302155154">
      <w:bodyDiv w:val="1"/>
      <w:marLeft w:val="0"/>
      <w:marRight w:val="0"/>
      <w:marTop w:val="0"/>
      <w:marBottom w:val="0"/>
      <w:divBdr>
        <w:top w:val="none" w:sz="0" w:space="0" w:color="auto"/>
        <w:left w:val="none" w:sz="0" w:space="0" w:color="auto"/>
        <w:bottom w:val="none" w:sz="0" w:space="0" w:color="auto"/>
        <w:right w:val="none" w:sz="0" w:space="0" w:color="auto"/>
      </w:divBdr>
    </w:div>
    <w:div w:id="1311860502">
      <w:bodyDiv w:val="1"/>
      <w:marLeft w:val="0"/>
      <w:marRight w:val="0"/>
      <w:marTop w:val="0"/>
      <w:marBottom w:val="0"/>
      <w:divBdr>
        <w:top w:val="none" w:sz="0" w:space="0" w:color="auto"/>
        <w:left w:val="none" w:sz="0" w:space="0" w:color="auto"/>
        <w:bottom w:val="none" w:sz="0" w:space="0" w:color="auto"/>
        <w:right w:val="none" w:sz="0" w:space="0" w:color="auto"/>
      </w:divBdr>
    </w:div>
    <w:div w:id="1314874228">
      <w:bodyDiv w:val="1"/>
      <w:marLeft w:val="0"/>
      <w:marRight w:val="0"/>
      <w:marTop w:val="0"/>
      <w:marBottom w:val="0"/>
      <w:divBdr>
        <w:top w:val="none" w:sz="0" w:space="0" w:color="auto"/>
        <w:left w:val="none" w:sz="0" w:space="0" w:color="auto"/>
        <w:bottom w:val="none" w:sz="0" w:space="0" w:color="auto"/>
        <w:right w:val="none" w:sz="0" w:space="0" w:color="auto"/>
      </w:divBdr>
    </w:div>
    <w:div w:id="1327172614">
      <w:bodyDiv w:val="1"/>
      <w:marLeft w:val="0"/>
      <w:marRight w:val="0"/>
      <w:marTop w:val="0"/>
      <w:marBottom w:val="0"/>
      <w:divBdr>
        <w:top w:val="none" w:sz="0" w:space="0" w:color="auto"/>
        <w:left w:val="none" w:sz="0" w:space="0" w:color="auto"/>
        <w:bottom w:val="none" w:sz="0" w:space="0" w:color="auto"/>
        <w:right w:val="none" w:sz="0" w:space="0" w:color="auto"/>
      </w:divBdr>
    </w:div>
    <w:div w:id="1383746143">
      <w:bodyDiv w:val="1"/>
      <w:marLeft w:val="0"/>
      <w:marRight w:val="0"/>
      <w:marTop w:val="0"/>
      <w:marBottom w:val="0"/>
      <w:divBdr>
        <w:top w:val="none" w:sz="0" w:space="0" w:color="auto"/>
        <w:left w:val="none" w:sz="0" w:space="0" w:color="auto"/>
        <w:bottom w:val="none" w:sz="0" w:space="0" w:color="auto"/>
        <w:right w:val="none" w:sz="0" w:space="0" w:color="auto"/>
      </w:divBdr>
    </w:div>
    <w:div w:id="1383868537">
      <w:bodyDiv w:val="1"/>
      <w:marLeft w:val="0"/>
      <w:marRight w:val="0"/>
      <w:marTop w:val="0"/>
      <w:marBottom w:val="0"/>
      <w:divBdr>
        <w:top w:val="none" w:sz="0" w:space="0" w:color="auto"/>
        <w:left w:val="none" w:sz="0" w:space="0" w:color="auto"/>
        <w:bottom w:val="none" w:sz="0" w:space="0" w:color="auto"/>
        <w:right w:val="none" w:sz="0" w:space="0" w:color="auto"/>
      </w:divBdr>
    </w:div>
    <w:div w:id="1403332683">
      <w:bodyDiv w:val="1"/>
      <w:marLeft w:val="0"/>
      <w:marRight w:val="0"/>
      <w:marTop w:val="0"/>
      <w:marBottom w:val="0"/>
      <w:divBdr>
        <w:top w:val="none" w:sz="0" w:space="0" w:color="auto"/>
        <w:left w:val="none" w:sz="0" w:space="0" w:color="auto"/>
        <w:bottom w:val="none" w:sz="0" w:space="0" w:color="auto"/>
        <w:right w:val="none" w:sz="0" w:space="0" w:color="auto"/>
      </w:divBdr>
    </w:div>
    <w:div w:id="1403600599">
      <w:bodyDiv w:val="1"/>
      <w:marLeft w:val="0"/>
      <w:marRight w:val="0"/>
      <w:marTop w:val="0"/>
      <w:marBottom w:val="0"/>
      <w:divBdr>
        <w:top w:val="none" w:sz="0" w:space="0" w:color="auto"/>
        <w:left w:val="none" w:sz="0" w:space="0" w:color="auto"/>
        <w:bottom w:val="none" w:sz="0" w:space="0" w:color="auto"/>
        <w:right w:val="none" w:sz="0" w:space="0" w:color="auto"/>
      </w:divBdr>
    </w:div>
    <w:div w:id="1405761952">
      <w:bodyDiv w:val="1"/>
      <w:marLeft w:val="0"/>
      <w:marRight w:val="0"/>
      <w:marTop w:val="0"/>
      <w:marBottom w:val="0"/>
      <w:divBdr>
        <w:top w:val="none" w:sz="0" w:space="0" w:color="auto"/>
        <w:left w:val="none" w:sz="0" w:space="0" w:color="auto"/>
        <w:bottom w:val="none" w:sz="0" w:space="0" w:color="auto"/>
        <w:right w:val="none" w:sz="0" w:space="0" w:color="auto"/>
      </w:divBdr>
    </w:div>
    <w:div w:id="1407654496">
      <w:bodyDiv w:val="1"/>
      <w:marLeft w:val="0"/>
      <w:marRight w:val="0"/>
      <w:marTop w:val="0"/>
      <w:marBottom w:val="0"/>
      <w:divBdr>
        <w:top w:val="none" w:sz="0" w:space="0" w:color="auto"/>
        <w:left w:val="none" w:sz="0" w:space="0" w:color="auto"/>
        <w:bottom w:val="none" w:sz="0" w:space="0" w:color="auto"/>
        <w:right w:val="none" w:sz="0" w:space="0" w:color="auto"/>
      </w:divBdr>
    </w:div>
    <w:div w:id="1423449144">
      <w:bodyDiv w:val="1"/>
      <w:marLeft w:val="0"/>
      <w:marRight w:val="0"/>
      <w:marTop w:val="0"/>
      <w:marBottom w:val="0"/>
      <w:divBdr>
        <w:top w:val="none" w:sz="0" w:space="0" w:color="auto"/>
        <w:left w:val="none" w:sz="0" w:space="0" w:color="auto"/>
        <w:bottom w:val="none" w:sz="0" w:space="0" w:color="auto"/>
        <w:right w:val="none" w:sz="0" w:space="0" w:color="auto"/>
      </w:divBdr>
    </w:div>
    <w:div w:id="1429346106">
      <w:bodyDiv w:val="1"/>
      <w:marLeft w:val="0"/>
      <w:marRight w:val="0"/>
      <w:marTop w:val="0"/>
      <w:marBottom w:val="0"/>
      <w:divBdr>
        <w:top w:val="none" w:sz="0" w:space="0" w:color="auto"/>
        <w:left w:val="none" w:sz="0" w:space="0" w:color="auto"/>
        <w:bottom w:val="none" w:sz="0" w:space="0" w:color="auto"/>
        <w:right w:val="none" w:sz="0" w:space="0" w:color="auto"/>
      </w:divBdr>
    </w:div>
    <w:div w:id="1433666208">
      <w:bodyDiv w:val="1"/>
      <w:marLeft w:val="0"/>
      <w:marRight w:val="0"/>
      <w:marTop w:val="0"/>
      <w:marBottom w:val="0"/>
      <w:divBdr>
        <w:top w:val="none" w:sz="0" w:space="0" w:color="auto"/>
        <w:left w:val="none" w:sz="0" w:space="0" w:color="auto"/>
        <w:bottom w:val="none" w:sz="0" w:space="0" w:color="auto"/>
        <w:right w:val="none" w:sz="0" w:space="0" w:color="auto"/>
      </w:divBdr>
    </w:div>
    <w:div w:id="1477185736">
      <w:bodyDiv w:val="1"/>
      <w:marLeft w:val="0"/>
      <w:marRight w:val="0"/>
      <w:marTop w:val="0"/>
      <w:marBottom w:val="0"/>
      <w:divBdr>
        <w:top w:val="none" w:sz="0" w:space="0" w:color="auto"/>
        <w:left w:val="none" w:sz="0" w:space="0" w:color="auto"/>
        <w:bottom w:val="none" w:sz="0" w:space="0" w:color="auto"/>
        <w:right w:val="none" w:sz="0" w:space="0" w:color="auto"/>
      </w:divBdr>
    </w:div>
    <w:div w:id="1505392819">
      <w:bodyDiv w:val="1"/>
      <w:marLeft w:val="0"/>
      <w:marRight w:val="0"/>
      <w:marTop w:val="0"/>
      <w:marBottom w:val="0"/>
      <w:divBdr>
        <w:top w:val="none" w:sz="0" w:space="0" w:color="auto"/>
        <w:left w:val="none" w:sz="0" w:space="0" w:color="auto"/>
        <w:bottom w:val="none" w:sz="0" w:space="0" w:color="auto"/>
        <w:right w:val="none" w:sz="0" w:space="0" w:color="auto"/>
      </w:divBdr>
      <w:divsChild>
        <w:div w:id="968360568">
          <w:marLeft w:val="0"/>
          <w:marRight w:val="0"/>
          <w:marTop w:val="0"/>
          <w:marBottom w:val="0"/>
          <w:divBdr>
            <w:top w:val="none" w:sz="0" w:space="0" w:color="auto"/>
            <w:left w:val="none" w:sz="0" w:space="0" w:color="auto"/>
            <w:bottom w:val="none" w:sz="0" w:space="0" w:color="auto"/>
            <w:right w:val="none" w:sz="0" w:space="0" w:color="auto"/>
          </w:divBdr>
          <w:divsChild>
            <w:div w:id="1329626969">
              <w:marLeft w:val="0"/>
              <w:marRight w:val="0"/>
              <w:marTop w:val="0"/>
              <w:marBottom w:val="0"/>
              <w:divBdr>
                <w:top w:val="none" w:sz="0" w:space="0" w:color="auto"/>
                <w:left w:val="none" w:sz="0" w:space="0" w:color="auto"/>
                <w:bottom w:val="none" w:sz="0" w:space="0" w:color="auto"/>
                <w:right w:val="none" w:sz="0" w:space="0" w:color="auto"/>
              </w:divBdr>
              <w:divsChild>
                <w:div w:id="2029869448">
                  <w:marLeft w:val="0"/>
                  <w:marRight w:val="0"/>
                  <w:marTop w:val="0"/>
                  <w:marBottom w:val="0"/>
                  <w:divBdr>
                    <w:top w:val="none" w:sz="0" w:space="0" w:color="auto"/>
                    <w:left w:val="none" w:sz="0" w:space="0" w:color="auto"/>
                    <w:bottom w:val="none" w:sz="0" w:space="0" w:color="auto"/>
                    <w:right w:val="none" w:sz="0" w:space="0" w:color="auto"/>
                  </w:divBdr>
                </w:div>
              </w:divsChild>
            </w:div>
            <w:div w:id="1368261597">
              <w:marLeft w:val="0"/>
              <w:marRight w:val="0"/>
              <w:marTop w:val="0"/>
              <w:marBottom w:val="0"/>
              <w:divBdr>
                <w:top w:val="none" w:sz="0" w:space="0" w:color="auto"/>
                <w:left w:val="none" w:sz="0" w:space="0" w:color="auto"/>
                <w:bottom w:val="none" w:sz="0" w:space="0" w:color="auto"/>
                <w:right w:val="none" w:sz="0" w:space="0" w:color="auto"/>
              </w:divBdr>
              <w:divsChild>
                <w:div w:id="5854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92224">
          <w:marLeft w:val="0"/>
          <w:marRight w:val="0"/>
          <w:marTop w:val="0"/>
          <w:marBottom w:val="0"/>
          <w:divBdr>
            <w:top w:val="none" w:sz="0" w:space="0" w:color="auto"/>
            <w:left w:val="none" w:sz="0" w:space="0" w:color="auto"/>
            <w:bottom w:val="none" w:sz="0" w:space="0" w:color="auto"/>
            <w:right w:val="none" w:sz="0" w:space="0" w:color="auto"/>
          </w:divBdr>
          <w:divsChild>
            <w:div w:id="337270110">
              <w:marLeft w:val="0"/>
              <w:marRight w:val="0"/>
              <w:marTop w:val="0"/>
              <w:marBottom w:val="0"/>
              <w:divBdr>
                <w:top w:val="none" w:sz="0" w:space="0" w:color="auto"/>
                <w:left w:val="none" w:sz="0" w:space="0" w:color="auto"/>
                <w:bottom w:val="none" w:sz="0" w:space="0" w:color="auto"/>
                <w:right w:val="none" w:sz="0" w:space="0" w:color="auto"/>
              </w:divBdr>
              <w:divsChild>
                <w:div w:id="761099840">
                  <w:marLeft w:val="0"/>
                  <w:marRight w:val="0"/>
                  <w:marTop w:val="0"/>
                  <w:marBottom w:val="0"/>
                  <w:divBdr>
                    <w:top w:val="none" w:sz="0" w:space="0" w:color="auto"/>
                    <w:left w:val="none" w:sz="0" w:space="0" w:color="auto"/>
                    <w:bottom w:val="none" w:sz="0" w:space="0" w:color="auto"/>
                    <w:right w:val="none" w:sz="0" w:space="0" w:color="auto"/>
                  </w:divBdr>
                </w:div>
              </w:divsChild>
            </w:div>
            <w:div w:id="154688082">
              <w:marLeft w:val="0"/>
              <w:marRight w:val="0"/>
              <w:marTop w:val="0"/>
              <w:marBottom w:val="0"/>
              <w:divBdr>
                <w:top w:val="none" w:sz="0" w:space="0" w:color="auto"/>
                <w:left w:val="none" w:sz="0" w:space="0" w:color="auto"/>
                <w:bottom w:val="none" w:sz="0" w:space="0" w:color="auto"/>
                <w:right w:val="none" w:sz="0" w:space="0" w:color="auto"/>
              </w:divBdr>
              <w:divsChild>
                <w:div w:id="2799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72167">
      <w:bodyDiv w:val="1"/>
      <w:marLeft w:val="0"/>
      <w:marRight w:val="0"/>
      <w:marTop w:val="0"/>
      <w:marBottom w:val="0"/>
      <w:divBdr>
        <w:top w:val="none" w:sz="0" w:space="0" w:color="auto"/>
        <w:left w:val="none" w:sz="0" w:space="0" w:color="auto"/>
        <w:bottom w:val="none" w:sz="0" w:space="0" w:color="auto"/>
        <w:right w:val="none" w:sz="0" w:space="0" w:color="auto"/>
      </w:divBdr>
    </w:div>
    <w:div w:id="1554120780">
      <w:bodyDiv w:val="1"/>
      <w:marLeft w:val="0"/>
      <w:marRight w:val="0"/>
      <w:marTop w:val="0"/>
      <w:marBottom w:val="0"/>
      <w:divBdr>
        <w:top w:val="none" w:sz="0" w:space="0" w:color="auto"/>
        <w:left w:val="none" w:sz="0" w:space="0" w:color="auto"/>
        <w:bottom w:val="none" w:sz="0" w:space="0" w:color="auto"/>
        <w:right w:val="none" w:sz="0" w:space="0" w:color="auto"/>
      </w:divBdr>
    </w:div>
    <w:div w:id="1560557100">
      <w:bodyDiv w:val="1"/>
      <w:marLeft w:val="0"/>
      <w:marRight w:val="0"/>
      <w:marTop w:val="0"/>
      <w:marBottom w:val="0"/>
      <w:divBdr>
        <w:top w:val="none" w:sz="0" w:space="0" w:color="auto"/>
        <w:left w:val="none" w:sz="0" w:space="0" w:color="auto"/>
        <w:bottom w:val="none" w:sz="0" w:space="0" w:color="auto"/>
        <w:right w:val="none" w:sz="0" w:space="0" w:color="auto"/>
      </w:divBdr>
    </w:div>
    <w:div w:id="1566648290">
      <w:bodyDiv w:val="1"/>
      <w:marLeft w:val="0"/>
      <w:marRight w:val="0"/>
      <w:marTop w:val="0"/>
      <w:marBottom w:val="0"/>
      <w:divBdr>
        <w:top w:val="none" w:sz="0" w:space="0" w:color="auto"/>
        <w:left w:val="none" w:sz="0" w:space="0" w:color="auto"/>
        <w:bottom w:val="none" w:sz="0" w:space="0" w:color="auto"/>
        <w:right w:val="none" w:sz="0" w:space="0" w:color="auto"/>
      </w:divBdr>
    </w:div>
    <w:div w:id="1577742183">
      <w:bodyDiv w:val="1"/>
      <w:marLeft w:val="0"/>
      <w:marRight w:val="0"/>
      <w:marTop w:val="0"/>
      <w:marBottom w:val="0"/>
      <w:divBdr>
        <w:top w:val="none" w:sz="0" w:space="0" w:color="auto"/>
        <w:left w:val="none" w:sz="0" w:space="0" w:color="auto"/>
        <w:bottom w:val="none" w:sz="0" w:space="0" w:color="auto"/>
        <w:right w:val="none" w:sz="0" w:space="0" w:color="auto"/>
      </w:divBdr>
    </w:div>
    <w:div w:id="1597666903">
      <w:bodyDiv w:val="1"/>
      <w:marLeft w:val="0"/>
      <w:marRight w:val="0"/>
      <w:marTop w:val="0"/>
      <w:marBottom w:val="0"/>
      <w:divBdr>
        <w:top w:val="none" w:sz="0" w:space="0" w:color="auto"/>
        <w:left w:val="none" w:sz="0" w:space="0" w:color="auto"/>
        <w:bottom w:val="none" w:sz="0" w:space="0" w:color="auto"/>
        <w:right w:val="none" w:sz="0" w:space="0" w:color="auto"/>
      </w:divBdr>
    </w:div>
    <w:div w:id="1612084596">
      <w:bodyDiv w:val="1"/>
      <w:marLeft w:val="0"/>
      <w:marRight w:val="0"/>
      <w:marTop w:val="0"/>
      <w:marBottom w:val="0"/>
      <w:divBdr>
        <w:top w:val="none" w:sz="0" w:space="0" w:color="auto"/>
        <w:left w:val="none" w:sz="0" w:space="0" w:color="auto"/>
        <w:bottom w:val="none" w:sz="0" w:space="0" w:color="auto"/>
        <w:right w:val="none" w:sz="0" w:space="0" w:color="auto"/>
      </w:divBdr>
    </w:div>
    <w:div w:id="1615597426">
      <w:bodyDiv w:val="1"/>
      <w:marLeft w:val="0"/>
      <w:marRight w:val="0"/>
      <w:marTop w:val="0"/>
      <w:marBottom w:val="0"/>
      <w:divBdr>
        <w:top w:val="none" w:sz="0" w:space="0" w:color="auto"/>
        <w:left w:val="none" w:sz="0" w:space="0" w:color="auto"/>
        <w:bottom w:val="none" w:sz="0" w:space="0" w:color="auto"/>
        <w:right w:val="none" w:sz="0" w:space="0" w:color="auto"/>
      </w:divBdr>
    </w:div>
    <w:div w:id="1643343862">
      <w:bodyDiv w:val="1"/>
      <w:marLeft w:val="0"/>
      <w:marRight w:val="0"/>
      <w:marTop w:val="0"/>
      <w:marBottom w:val="0"/>
      <w:divBdr>
        <w:top w:val="none" w:sz="0" w:space="0" w:color="auto"/>
        <w:left w:val="none" w:sz="0" w:space="0" w:color="auto"/>
        <w:bottom w:val="none" w:sz="0" w:space="0" w:color="auto"/>
        <w:right w:val="none" w:sz="0" w:space="0" w:color="auto"/>
      </w:divBdr>
    </w:div>
    <w:div w:id="1668051956">
      <w:bodyDiv w:val="1"/>
      <w:marLeft w:val="0"/>
      <w:marRight w:val="0"/>
      <w:marTop w:val="0"/>
      <w:marBottom w:val="0"/>
      <w:divBdr>
        <w:top w:val="none" w:sz="0" w:space="0" w:color="auto"/>
        <w:left w:val="none" w:sz="0" w:space="0" w:color="auto"/>
        <w:bottom w:val="none" w:sz="0" w:space="0" w:color="auto"/>
        <w:right w:val="none" w:sz="0" w:space="0" w:color="auto"/>
      </w:divBdr>
    </w:div>
    <w:div w:id="1687975915">
      <w:bodyDiv w:val="1"/>
      <w:marLeft w:val="0"/>
      <w:marRight w:val="0"/>
      <w:marTop w:val="0"/>
      <w:marBottom w:val="0"/>
      <w:divBdr>
        <w:top w:val="none" w:sz="0" w:space="0" w:color="auto"/>
        <w:left w:val="none" w:sz="0" w:space="0" w:color="auto"/>
        <w:bottom w:val="none" w:sz="0" w:space="0" w:color="auto"/>
        <w:right w:val="none" w:sz="0" w:space="0" w:color="auto"/>
      </w:divBdr>
    </w:div>
    <w:div w:id="1720520200">
      <w:bodyDiv w:val="1"/>
      <w:marLeft w:val="0"/>
      <w:marRight w:val="0"/>
      <w:marTop w:val="0"/>
      <w:marBottom w:val="0"/>
      <w:divBdr>
        <w:top w:val="none" w:sz="0" w:space="0" w:color="auto"/>
        <w:left w:val="none" w:sz="0" w:space="0" w:color="auto"/>
        <w:bottom w:val="none" w:sz="0" w:space="0" w:color="auto"/>
        <w:right w:val="none" w:sz="0" w:space="0" w:color="auto"/>
      </w:divBdr>
    </w:div>
    <w:div w:id="1724450420">
      <w:bodyDiv w:val="1"/>
      <w:marLeft w:val="0"/>
      <w:marRight w:val="0"/>
      <w:marTop w:val="0"/>
      <w:marBottom w:val="0"/>
      <w:divBdr>
        <w:top w:val="none" w:sz="0" w:space="0" w:color="auto"/>
        <w:left w:val="none" w:sz="0" w:space="0" w:color="auto"/>
        <w:bottom w:val="none" w:sz="0" w:space="0" w:color="auto"/>
        <w:right w:val="none" w:sz="0" w:space="0" w:color="auto"/>
      </w:divBdr>
    </w:div>
    <w:div w:id="1725249696">
      <w:bodyDiv w:val="1"/>
      <w:marLeft w:val="0"/>
      <w:marRight w:val="0"/>
      <w:marTop w:val="0"/>
      <w:marBottom w:val="0"/>
      <w:divBdr>
        <w:top w:val="none" w:sz="0" w:space="0" w:color="auto"/>
        <w:left w:val="none" w:sz="0" w:space="0" w:color="auto"/>
        <w:bottom w:val="none" w:sz="0" w:space="0" w:color="auto"/>
        <w:right w:val="none" w:sz="0" w:space="0" w:color="auto"/>
      </w:divBdr>
    </w:div>
    <w:div w:id="1734113847">
      <w:bodyDiv w:val="1"/>
      <w:marLeft w:val="0"/>
      <w:marRight w:val="0"/>
      <w:marTop w:val="0"/>
      <w:marBottom w:val="0"/>
      <w:divBdr>
        <w:top w:val="none" w:sz="0" w:space="0" w:color="auto"/>
        <w:left w:val="none" w:sz="0" w:space="0" w:color="auto"/>
        <w:bottom w:val="none" w:sz="0" w:space="0" w:color="auto"/>
        <w:right w:val="none" w:sz="0" w:space="0" w:color="auto"/>
      </w:divBdr>
    </w:div>
    <w:div w:id="1746029355">
      <w:bodyDiv w:val="1"/>
      <w:marLeft w:val="0"/>
      <w:marRight w:val="0"/>
      <w:marTop w:val="0"/>
      <w:marBottom w:val="0"/>
      <w:divBdr>
        <w:top w:val="none" w:sz="0" w:space="0" w:color="auto"/>
        <w:left w:val="none" w:sz="0" w:space="0" w:color="auto"/>
        <w:bottom w:val="none" w:sz="0" w:space="0" w:color="auto"/>
        <w:right w:val="none" w:sz="0" w:space="0" w:color="auto"/>
      </w:divBdr>
      <w:divsChild>
        <w:div w:id="1085765276">
          <w:marLeft w:val="0"/>
          <w:marRight w:val="0"/>
          <w:marTop w:val="0"/>
          <w:marBottom w:val="0"/>
          <w:divBdr>
            <w:top w:val="none" w:sz="0" w:space="0" w:color="auto"/>
            <w:left w:val="none" w:sz="0" w:space="0" w:color="auto"/>
            <w:bottom w:val="none" w:sz="0" w:space="0" w:color="auto"/>
            <w:right w:val="none" w:sz="0" w:space="0" w:color="auto"/>
          </w:divBdr>
          <w:divsChild>
            <w:div w:id="139468784">
              <w:marLeft w:val="0"/>
              <w:marRight w:val="0"/>
              <w:marTop w:val="0"/>
              <w:marBottom w:val="0"/>
              <w:divBdr>
                <w:top w:val="none" w:sz="0" w:space="0" w:color="auto"/>
                <w:left w:val="none" w:sz="0" w:space="0" w:color="auto"/>
                <w:bottom w:val="none" w:sz="0" w:space="0" w:color="auto"/>
                <w:right w:val="none" w:sz="0" w:space="0" w:color="auto"/>
              </w:divBdr>
              <w:divsChild>
                <w:div w:id="3936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675792">
      <w:bodyDiv w:val="1"/>
      <w:marLeft w:val="0"/>
      <w:marRight w:val="0"/>
      <w:marTop w:val="0"/>
      <w:marBottom w:val="0"/>
      <w:divBdr>
        <w:top w:val="none" w:sz="0" w:space="0" w:color="auto"/>
        <w:left w:val="none" w:sz="0" w:space="0" w:color="auto"/>
        <w:bottom w:val="none" w:sz="0" w:space="0" w:color="auto"/>
        <w:right w:val="none" w:sz="0" w:space="0" w:color="auto"/>
      </w:divBdr>
    </w:div>
    <w:div w:id="1792891826">
      <w:bodyDiv w:val="1"/>
      <w:marLeft w:val="0"/>
      <w:marRight w:val="0"/>
      <w:marTop w:val="0"/>
      <w:marBottom w:val="0"/>
      <w:divBdr>
        <w:top w:val="none" w:sz="0" w:space="0" w:color="auto"/>
        <w:left w:val="none" w:sz="0" w:space="0" w:color="auto"/>
        <w:bottom w:val="none" w:sz="0" w:space="0" w:color="auto"/>
        <w:right w:val="none" w:sz="0" w:space="0" w:color="auto"/>
      </w:divBdr>
    </w:div>
    <w:div w:id="1820001308">
      <w:bodyDiv w:val="1"/>
      <w:marLeft w:val="0"/>
      <w:marRight w:val="0"/>
      <w:marTop w:val="0"/>
      <w:marBottom w:val="0"/>
      <w:divBdr>
        <w:top w:val="none" w:sz="0" w:space="0" w:color="auto"/>
        <w:left w:val="none" w:sz="0" w:space="0" w:color="auto"/>
        <w:bottom w:val="none" w:sz="0" w:space="0" w:color="auto"/>
        <w:right w:val="none" w:sz="0" w:space="0" w:color="auto"/>
      </w:divBdr>
    </w:div>
    <w:div w:id="1829127852">
      <w:bodyDiv w:val="1"/>
      <w:marLeft w:val="0"/>
      <w:marRight w:val="0"/>
      <w:marTop w:val="0"/>
      <w:marBottom w:val="0"/>
      <w:divBdr>
        <w:top w:val="none" w:sz="0" w:space="0" w:color="auto"/>
        <w:left w:val="none" w:sz="0" w:space="0" w:color="auto"/>
        <w:bottom w:val="none" w:sz="0" w:space="0" w:color="auto"/>
        <w:right w:val="none" w:sz="0" w:space="0" w:color="auto"/>
      </w:divBdr>
    </w:div>
    <w:div w:id="1832940453">
      <w:bodyDiv w:val="1"/>
      <w:marLeft w:val="0"/>
      <w:marRight w:val="0"/>
      <w:marTop w:val="0"/>
      <w:marBottom w:val="0"/>
      <w:divBdr>
        <w:top w:val="none" w:sz="0" w:space="0" w:color="auto"/>
        <w:left w:val="none" w:sz="0" w:space="0" w:color="auto"/>
        <w:bottom w:val="none" w:sz="0" w:space="0" w:color="auto"/>
        <w:right w:val="none" w:sz="0" w:space="0" w:color="auto"/>
      </w:divBdr>
    </w:div>
    <w:div w:id="1835604849">
      <w:bodyDiv w:val="1"/>
      <w:marLeft w:val="0"/>
      <w:marRight w:val="0"/>
      <w:marTop w:val="0"/>
      <w:marBottom w:val="0"/>
      <w:divBdr>
        <w:top w:val="none" w:sz="0" w:space="0" w:color="auto"/>
        <w:left w:val="none" w:sz="0" w:space="0" w:color="auto"/>
        <w:bottom w:val="none" w:sz="0" w:space="0" w:color="auto"/>
        <w:right w:val="none" w:sz="0" w:space="0" w:color="auto"/>
      </w:divBdr>
    </w:div>
    <w:div w:id="1835755809">
      <w:bodyDiv w:val="1"/>
      <w:marLeft w:val="0"/>
      <w:marRight w:val="0"/>
      <w:marTop w:val="0"/>
      <w:marBottom w:val="0"/>
      <w:divBdr>
        <w:top w:val="none" w:sz="0" w:space="0" w:color="auto"/>
        <w:left w:val="none" w:sz="0" w:space="0" w:color="auto"/>
        <w:bottom w:val="none" w:sz="0" w:space="0" w:color="auto"/>
        <w:right w:val="none" w:sz="0" w:space="0" w:color="auto"/>
      </w:divBdr>
    </w:div>
    <w:div w:id="1841461425">
      <w:bodyDiv w:val="1"/>
      <w:marLeft w:val="0"/>
      <w:marRight w:val="0"/>
      <w:marTop w:val="0"/>
      <w:marBottom w:val="0"/>
      <w:divBdr>
        <w:top w:val="none" w:sz="0" w:space="0" w:color="auto"/>
        <w:left w:val="none" w:sz="0" w:space="0" w:color="auto"/>
        <w:bottom w:val="none" w:sz="0" w:space="0" w:color="auto"/>
        <w:right w:val="none" w:sz="0" w:space="0" w:color="auto"/>
      </w:divBdr>
    </w:div>
    <w:div w:id="1847331181">
      <w:bodyDiv w:val="1"/>
      <w:marLeft w:val="0"/>
      <w:marRight w:val="0"/>
      <w:marTop w:val="0"/>
      <w:marBottom w:val="0"/>
      <w:divBdr>
        <w:top w:val="none" w:sz="0" w:space="0" w:color="auto"/>
        <w:left w:val="none" w:sz="0" w:space="0" w:color="auto"/>
        <w:bottom w:val="none" w:sz="0" w:space="0" w:color="auto"/>
        <w:right w:val="none" w:sz="0" w:space="0" w:color="auto"/>
      </w:divBdr>
    </w:div>
    <w:div w:id="1852989587">
      <w:bodyDiv w:val="1"/>
      <w:marLeft w:val="0"/>
      <w:marRight w:val="0"/>
      <w:marTop w:val="0"/>
      <w:marBottom w:val="0"/>
      <w:divBdr>
        <w:top w:val="none" w:sz="0" w:space="0" w:color="auto"/>
        <w:left w:val="none" w:sz="0" w:space="0" w:color="auto"/>
        <w:bottom w:val="none" w:sz="0" w:space="0" w:color="auto"/>
        <w:right w:val="none" w:sz="0" w:space="0" w:color="auto"/>
      </w:divBdr>
    </w:div>
    <w:div w:id="1853256575">
      <w:bodyDiv w:val="1"/>
      <w:marLeft w:val="0"/>
      <w:marRight w:val="0"/>
      <w:marTop w:val="0"/>
      <w:marBottom w:val="0"/>
      <w:divBdr>
        <w:top w:val="none" w:sz="0" w:space="0" w:color="auto"/>
        <w:left w:val="none" w:sz="0" w:space="0" w:color="auto"/>
        <w:bottom w:val="none" w:sz="0" w:space="0" w:color="auto"/>
        <w:right w:val="none" w:sz="0" w:space="0" w:color="auto"/>
      </w:divBdr>
    </w:div>
    <w:div w:id="1861042435">
      <w:bodyDiv w:val="1"/>
      <w:marLeft w:val="0"/>
      <w:marRight w:val="0"/>
      <w:marTop w:val="0"/>
      <w:marBottom w:val="0"/>
      <w:divBdr>
        <w:top w:val="none" w:sz="0" w:space="0" w:color="auto"/>
        <w:left w:val="none" w:sz="0" w:space="0" w:color="auto"/>
        <w:bottom w:val="none" w:sz="0" w:space="0" w:color="auto"/>
        <w:right w:val="none" w:sz="0" w:space="0" w:color="auto"/>
      </w:divBdr>
    </w:div>
    <w:div w:id="1896156503">
      <w:bodyDiv w:val="1"/>
      <w:marLeft w:val="0"/>
      <w:marRight w:val="0"/>
      <w:marTop w:val="0"/>
      <w:marBottom w:val="0"/>
      <w:divBdr>
        <w:top w:val="none" w:sz="0" w:space="0" w:color="auto"/>
        <w:left w:val="none" w:sz="0" w:space="0" w:color="auto"/>
        <w:bottom w:val="none" w:sz="0" w:space="0" w:color="auto"/>
        <w:right w:val="none" w:sz="0" w:space="0" w:color="auto"/>
      </w:divBdr>
    </w:div>
    <w:div w:id="1910380950">
      <w:bodyDiv w:val="1"/>
      <w:marLeft w:val="0"/>
      <w:marRight w:val="0"/>
      <w:marTop w:val="0"/>
      <w:marBottom w:val="0"/>
      <w:divBdr>
        <w:top w:val="none" w:sz="0" w:space="0" w:color="auto"/>
        <w:left w:val="none" w:sz="0" w:space="0" w:color="auto"/>
        <w:bottom w:val="none" w:sz="0" w:space="0" w:color="auto"/>
        <w:right w:val="none" w:sz="0" w:space="0" w:color="auto"/>
      </w:divBdr>
    </w:div>
    <w:div w:id="1938635581">
      <w:bodyDiv w:val="1"/>
      <w:marLeft w:val="0"/>
      <w:marRight w:val="0"/>
      <w:marTop w:val="0"/>
      <w:marBottom w:val="0"/>
      <w:divBdr>
        <w:top w:val="none" w:sz="0" w:space="0" w:color="auto"/>
        <w:left w:val="none" w:sz="0" w:space="0" w:color="auto"/>
        <w:bottom w:val="none" w:sz="0" w:space="0" w:color="auto"/>
        <w:right w:val="none" w:sz="0" w:space="0" w:color="auto"/>
      </w:divBdr>
    </w:div>
    <w:div w:id="1940019272">
      <w:bodyDiv w:val="1"/>
      <w:marLeft w:val="0"/>
      <w:marRight w:val="0"/>
      <w:marTop w:val="0"/>
      <w:marBottom w:val="0"/>
      <w:divBdr>
        <w:top w:val="none" w:sz="0" w:space="0" w:color="auto"/>
        <w:left w:val="none" w:sz="0" w:space="0" w:color="auto"/>
        <w:bottom w:val="none" w:sz="0" w:space="0" w:color="auto"/>
        <w:right w:val="none" w:sz="0" w:space="0" w:color="auto"/>
      </w:divBdr>
    </w:div>
    <w:div w:id="1948191049">
      <w:bodyDiv w:val="1"/>
      <w:marLeft w:val="0"/>
      <w:marRight w:val="0"/>
      <w:marTop w:val="0"/>
      <w:marBottom w:val="0"/>
      <w:divBdr>
        <w:top w:val="none" w:sz="0" w:space="0" w:color="auto"/>
        <w:left w:val="none" w:sz="0" w:space="0" w:color="auto"/>
        <w:bottom w:val="none" w:sz="0" w:space="0" w:color="auto"/>
        <w:right w:val="none" w:sz="0" w:space="0" w:color="auto"/>
      </w:divBdr>
    </w:div>
    <w:div w:id="1950625088">
      <w:bodyDiv w:val="1"/>
      <w:marLeft w:val="0"/>
      <w:marRight w:val="0"/>
      <w:marTop w:val="0"/>
      <w:marBottom w:val="0"/>
      <w:divBdr>
        <w:top w:val="none" w:sz="0" w:space="0" w:color="auto"/>
        <w:left w:val="none" w:sz="0" w:space="0" w:color="auto"/>
        <w:bottom w:val="none" w:sz="0" w:space="0" w:color="auto"/>
        <w:right w:val="none" w:sz="0" w:space="0" w:color="auto"/>
      </w:divBdr>
    </w:div>
    <w:div w:id="1956403827">
      <w:bodyDiv w:val="1"/>
      <w:marLeft w:val="0"/>
      <w:marRight w:val="0"/>
      <w:marTop w:val="0"/>
      <w:marBottom w:val="0"/>
      <w:divBdr>
        <w:top w:val="none" w:sz="0" w:space="0" w:color="auto"/>
        <w:left w:val="none" w:sz="0" w:space="0" w:color="auto"/>
        <w:bottom w:val="none" w:sz="0" w:space="0" w:color="auto"/>
        <w:right w:val="none" w:sz="0" w:space="0" w:color="auto"/>
      </w:divBdr>
    </w:div>
    <w:div w:id="1968701672">
      <w:bodyDiv w:val="1"/>
      <w:marLeft w:val="0"/>
      <w:marRight w:val="0"/>
      <w:marTop w:val="0"/>
      <w:marBottom w:val="0"/>
      <w:divBdr>
        <w:top w:val="none" w:sz="0" w:space="0" w:color="auto"/>
        <w:left w:val="none" w:sz="0" w:space="0" w:color="auto"/>
        <w:bottom w:val="none" w:sz="0" w:space="0" w:color="auto"/>
        <w:right w:val="none" w:sz="0" w:space="0" w:color="auto"/>
      </w:divBdr>
      <w:divsChild>
        <w:div w:id="1572152153">
          <w:marLeft w:val="0"/>
          <w:marRight w:val="0"/>
          <w:marTop w:val="0"/>
          <w:marBottom w:val="0"/>
          <w:divBdr>
            <w:top w:val="none" w:sz="0" w:space="0" w:color="auto"/>
            <w:left w:val="none" w:sz="0" w:space="0" w:color="auto"/>
            <w:bottom w:val="none" w:sz="0" w:space="0" w:color="auto"/>
            <w:right w:val="none" w:sz="0" w:space="0" w:color="auto"/>
          </w:divBdr>
          <w:divsChild>
            <w:div w:id="1586374331">
              <w:marLeft w:val="0"/>
              <w:marRight w:val="0"/>
              <w:marTop w:val="0"/>
              <w:marBottom w:val="120"/>
              <w:divBdr>
                <w:top w:val="none" w:sz="0" w:space="0" w:color="auto"/>
                <w:left w:val="none" w:sz="0" w:space="0" w:color="auto"/>
                <w:bottom w:val="none" w:sz="0" w:space="0" w:color="auto"/>
                <w:right w:val="none" w:sz="0" w:space="0" w:color="auto"/>
              </w:divBdr>
            </w:div>
          </w:divsChild>
        </w:div>
        <w:div w:id="73280542">
          <w:marLeft w:val="0"/>
          <w:marRight w:val="0"/>
          <w:marTop w:val="0"/>
          <w:marBottom w:val="0"/>
          <w:divBdr>
            <w:top w:val="none" w:sz="0" w:space="0" w:color="auto"/>
            <w:left w:val="none" w:sz="0" w:space="0" w:color="auto"/>
            <w:bottom w:val="none" w:sz="0" w:space="0" w:color="auto"/>
            <w:right w:val="none" w:sz="0" w:space="0" w:color="auto"/>
          </w:divBdr>
          <w:divsChild>
            <w:div w:id="288823538">
              <w:marLeft w:val="0"/>
              <w:marRight w:val="0"/>
              <w:marTop w:val="0"/>
              <w:marBottom w:val="120"/>
              <w:divBdr>
                <w:top w:val="none" w:sz="0" w:space="0" w:color="auto"/>
                <w:left w:val="none" w:sz="0" w:space="0" w:color="auto"/>
                <w:bottom w:val="none" w:sz="0" w:space="0" w:color="auto"/>
                <w:right w:val="none" w:sz="0" w:space="0" w:color="auto"/>
              </w:divBdr>
            </w:div>
          </w:divsChild>
        </w:div>
        <w:div w:id="1267614852">
          <w:marLeft w:val="0"/>
          <w:marRight w:val="0"/>
          <w:marTop w:val="0"/>
          <w:marBottom w:val="0"/>
          <w:divBdr>
            <w:top w:val="none" w:sz="0" w:space="0" w:color="auto"/>
            <w:left w:val="none" w:sz="0" w:space="0" w:color="auto"/>
            <w:bottom w:val="none" w:sz="0" w:space="0" w:color="auto"/>
            <w:right w:val="none" w:sz="0" w:space="0" w:color="auto"/>
          </w:divBdr>
          <w:divsChild>
            <w:div w:id="2123304793">
              <w:marLeft w:val="0"/>
              <w:marRight w:val="0"/>
              <w:marTop w:val="0"/>
              <w:marBottom w:val="120"/>
              <w:divBdr>
                <w:top w:val="none" w:sz="0" w:space="0" w:color="auto"/>
                <w:left w:val="none" w:sz="0" w:space="0" w:color="auto"/>
                <w:bottom w:val="none" w:sz="0" w:space="0" w:color="auto"/>
                <w:right w:val="none" w:sz="0" w:space="0" w:color="auto"/>
              </w:divBdr>
            </w:div>
          </w:divsChild>
        </w:div>
        <w:div w:id="264505291">
          <w:marLeft w:val="0"/>
          <w:marRight w:val="0"/>
          <w:marTop w:val="0"/>
          <w:marBottom w:val="0"/>
          <w:divBdr>
            <w:top w:val="none" w:sz="0" w:space="0" w:color="auto"/>
            <w:left w:val="none" w:sz="0" w:space="0" w:color="auto"/>
            <w:bottom w:val="none" w:sz="0" w:space="0" w:color="auto"/>
            <w:right w:val="none" w:sz="0" w:space="0" w:color="auto"/>
          </w:divBdr>
          <w:divsChild>
            <w:div w:id="688262442">
              <w:marLeft w:val="0"/>
              <w:marRight w:val="0"/>
              <w:marTop w:val="0"/>
              <w:marBottom w:val="120"/>
              <w:divBdr>
                <w:top w:val="none" w:sz="0" w:space="0" w:color="auto"/>
                <w:left w:val="none" w:sz="0" w:space="0" w:color="auto"/>
                <w:bottom w:val="none" w:sz="0" w:space="0" w:color="auto"/>
                <w:right w:val="none" w:sz="0" w:space="0" w:color="auto"/>
              </w:divBdr>
            </w:div>
          </w:divsChild>
        </w:div>
        <w:div w:id="1458987423">
          <w:marLeft w:val="0"/>
          <w:marRight w:val="0"/>
          <w:marTop w:val="0"/>
          <w:marBottom w:val="0"/>
          <w:divBdr>
            <w:top w:val="none" w:sz="0" w:space="0" w:color="auto"/>
            <w:left w:val="none" w:sz="0" w:space="0" w:color="auto"/>
            <w:bottom w:val="none" w:sz="0" w:space="0" w:color="auto"/>
            <w:right w:val="none" w:sz="0" w:space="0" w:color="auto"/>
          </w:divBdr>
          <w:divsChild>
            <w:div w:id="76026840">
              <w:marLeft w:val="0"/>
              <w:marRight w:val="0"/>
              <w:marTop w:val="0"/>
              <w:marBottom w:val="120"/>
              <w:divBdr>
                <w:top w:val="none" w:sz="0" w:space="0" w:color="auto"/>
                <w:left w:val="none" w:sz="0" w:space="0" w:color="auto"/>
                <w:bottom w:val="none" w:sz="0" w:space="0" w:color="auto"/>
                <w:right w:val="none" w:sz="0" w:space="0" w:color="auto"/>
              </w:divBdr>
            </w:div>
          </w:divsChild>
        </w:div>
        <w:div w:id="512115561">
          <w:marLeft w:val="0"/>
          <w:marRight w:val="0"/>
          <w:marTop w:val="0"/>
          <w:marBottom w:val="0"/>
          <w:divBdr>
            <w:top w:val="none" w:sz="0" w:space="0" w:color="auto"/>
            <w:left w:val="none" w:sz="0" w:space="0" w:color="auto"/>
            <w:bottom w:val="none" w:sz="0" w:space="0" w:color="auto"/>
            <w:right w:val="none" w:sz="0" w:space="0" w:color="auto"/>
          </w:divBdr>
          <w:divsChild>
            <w:div w:id="850677386">
              <w:marLeft w:val="0"/>
              <w:marRight w:val="0"/>
              <w:marTop w:val="0"/>
              <w:marBottom w:val="120"/>
              <w:divBdr>
                <w:top w:val="none" w:sz="0" w:space="0" w:color="auto"/>
                <w:left w:val="none" w:sz="0" w:space="0" w:color="auto"/>
                <w:bottom w:val="none" w:sz="0" w:space="0" w:color="auto"/>
                <w:right w:val="none" w:sz="0" w:space="0" w:color="auto"/>
              </w:divBdr>
            </w:div>
          </w:divsChild>
        </w:div>
        <w:div w:id="966858209">
          <w:marLeft w:val="0"/>
          <w:marRight w:val="0"/>
          <w:marTop w:val="0"/>
          <w:marBottom w:val="0"/>
          <w:divBdr>
            <w:top w:val="none" w:sz="0" w:space="0" w:color="auto"/>
            <w:left w:val="none" w:sz="0" w:space="0" w:color="auto"/>
            <w:bottom w:val="none" w:sz="0" w:space="0" w:color="auto"/>
            <w:right w:val="none" w:sz="0" w:space="0" w:color="auto"/>
          </w:divBdr>
          <w:divsChild>
            <w:div w:id="61474845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970549490">
      <w:bodyDiv w:val="1"/>
      <w:marLeft w:val="0"/>
      <w:marRight w:val="0"/>
      <w:marTop w:val="0"/>
      <w:marBottom w:val="0"/>
      <w:divBdr>
        <w:top w:val="none" w:sz="0" w:space="0" w:color="auto"/>
        <w:left w:val="none" w:sz="0" w:space="0" w:color="auto"/>
        <w:bottom w:val="none" w:sz="0" w:space="0" w:color="auto"/>
        <w:right w:val="none" w:sz="0" w:space="0" w:color="auto"/>
      </w:divBdr>
    </w:div>
    <w:div w:id="1986932089">
      <w:bodyDiv w:val="1"/>
      <w:marLeft w:val="0"/>
      <w:marRight w:val="0"/>
      <w:marTop w:val="0"/>
      <w:marBottom w:val="0"/>
      <w:divBdr>
        <w:top w:val="none" w:sz="0" w:space="0" w:color="auto"/>
        <w:left w:val="none" w:sz="0" w:space="0" w:color="auto"/>
        <w:bottom w:val="none" w:sz="0" w:space="0" w:color="auto"/>
        <w:right w:val="none" w:sz="0" w:space="0" w:color="auto"/>
      </w:divBdr>
    </w:div>
    <w:div w:id="1988047278">
      <w:bodyDiv w:val="1"/>
      <w:marLeft w:val="0"/>
      <w:marRight w:val="0"/>
      <w:marTop w:val="0"/>
      <w:marBottom w:val="0"/>
      <w:divBdr>
        <w:top w:val="none" w:sz="0" w:space="0" w:color="auto"/>
        <w:left w:val="none" w:sz="0" w:space="0" w:color="auto"/>
        <w:bottom w:val="none" w:sz="0" w:space="0" w:color="auto"/>
        <w:right w:val="none" w:sz="0" w:space="0" w:color="auto"/>
      </w:divBdr>
    </w:div>
    <w:div w:id="2003577725">
      <w:bodyDiv w:val="1"/>
      <w:marLeft w:val="0"/>
      <w:marRight w:val="0"/>
      <w:marTop w:val="0"/>
      <w:marBottom w:val="0"/>
      <w:divBdr>
        <w:top w:val="none" w:sz="0" w:space="0" w:color="auto"/>
        <w:left w:val="none" w:sz="0" w:space="0" w:color="auto"/>
        <w:bottom w:val="none" w:sz="0" w:space="0" w:color="auto"/>
        <w:right w:val="none" w:sz="0" w:space="0" w:color="auto"/>
      </w:divBdr>
    </w:div>
    <w:div w:id="2019773850">
      <w:bodyDiv w:val="1"/>
      <w:marLeft w:val="0"/>
      <w:marRight w:val="0"/>
      <w:marTop w:val="0"/>
      <w:marBottom w:val="0"/>
      <w:divBdr>
        <w:top w:val="none" w:sz="0" w:space="0" w:color="auto"/>
        <w:left w:val="none" w:sz="0" w:space="0" w:color="auto"/>
        <w:bottom w:val="none" w:sz="0" w:space="0" w:color="auto"/>
        <w:right w:val="none" w:sz="0" w:space="0" w:color="auto"/>
      </w:divBdr>
    </w:div>
    <w:div w:id="2020766931">
      <w:bodyDiv w:val="1"/>
      <w:marLeft w:val="0"/>
      <w:marRight w:val="0"/>
      <w:marTop w:val="0"/>
      <w:marBottom w:val="0"/>
      <w:divBdr>
        <w:top w:val="none" w:sz="0" w:space="0" w:color="auto"/>
        <w:left w:val="none" w:sz="0" w:space="0" w:color="auto"/>
        <w:bottom w:val="none" w:sz="0" w:space="0" w:color="auto"/>
        <w:right w:val="none" w:sz="0" w:space="0" w:color="auto"/>
      </w:divBdr>
    </w:div>
    <w:div w:id="2028167867">
      <w:bodyDiv w:val="1"/>
      <w:marLeft w:val="0"/>
      <w:marRight w:val="0"/>
      <w:marTop w:val="0"/>
      <w:marBottom w:val="0"/>
      <w:divBdr>
        <w:top w:val="none" w:sz="0" w:space="0" w:color="auto"/>
        <w:left w:val="none" w:sz="0" w:space="0" w:color="auto"/>
        <w:bottom w:val="none" w:sz="0" w:space="0" w:color="auto"/>
        <w:right w:val="none" w:sz="0" w:space="0" w:color="auto"/>
      </w:divBdr>
      <w:divsChild>
        <w:div w:id="1523664364">
          <w:blockQuote w:val="1"/>
          <w:marLeft w:val="720"/>
          <w:marRight w:val="720"/>
          <w:marTop w:val="100"/>
          <w:marBottom w:val="100"/>
          <w:divBdr>
            <w:top w:val="none" w:sz="0" w:space="0" w:color="auto"/>
            <w:left w:val="none" w:sz="0" w:space="0" w:color="auto"/>
            <w:bottom w:val="none" w:sz="0" w:space="0" w:color="auto"/>
            <w:right w:val="none" w:sz="0" w:space="0" w:color="auto"/>
          </w:divBdr>
        </w:div>
        <w:div w:id="2058621269">
          <w:blockQuote w:val="1"/>
          <w:marLeft w:val="720"/>
          <w:marRight w:val="720"/>
          <w:marTop w:val="100"/>
          <w:marBottom w:val="100"/>
          <w:divBdr>
            <w:top w:val="none" w:sz="0" w:space="0" w:color="auto"/>
            <w:left w:val="none" w:sz="0" w:space="0" w:color="auto"/>
            <w:bottom w:val="none" w:sz="0" w:space="0" w:color="auto"/>
            <w:right w:val="none" w:sz="0" w:space="0" w:color="auto"/>
          </w:divBdr>
        </w:div>
        <w:div w:id="182866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183522">
      <w:bodyDiv w:val="1"/>
      <w:marLeft w:val="0"/>
      <w:marRight w:val="0"/>
      <w:marTop w:val="0"/>
      <w:marBottom w:val="0"/>
      <w:divBdr>
        <w:top w:val="none" w:sz="0" w:space="0" w:color="auto"/>
        <w:left w:val="none" w:sz="0" w:space="0" w:color="auto"/>
        <w:bottom w:val="none" w:sz="0" w:space="0" w:color="auto"/>
        <w:right w:val="none" w:sz="0" w:space="0" w:color="auto"/>
      </w:divBdr>
    </w:div>
    <w:div w:id="2041323637">
      <w:bodyDiv w:val="1"/>
      <w:marLeft w:val="0"/>
      <w:marRight w:val="0"/>
      <w:marTop w:val="0"/>
      <w:marBottom w:val="0"/>
      <w:divBdr>
        <w:top w:val="none" w:sz="0" w:space="0" w:color="auto"/>
        <w:left w:val="none" w:sz="0" w:space="0" w:color="auto"/>
        <w:bottom w:val="none" w:sz="0" w:space="0" w:color="auto"/>
        <w:right w:val="none" w:sz="0" w:space="0" w:color="auto"/>
      </w:divBdr>
    </w:div>
    <w:div w:id="2056075321">
      <w:bodyDiv w:val="1"/>
      <w:marLeft w:val="0"/>
      <w:marRight w:val="0"/>
      <w:marTop w:val="0"/>
      <w:marBottom w:val="0"/>
      <w:divBdr>
        <w:top w:val="none" w:sz="0" w:space="0" w:color="auto"/>
        <w:left w:val="none" w:sz="0" w:space="0" w:color="auto"/>
        <w:bottom w:val="none" w:sz="0" w:space="0" w:color="auto"/>
        <w:right w:val="none" w:sz="0" w:space="0" w:color="auto"/>
      </w:divBdr>
    </w:div>
    <w:div w:id="2057851654">
      <w:bodyDiv w:val="1"/>
      <w:marLeft w:val="0"/>
      <w:marRight w:val="0"/>
      <w:marTop w:val="0"/>
      <w:marBottom w:val="0"/>
      <w:divBdr>
        <w:top w:val="none" w:sz="0" w:space="0" w:color="auto"/>
        <w:left w:val="none" w:sz="0" w:space="0" w:color="auto"/>
        <w:bottom w:val="none" w:sz="0" w:space="0" w:color="auto"/>
        <w:right w:val="none" w:sz="0" w:space="0" w:color="auto"/>
      </w:divBdr>
    </w:div>
    <w:div w:id="2059011415">
      <w:bodyDiv w:val="1"/>
      <w:marLeft w:val="0"/>
      <w:marRight w:val="0"/>
      <w:marTop w:val="0"/>
      <w:marBottom w:val="0"/>
      <w:divBdr>
        <w:top w:val="none" w:sz="0" w:space="0" w:color="auto"/>
        <w:left w:val="none" w:sz="0" w:space="0" w:color="auto"/>
        <w:bottom w:val="none" w:sz="0" w:space="0" w:color="auto"/>
        <w:right w:val="none" w:sz="0" w:space="0" w:color="auto"/>
      </w:divBdr>
    </w:div>
    <w:div w:id="2069960087">
      <w:bodyDiv w:val="1"/>
      <w:marLeft w:val="0"/>
      <w:marRight w:val="0"/>
      <w:marTop w:val="0"/>
      <w:marBottom w:val="0"/>
      <w:divBdr>
        <w:top w:val="none" w:sz="0" w:space="0" w:color="auto"/>
        <w:left w:val="none" w:sz="0" w:space="0" w:color="auto"/>
        <w:bottom w:val="none" w:sz="0" w:space="0" w:color="auto"/>
        <w:right w:val="none" w:sz="0" w:space="0" w:color="auto"/>
      </w:divBdr>
    </w:div>
    <w:div w:id="2080246073">
      <w:bodyDiv w:val="1"/>
      <w:marLeft w:val="0"/>
      <w:marRight w:val="0"/>
      <w:marTop w:val="0"/>
      <w:marBottom w:val="0"/>
      <w:divBdr>
        <w:top w:val="none" w:sz="0" w:space="0" w:color="auto"/>
        <w:left w:val="none" w:sz="0" w:space="0" w:color="auto"/>
        <w:bottom w:val="none" w:sz="0" w:space="0" w:color="auto"/>
        <w:right w:val="none" w:sz="0" w:space="0" w:color="auto"/>
      </w:divBdr>
    </w:div>
    <w:div w:id="2101948938">
      <w:bodyDiv w:val="1"/>
      <w:marLeft w:val="0"/>
      <w:marRight w:val="0"/>
      <w:marTop w:val="0"/>
      <w:marBottom w:val="0"/>
      <w:divBdr>
        <w:top w:val="none" w:sz="0" w:space="0" w:color="auto"/>
        <w:left w:val="none" w:sz="0" w:space="0" w:color="auto"/>
        <w:bottom w:val="none" w:sz="0" w:space="0" w:color="auto"/>
        <w:right w:val="none" w:sz="0" w:space="0" w:color="auto"/>
      </w:divBdr>
    </w:div>
    <w:div w:id="2111192787">
      <w:bodyDiv w:val="1"/>
      <w:marLeft w:val="0"/>
      <w:marRight w:val="0"/>
      <w:marTop w:val="0"/>
      <w:marBottom w:val="0"/>
      <w:divBdr>
        <w:top w:val="none" w:sz="0" w:space="0" w:color="auto"/>
        <w:left w:val="none" w:sz="0" w:space="0" w:color="auto"/>
        <w:bottom w:val="none" w:sz="0" w:space="0" w:color="auto"/>
        <w:right w:val="none" w:sz="0" w:space="0" w:color="auto"/>
      </w:divBdr>
    </w:div>
    <w:div w:id="2114667664">
      <w:bodyDiv w:val="1"/>
      <w:marLeft w:val="0"/>
      <w:marRight w:val="0"/>
      <w:marTop w:val="0"/>
      <w:marBottom w:val="0"/>
      <w:divBdr>
        <w:top w:val="none" w:sz="0" w:space="0" w:color="auto"/>
        <w:left w:val="none" w:sz="0" w:space="0" w:color="auto"/>
        <w:bottom w:val="none" w:sz="0" w:space="0" w:color="auto"/>
        <w:right w:val="none" w:sz="0" w:space="0" w:color="auto"/>
      </w:divBdr>
    </w:div>
    <w:div w:id="2119327732">
      <w:bodyDiv w:val="1"/>
      <w:marLeft w:val="0"/>
      <w:marRight w:val="0"/>
      <w:marTop w:val="0"/>
      <w:marBottom w:val="0"/>
      <w:divBdr>
        <w:top w:val="none" w:sz="0" w:space="0" w:color="auto"/>
        <w:left w:val="none" w:sz="0" w:space="0" w:color="auto"/>
        <w:bottom w:val="none" w:sz="0" w:space="0" w:color="auto"/>
        <w:right w:val="none" w:sz="0" w:space="0" w:color="auto"/>
      </w:divBdr>
    </w:div>
    <w:div w:id="2130927831">
      <w:bodyDiv w:val="1"/>
      <w:marLeft w:val="0"/>
      <w:marRight w:val="0"/>
      <w:marTop w:val="0"/>
      <w:marBottom w:val="0"/>
      <w:divBdr>
        <w:top w:val="none" w:sz="0" w:space="0" w:color="auto"/>
        <w:left w:val="none" w:sz="0" w:space="0" w:color="auto"/>
        <w:bottom w:val="none" w:sz="0" w:space="0" w:color="auto"/>
        <w:right w:val="none" w:sz="0" w:space="0" w:color="auto"/>
      </w:divBdr>
    </w:div>
    <w:div w:id="2131166686">
      <w:bodyDiv w:val="1"/>
      <w:marLeft w:val="0"/>
      <w:marRight w:val="0"/>
      <w:marTop w:val="0"/>
      <w:marBottom w:val="0"/>
      <w:divBdr>
        <w:top w:val="none" w:sz="0" w:space="0" w:color="auto"/>
        <w:left w:val="none" w:sz="0" w:space="0" w:color="auto"/>
        <w:bottom w:val="none" w:sz="0" w:space="0" w:color="auto"/>
        <w:right w:val="none" w:sz="0" w:space="0" w:color="auto"/>
      </w:divBdr>
    </w:div>
    <w:div w:id="2135176282">
      <w:bodyDiv w:val="1"/>
      <w:marLeft w:val="0"/>
      <w:marRight w:val="0"/>
      <w:marTop w:val="0"/>
      <w:marBottom w:val="0"/>
      <w:divBdr>
        <w:top w:val="none" w:sz="0" w:space="0" w:color="auto"/>
        <w:left w:val="none" w:sz="0" w:space="0" w:color="auto"/>
        <w:bottom w:val="none" w:sz="0" w:space="0" w:color="auto"/>
        <w:right w:val="none" w:sz="0" w:space="0" w:color="auto"/>
      </w:divBdr>
    </w:div>
    <w:div w:id="2139907110">
      <w:bodyDiv w:val="1"/>
      <w:marLeft w:val="0"/>
      <w:marRight w:val="0"/>
      <w:marTop w:val="0"/>
      <w:marBottom w:val="0"/>
      <w:divBdr>
        <w:top w:val="none" w:sz="0" w:space="0" w:color="auto"/>
        <w:left w:val="none" w:sz="0" w:space="0" w:color="auto"/>
        <w:bottom w:val="none" w:sz="0" w:space="0" w:color="auto"/>
        <w:right w:val="none" w:sz="0" w:space="0" w:color="auto"/>
      </w:divBdr>
    </w:div>
    <w:div w:id="2141877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55D2A-E8E6-8E4B-A247-C469065E1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33</Pages>
  <Words>6324</Words>
  <Characters>36051</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Robinson</dc:creator>
  <cp:keywords/>
  <dc:description/>
  <cp:lastModifiedBy>Ricardes, Sherri</cp:lastModifiedBy>
  <cp:revision>9</cp:revision>
  <dcterms:created xsi:type="dcterms:W3CDTF">2025-05-05T04:23:00Z</dcterms:created>
  <dcterms:modified xsi:type="dcterms:W3CDTF">2025-05-05T05:00:00Z</dcterms:modified>
</cp:coreProperties>
</file>