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55069087"/>
        <w:docPartObj>
          <w:docPartGallery w:val="Cover Pages"/>
          <w:docPartUnique/>
        </w:docPartObj>
      </w:sdtPr>
      <w:sdtContent>
        <w:p w:rsidR="003F13EF" w:rsidRDefault="003F13EF" w:rsidP="003F13EF">
          <w:r>
            <w:rPr>
              <w:noProof/>
            </w:rPr>
            <mc:AlternateContent>
              <mc:Choice Requires="wps">
                <w:drawing>
                  <wp:anchor distT="0" distB="0" distL="114300" distR="114300" simplePos="0" relativeHeight="251661312" behindDoc="0" locked="0" layoutInCell="0" allowOverlap="1" wp14:anchorId="15F4CCE4" wp14:editId="6B6507C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標題"/>
                                  <w:id w:val="-929657351"/>
                                  <w:showingPlcHdr/>
                                  <w:dataBinding w:prefixMappings="xmlns:ns0='http://schemas.openxmlformats.org/package/2006/metadata/core-properties' xmlns:ns1='http://purl.org/dc/elements/1.1/'" w:xpath="/ns0:coreProperties[1]/ns1:title[1]" w:storeItemID="{6C3C8BC8-F283-45AE-878A-BAB7291924A1}"/>
                                  <w:text/>
                                </w:sdtPr>
                                <w:sdtContent>
                                  <w:p w:rsidR="00536CDA" w:rsidRDefault="00536CDA" w:rsidP="003F13EF">
                                    <w:pPr>
                                      <w:pStyle w:val="aa"/>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矩形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標題"/>
                            <w:id w:val="-929657351"/>
                            <w:showingPlcHdr/>
                            <w:dataBinding w:prefixMappings="xmlns:ns0='http://schemas.openxmlformats.org/package/2006/metadata/core-properties' xmlns:ns1='http://purl.org/dc/elements/1.1/'" w:xpath="/ns0:coreProperties[1]/ns1:title[1]" w:storeItemID="{6C3C8BC8-F283-45AE-878A-BAB7291924A1}"/>
                            <w:text/>
                          </w:sdtPr>
                          <w:sdtContent>
                            <w:p w:rsidR="00536CDA" w:rsidRDefault="00536CDA" w:rsidP="003F13EF">
                              <w:pPr>
                                <w:pStyle w:val="aa"/>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     </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DE8BCBB" wp14:editId="049D1E70">
                    <wp:simplePos x="0" y="0"/>
                    <wp:positionH relativeFrom="page">
                      <wp:align>right</wp:align>
                    </wp:positionH>
                    <wp:positionV relativeFrom="page">
                      <wp:align>top</wp:align>
                    </wp:positionV>
                    <wp:extent cx="3118485" cy="10058400"/>
                    <wp:effectExtent l="0" t="0" r="0" b="0"/>
                    <wp:wrapNone/>
                    <wp:docPr id="363" name="群組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36"/>
                                      <w:szCs w:val="96"/>
                                    </w:rPr>
                                    <w:alias w:val="年份"/>
                                    <w:id w:val="-2098626358"/>
                                    <w:showingPlcHdr/>
                                    <w:dataBinding w:prefixMappings="xmlns:ns0='http://schemas.microsoft.com/office/2006/coverPageProps'" w:xpath="/ns0:CoverPageProperties[1]/ns0:PublishDate[1]" w:storeItemID="{55AF091B-3C7A-41E3-B477-F2FDAA23CFDA}"/>
                                    <w:date>
                                      <w:dateFormat w:val="yyyy"/>
                                      <w:lid w:val="zh-TW"/>
                                      <w:storeMappedDataAs w:val="dateTime"/>
                                      <w:calendar w:val="gregorian"/>
                                    </w:date>
                                  </w:sdtPr>
                                  <w:sdtContent>
                                    <w:p w:rsidR="00536CDA" w:rsidRPr="00A16ECA" w:rsidRDefault="00536CDA" w:rsidP="003F13EF">
                                      <w:pPr>
                                        <w:pStyle w:val="aa"/>
                                        <w:rPr>
                                          <w:rFonts w:asciiTheme="majorHAnsi" w:eastAsiaTheme="majorEastAsia" w:hAnsiTheme="majorHAnsi" w:cstheme="majorBidi"/>
                                          <w:b/>
                                          <w:bCs/>
                                          <w:color w:val="FFFFFF" w:themeColor="background1"/>
                                          <w:sz w:val="36"/>
                                          <w:szCs w:val="96"/>
                                        </w:rPr>
                                      </w:pPr>
                                      <w:r>
                                        <w:rPr>
                                          <w:rFonts w:asciiTheme="majorHAnsi" w:eastAsiaTheme="majorEastAsia" w:hAnsiTheme="majorHAnsi" w:cstheme="majorBidi"/>
                                          <w:b/>
                                          <w:bCs/>
                                          <w:color w:val="FFFFFF" w:themeColor="background1"/>
                                          <w:sz w:val="36"/>
                                          <w:szCs w:val="96"/>
                                        </w:rPr>
                                        <w:t xml:space="preserve">     </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rPr>
                                    <w:alias w:val="作者"/>
                                    <w:id w:val="103676095"/>
                                    <w:dataBinding w:prefixMappings="xmlns:ns0='http://schemas.openxmlformats.org/package/2006/metadata/core-properties' xmlns:ns1='http://purl.org/dc/elements/1.1/'" w:xpath="/ns0:coreProperties[1]/ns1:creator[1]" w:storeItemID="{6C3C8BC8-F283-45AE-878A-BAB7291924A1}"/>
                                    <w:text/>
                                  </w:sdtPr>
                                  <w:sdtContent>
                                    <w:p w:rsidR="00536CDA" w:rsidRPr="004B509A" w:rsidRDefault="00536CDA" w:rsidP="003F13EF">
                                      <w:pPr>
                                        <w:pStyle w:val="aa"/>
                                        <w:spacing w:line="360" w:lineRule="auto"/>
                                        <w:rPr>
                                          <w:color w:val="FFFFFF" w:themeColor="background1"/>
                                          <w:sz w:val="28"/>
                                        </w:rPr>
                                      </w:pPr>
                                      <w:r>
                                        <w:rPr>
                                          <w:rFonts w:hint="eastAsia"/>
                                          <w:color w:val="FFFFFF" w:themeColor="background1"/>
                                          <w:sz w:val="28"/>
                                        </w:rPr>
                                        <w:t>Sherry</w:t>
                                      </w:r>
                                    </w:p>
                                  </w:sdtContent>
                                </w:sdt>
                                <w:sdt>
                                  <w:sdtPr>
                                    <w:rPr>
                                      <w:color w:val="FFFFFF" w:themeColor="background1"/>
                                      <w:sz w:val="28"/>
                                    </w:rPr>
                                    <w:alias w:val="公司"/>
                                    <w:id w:val="103676099"/>
                                    <w:showingPlcHdr/>
                                    <w:dataBinding w:prefixMappings="xmlns:ns0='http://schemas.openxmlformats.org/officeDocument/2006/extended-properties'" w:xpath="/ns0:Properties[1]/ns0:Company[1]" w:storeItemID="{6668398D-A668-4E3E-A5EB-62B293D839F1}"/>
                                    <w:text/>
                                  </w:sdtPr>
                                  <w:sdtContent>
                                    <w:p w:rsidR="00536CDA" w:rsidRPr="004B509A" w:rsidRDefault="00536CDA" w:rsidP="003F13EF">
                                      <w:pPr>
                                        <w:pStyle w:val="aa"/>
                                        <w:spacing w:line="360" w:lineRule="auto"/>
                                        <w:rPr>
                                          <w:color w:val="FFFFFF" w:themeColor="background1"/>
                                          <w:sz w:val="28"/>
                                        </w:rPr>
                                      </w:pPr>
                                      <w:r>
                                        <w:rPr>
                                          <w:color w:val="FFFFFF" w:themeColor="background1"/>
                                          <w:sz w:val="28"/>
                                        </w:rPr>
                                        <w:t xml:space="preserve">     </w:t>
                                      </w:r>
                                    </w:p>
                                  </w:sdtContent>
                                </w:sdt>
                                <w:p w:rsidR="00536CDA" w:rsidRDefault="00536CDA" w:rsidP="003F13EF">
                                  <w:pPr>
                                    <w:pStyle w:val="aa"/>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群組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36"/>
                                <w:szCs w:val="96"/>
                              </w:rPr>
                              <w:alias w:val="年份"/>
                              <w:id w:val="-2098626358"/>
                              <w:showingPlcHdr/>
                              <w:dataBinding w:prefixMappings="xmlns:ns0='http://schemas.microsoft.com/office/2006/coverPageProps'" w:xpath="/ns0:CoverPageProperties[1]/ns0:PublishDate[1]" w:storeItemID="{55AF091B-3C7A-41E3-B477-F2FDAA23CFDA}"/>
                              <w:date>
                                <w:dateFormat w:val="yyyy"/>
                                <w:lid w:val="zh-TW"/>
                                <w:storeMappedDataAs w:val="dateTime"/>
                                <w:calendar w:val="gregorian"/>
                              </w:date>
                            </w:sdtPr>
                            <w:sdtContent>
                              <w:p w:rsidR="00536CDA" w:rsidRPr="00A16ECA" w:rsidRDefault="00536CDA" w:rsidP="003F13EF">
                                <w:pPr>
                                  <w:pStyle w:val="aa"/>
                                  <w:rPr>
                                    <w:rFonts w:asciiTheme="majorHAnsi" w:eastAsiaTheme="majorEastAsia" w:hAnsiTheme="majorHAnsi" w:cstheme="majorBidi"/>
                                    <w:b/>
                                    <w:bCs/>
                                    <w:color w:val="FFFFFF" w:themeColor="background1"/>
                                    <w:sz w:val="36"/>
                                    <w:szCs w:val="96"/>
                                  </w:rPr>
                                </w:pPr>
                                <w:r>
                                  <w:rPr>
                                    <w:rFonts w:asciiTheme="majorHAnsi" w:eastAsiaTheme="majorEastAsia" w:hAnsiTheme="majorHAnsi" w:cstheme="majorBidi"/>
                                    <w:b/>
                                    <w:bCs/>
                                    <w:color w:val="FFFFFF" w:themeColor="background1"/>
                                    <w:sz w:val="36"/>
                                    <w:szCs w:val="96"/>
                                  </w:rPr>
                                  <w:t xml:space="preserve">     </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8"/>
                              </w:rPr>
                              <w:alias w:val="作者"/>
                              <w:id w:val="103676095"/>
                              <w:dataBinding w:prefixMappings="xmlns:ns0='http://schemas.openxmlformats.org/package/2006/metadata/core-properties' xmlns:ns1='http://purl.org/dc/elements/1.1/'" w:xpath="/ns0:coreProperties[1]/ns1:creator[1]" w:storeItemID="{6C3C8BC8-F283-45AE-878A-BAB7291924A1}"/>
                              <w:text/>
                            </w:sdtPr>
                            <w:sdtContent>
                              <w:p w:rsidR="00536CDA" w:rsidRPr="004B509A" w:rsidRDefault="00536CDA" w:rsidP="003F13EF">
                                <w:pPr>
                                  <w:pStyle w:val="aa"/>
                                  <w:spacing w:line="360" w:lineRule="auto"/>
                                  <w:rPr>
                                    <w:color w:val="FFFFFF" w:themeColor="background1"/>
                                    <w:sz w:val="28"/>
                                  </w:rPr>
                                </w:pPr>
                                <w:r>
                                  <w:rPr>
                                    <w:rFonts w:hint="eastAsia"/>
                                    <w:color w:val="FFFFFF" w:themeColor="background1"/>
                                    <w:sz w:val="28"/>
                                  </w:rPr>
                                  <w:t>Sherry</w:t>
                                </w:r>
                              </w:p>
                            </w:sdtContent>
                          </w:sdt>
                          <w:sdt>
                            <w:sdtPr>
                              <w:rPr>
                                <w:color w:val="FFFFFF" w:themeColor="background1"/>
                                <w:sz w:val="28"/>
                              </w:rPr>
                              <w:alias w:val="公司"/>
                              <w:id w:val="103676099"/>
                              <w:showingPlcHdr/>
                              <w:dataBinding w:prefixMappings="xmlns:ns0='http://schemas.openxmlformats.org/officeDocument/2006/extended-properties'" w:xpath="/ns0:Properties[1]/ns0:Company[1]" w:storeItemID="{6668398D-A668-4E3E-A5EB-62B293D839F1}"/>
                              <w:text/>
                            </w:sdtPr>
                            <w:sdtContent>
                              <w:p w:rsidR="00536CDA" w:rsidRPr="004B509A" w:rsidRDefault="00536CDA" w:rsidP="003F13EF">
                                <w:pPr>
                                  <w:pStyle w:val="aa"/>
                                  <w:spacing w:line="360" w:lineRule="auto"/>
                                  <w:rPr>
                                    <w:color w:val="FFFFFF" w:themeColor="background1"/>
                                    <w:sz w:val="28"/>
                                  </w:rPr>
                                </w:pPr>
                                <w:r>
                                  <w:rPr>
                                    <w:color w:val="FFFFFF" w:themeColor="background1"/>
                                    <w:sz w:val="28"/>
                                  </w:rPr>
                                  <w:t xml:space="preserve">     </w:t>
                                </w:r>
                              </w:p>
                            </w:sdtContent>
                          </w:sdt>
                          <w:p w:rsidR="00536CDA" w:rsidRDefault="00536CDA" w:rsidP="003F13EF">
                            <w:pPr>
                              <w:pStyle w:val="aa"/>
                              <w:spacing w:line="360" w:lineRule="auto"/>
                              <w:rPr>
                                <w:color w:val="FFFFFF" w:themeColor="background1"/>
                              </w:rPr>
                            </w:pPr>
                          </w:p>
                        </w:txbxContent>
                      </v:textbox>
                    </v:rect>
                    <w10:wrap anchorx="page" anchory="page"/>
                  </v:group>
                </w:pict>
              </mc:Fallback>
            </mc:AlternateContent>
          </w:r>
        </w:p>
        <w:p w:rsidR="003F13EF" w:rsidRDefault="003F13EF" w:rsidP="003F13EF">
          <w:pPr>
            <w:widowControl/>
          </w:pPr>
          <w:r>
            <w:rPr>
              <w:noProof/>
            </w:rPr>
            <w:drawing>
              <wp:anchor distT="0" distB="0" distL="114300" distR="114300" simplePos="0" relativeHeight="251660288" behindDoc="0" locked="0" layoutInCell="0" allowOverlap="1" wp14:anchorId="1AA573A0" wp14:editId="585178CC">
                <wp:simplePos x="0" y="0"/>
                <wp:positionH relativeFrom="page">
                  <wp:align>right</wp:align>
                </wp:positionH>
                <wp:positionV relativeFrom="page">
                  <wp:align>center</wp:align>
                </wp:positionV>
                <wp:extent cx="5560451" cy="3706967"/>
                <wp:effectExtent l="19050" t="19050" r="21590" b="27305"/>
                <wp:wrapNone/>
                <wp:docPr id="3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60451" cy="3706967"/>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br w:type="page"/>
          </w:r>
        </w:p>
      </w:sdtContent>
    </w:sdt>
    <w:p w:rsidR="003F13EF" w:rsidRDefault="003F13EF" w:rsidP="003F13EF">
      <w:pPr>
        <w:pStyle w:val="a7"/>
        <w:numPr>
          <w:ilvl w:val="0"/>
          <w:numId w:val="8"/>
        </w:numPr>
        <w:ind w:leftChars="0"/>
        <w:rPr>
          <w:rFonts w:ascii="標楷體" w:eastAsia="標楷體" w:hAnsi="標楷體"/>
          <w:sz w:val="40"/>
        </w:rPr>
      </w:pPr>
      <w:r>
        <w:rPr>
          <w:rFonts w:ascii="標楷體" w:eastAsia="標楷體" w:hAnsi="標楷體" w:hint="eastAsia"/>
          <w:sz w:val="40"/>
        </w:rPr>
        <w:lastRenderedPageBreak/>
        <w:t>研究背景、動機</w:t>
      </w:r>
    </w:p>
    <w:p w:rsidR="003F13EF" w:rsidRDefault="003F13EF" w:rsidP="003F13EF">
      <w:pPr>
        <w:pStyle w:val="a7"/>
        <w:numPr>
          <w:ilvl w:val="0"/>
          <w:numId w:val="8"/>
        </w:numPr>
        <w:ind w:leftChars="0"/>
        <w:rPr>
          <w:rFonts w:ascii="標楷體" w:eastAsia="標楷體" w:hAnsi="標楷體"/>
          <w:sz w:val="40"/>
        </w:rPr>
      </w:pPr>
      <w:r>
        <w:rPr>
          <w:rFonts w:ascii="標楷體" w:eastAsia="標楷體" w:hAnsi="標楷體" w:hint="eastAsia"/>
          <w:sz w:val="40"/>
        </w:rPr>
        <w:t>研究命題</w:t>
      </w:r>
    </w:p>
    <w:p w:rsidR="003F13EF" w:rsidRDefault="003F13EF" w:rsidP="003F13EF">
      <w:pPr>
        <w:pStyle w:val="a7"/>
        <w:numPr>
          <w:ilvl w:val="0"/>
          <w:numId w:val="8"/>
        </w:numPr>
        <w:ind w:leftChars="0"/>
        <w:rPr>
          <w:rFonts w:ascii="標楷體" w:eastAsia="標楷體" w:hAnsi="標楷體"/>
          <w:sz w:val="40"/>
        </w:rPr>
      </w:pPr>
      <w:r>
        <w:rPr>
          <w:rFonts w:ascii="標楷體" w:eastAsia="標楷體" w:hAnsi="標楷體" w:hint="eastAsia"/>
          <w:sz w:val="40"/>
        </w:rPr>
        <w:t>研究假設</w:t>
      </w:r>
    </w:p>
    <w:p w:rsidR="003F13EF" w:rsidRDefault="003F13EF" w:rsidP="003F13EF">
      <w:pPr>
        <w:pStyle w:val="a7"/>
        <w:numPr>
          <w:ilvl w:val="0"/>
          <w:numId w:val="8"/>
        </w:numPr>
        <w:ind w:leftChars="0"/>
        <w:rPr>
          <w:rFonts w:ascii="標楷體" w:eastAsia="標楷體" w:hAnsi="標楷體"/>
          <w:sz w:val="40"/>
        </w:rPr>
      </w:pPr>
      <w:r>
        <w:rPr>
          <w:rFonts w:ascii="標楷體" w:eastAsia="標楷體" w:hAnsi="標楷體" w:hint="eastAsia"/>
          <w:sz w:val="40"/>
        </w:rPr>
        <w:t>資料收集</w:t>
      </w:r>
    </w:p>
    <w:p w:rsidR="000E6E9E" w:rsidRDefault="000E6E9E" w:rsidP="000E6E9E">
      <w:pPr>
        <w:rPr>
          <w:rFonts w:ascii="標楷體" w:eastAsia="標楷體" w:hAnsi="標楷體"/>
          <w:sz w:val="40"/>
        </w:rPr>
      </w:pPr>
      <w:r>
        <w:rPr>
          <w:rFonts w:ascii="標楷體" w:eastAsia="標楷體" w:hAnsi="標楷體"/>
          <w:noProof/>
        </w:rPr>
        <w:drawing>
          <wp:inline distT="0" distB="0" distL="0" distR="0" wp14:anchorId="629E7DBF" wp14:editId="754AF614">
            <wp:extent cx="5465258" cy="6236948"/>
            <wp:effectExtent l="0" t="0" r="21590" b="0"/>
            <wp:docPr id="16" name="資料庫圖表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E6E9E" w:rsidRPr="000E6E9E" w:rsidRDefault="000E6E9E" w:rsidP="000E6E9E">
      <w:pPr>
        <w:rPr>
          <w:rFonts w:ascii="標楷體" w:eastAsia="標楷體" w:hAnsi="標楷體"/>
          <w:sz w:val="40"/>
        </w:rPr>
      </w:pPr>
    </w:p>
    <w:p w:rsidR="003F13EF" w:rsidRPr="000E6E9E" w:rsidRDefault="003F13EF" w:rsidP="000E6E9E">
      <w:pPr>
        <w:pStyle w:val="a7"/>
        <w:numPr>
          <w:ilvl w:val="0"/>
          <w:numId w:val="8"/>
        </w:numPr>
        <w:ind w:leftChars="0" w:left="0" w:firstLine="0"/>
        <w:rPr>
          <w:rFonts w:ascii="標楷體" w:eastAsia="標楷體" w:hAnsi="標楷體"/>
          <w:sz w:val="40"/>
        </w:rPr>
      </w:pPr>
      <w:r w:rsidRPr="003F13EF">
        <w:rPr>
          <w:rFonts w:ascii="標楷體" w:eastAsia="標楷體" w:hAnsi="標楷體" w:hint="eastAsia"/>
          <w:sz w:val="40"/>
        </w:rPr>
        <w:lastRenderedPageBreak/>
        <w:t>資料分析</w:t>
      </w:r>
    </w:p>
    <w:p w:rsidR="001338E1" w:rsidRPr="00DA4C4E" w:rsidRDefault="001338E1" w:rsidP="00DA4C4E">
      <w:pPr>
        <w:pStyle w:val="a7"/>
        <w:numPr>
          <w:ilvl w:val="0"/>
          <w:numId w:val="5"/>
        </w:numPr>
        <w:ind w:leftChars="0"/>
        <w:rPr>
          <w:rFonts w:ascii="標楷體" w:eastAsia="標楷體" w:hAnsi="標楷體"/>
          <w:sz w:val="22"/>
        </w:rPr>
      </w:pPr>
      <w:r w:rsidRPr="00DA4C4E">
        <w:rPr>
          <w:rFonts w:ascii="標楷體" w:eastAsia="標楷體" w:hAnsi="標楷體" w:hint="eastAsia"/>
          <w:sz w:val="36"/>
        </w:rPr>
        <w:t>針對客運營運</w:t>
      </w:r>
    </w:p>
    <w:p w:rsidR="001338E1" w:rsidRPr="00DA4C4E" w:rsidRDefault="001338E1" w:rsidP="00DA4C4E">
      <w:pPr>
        <w:pStyle w:val="a8"/>
        <w:rPr>
          <w:rFonts w:ascii="標楷體" w:eastAsia="標楷體" w:hAnsi="標楷體"/>
        </w:rPr>
      </w:pPr>
      <w:r w:rsidRPr="00DA4C4E">
        <w:rPr>
          <w:rFonts w:ascii="標楷體" w:eastAsia="標楷體" w:hAnsi="標楷體" w:hint="eastAsia"/>
        </w:rPr>
        <w:t>1.</w:t>
      </w:r>
      <w:r w:rsidRPr="00DA4C4E">
        <w:rPr>
          <w:rFonts w:ascii="標楷體" w:eastAsia="標楷體" w:hAnsi="標楷體" w:hint="eastAsia"/>
        </w:rPr>
        <w:tab/>
      </w:r>
      <w:r w:rsidR="008B66F6">
        <w:rPr>
          <w:rFonts w:ascii="標楷體" w:eastAsia="標楷體" w:hAnsi="標楷體" w:hint="eastAsia"/>
        </w:rPr>
        <w:t>飛行資訊分析</w:t>
      </w:r>
    </w:p>
    <w:p w:rsidR="002B3C48" w:rsidRDefault="002B3C48" w:rsidP="002B3C48">
      <w:pPr>
        <w:ind w:left="480" w:firstLine="480"/>
        <w:rPr>
          <w:rFonts w:ascii="標楷體" w:eastAsia="標楷體" w:hAnsi="標楷體"/>
        </w:rPr>
      </w:pPr>
      <w:r>
        <w:rPr>
          <w:rFonts w:ascii="標楷體" w:eastAsia="標楷體" w:hAnsi="標楷體" w:hint="eastAsia"/>
        </w:rPr>
        <w:t>所有旅客統計資料中，從</w:t>
      </w:r>
      <w:r w:rsidR="00DA2EEE">
        <w:rPr>
          <w:rFonts w:ascii="標楷體" w:eastAsia="標楷體" w:hAnsi="標楷體" w:hint="eastAsia"/>
        </w:rPr>
        <w:t>第三</w:t>
      </w:r>
      <w:r>
        <w:rPr>
          <w:rFonts w:ascii="標楷體" w:eastAsia="標楷體" w:hAnsi="標楷體" w:hint="eastAsia"/>
        </w:rPr>
        <w:t>大區</w:t>
      </w:r>
      <w:r w:rsidR="00DA2EEE">
        <w:rPr>
          <w:rFonts w:ascii="標楷體" w:eastAsia="標楷體" w:hAnsi="標楷體" w:hint="eastAsia"/>
        </w:rPr>
        <w:t>(</w:t>
      </w:r>
      <w:r w:rsidR="00DA2EEE" w:rsidRPr="00DA2EEE">
        <w:rPr>
          <w:rFonts w:ascii="標楷體" w:eastAsia="標楷體" w:hAnsi="標楷體" w:hint="eastAsia"/>
        </w:rPr>
        <w:t xml:space="preserve"> </w:t>
      </w:r>
      <w:r w:rsidR="00DA2EEE" w:rsidRPr="00075AA2">
        <w:rPr>
          <w:rFonts w:ascii="標楷體" w:eastAsia="標楷體" w:hAnsi="標楷體" w:hint="eastAsia"/>
        </w:rPr>
        <w:t>東南亞、東北亞、亞洲次大陸、大洋洲</w:t>
      </w:r>
      <w:r w:rsidR="00DA2EEE">
        <w:rPr>
          <w:rFonts w:ascii="標楷體" w:eastAsia="標楷體" w:hAnsi="標楷體" w:hint="eastAsia"/>
        </w:rPr>
        <w:t>)</w:t>
      </w:r>
      <w:r>
        <w:rPr>
          <w:rFonts w:ascii="標楷體" w:eastAsia="標楷體" w:hAnsi="標楷體" w:hint="eastAsia"/>
        </w:rPr>
        <w:t>到第</w:t>
      </w:r>
      <w:r w:rsidR="00DA2EEE">
        <w:rPr>
          <w:rFonts w:ascii="標楷體" w:eastAsia="標楷體" w:hAnsi="標楷體" w:hint="eastAsia"/>
        </w:rPr>
        <w:t>三</w:t>
      </w:r>
      <w:r>
        <w:rPr>
          <w:rFonts w:ascii="標楷體" w:eastAsia="標楷體" w:hAnsi="標楷體" w:hint="eastAsia"/>
        </w:rPr>
        <w:t>大區的旅客人數居於首位，其次為第三大區到第一大區</w:t>
      </w:r>
      <w:r w:rsidR="00DA2EEE">
        <w:rPr>
          <w:rFonts w:ascii="標楷體" w:eastAsia="標楷體" w:hAnsi="標楷體" w:hint="eastAsia"/>
        </w:rPr>
        <w:t>(</w:t>
      </w:r>
      <w:r w:rsidR="001C15A5">
        <w:rPr>
          <w:rFonts w:ascii="標楷體" w:eastAsia="標楷體" w:hAnsi="標楷體" w:hint="eastAsia"/>
        </w:rPr>
        <w:t>北美洲、中美洲、南美洲、加勒</w:t>
      </w:r>
      <w:r w:rsidR="00DA2EEE" w:rsidRPr="00075AA2">
        <w:rPr>
          <w:rFonts w:ascii="標楷體" w:eastAsia="標楷體" w:hAnsi="標楷體" w:hint="eastAsia"/>
        </w:rPr>
        <w:t>比海島嶼</w:t>
      </w:r>
      <w:r w:rsidR="00DA2EEE">
        <w:rPr>
          <w:rFonts w:ascii="標楷體" w:eastAsia="標楷體" w:hAnsi="標楷體" w:hint="eastAsia"/>
        </w:rPr>
        <w:t>)</w:t>
      </w:r>
      <w:r>
        <w:rPr>
          <w:rFonts w:ascii="標楷體" w:eastAsia="標楷體" w:hAnsi="標楷體" w:hint="eastAsia"/>
        </w:rPr>
        <w:t>來回的旅客。從</w:t>
      </w:r>
      <w:proofErr w:type="gramStart"/>
      <w:r>
        <w:rPr>
          <w:rFonts w:ascii="標楷體" w:eastAsia="標楷體" w:hAnsi="標楷體" w:hint="eastAsia"/>
        </w:rPr>
        <w:t>圓餅圖中</w:t>
      </w:r>
      <w:proofErr w:type="gramEnd"/>
      <w:r>
        <w:rPr>
          <w:rFonts w:ascii="標楷體" w:eastAsia="標楷體" w:hAnsi="標楷體" w:hint="eastAsia"/>
        </w:rPr>
        <w:t>，可以看出</w:t>
      </w:r>
      <w:r w:rsidR="00DA2EEE">
        <w:rPr>
          <w:rFonts w:ascii="標楷體" w:eastAsia="標楷體" w:hAnsi="標楷體" w:hint="eastAsia"/>
        </w:rPr>
        <w:t>亞洲地區</w:t>
      </w:r>
      <w:r>
        <w:rPr>
          <w:rFonts w:ascii="標楷體" w:eastAsia="標楷體" w:hAnsi="標楷體" w:hint="eastAsia"/>
        </w:rPr>
        <w:t>航班</w:t>
      </w:r>
      <w:r w:rsidR="00EB79F2">
        <w:rPr>
          <w:rFonts w:ascii="標楷體" w:eastAsia="標楷體" w:hAnsi="標楷體" w:hint="eastAsia"/>
        </w:rPr>
        <w:t>數量</w:t>
      </w:r>
      <w:r>
        <w:rPr>
          <w:rFonts w:ascii="標楷體" w:eastAsia="標楷體" w:hAnsi="標楷體" w:hint="eastAsia"/>
        </w:rPr>
        <w:t>最多，其次是來回美洲和亞洲的班次。</w:t>
      </w:r>
    </w:p>
    <w:p w:rsidR="00EB79F2" w:rsidRPr="00075AA2" w:rsidRDefault="00EB79F2" w:rsidP="002B3C48">
      <w:pPr>
        <w:ind w:left="480" w:firstLine="480"/>
        <w:rPr>
          <w:rFonts w:ascii="標楷體" w:eastAsia="標楷體" w:hAnsi="標楷體"/>
        </w:rPr>
      </w:pPr>
      <w:r>
        <w:rPr>
          <w:noProof/>
        </w:rPr>
        <w:drawing>
          <wp:inline distT="0" distB="0" distL="0" distR="0" wp14:anchorId="18355580" wp14:editId="511DCA18">
            <wp:extent cx="4286250" cy="296111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7314" r="11143"/>
                    <a:stretch/>
                  </pic:blipFill>
                  <pic:spPr bwMode="auto">
                    <a:xfrm>
                      <a:off x="0" y="0"/>
                      <a:ext cx="4292171" cy="2965201"/>
                    </a:xfrm>
                    <a:prstGeom prst="rect">
                      <a:avLst/>
                    </a:prstGeom>
                    <a:noFill/>
                    <a:ln>
                      <a:noFill/>
                    </a:ln>
                    <a:extLst>
                      <a:ext uri="{53640926-AAD7-44D8-BBD7-CCE9431645EC}">
                        <a14:shadowObscured xmlns:a14="http://schemas.microsoft.com/office/drawing/2010/main"/>
                      </a:ext>
                    </a:extLst>
                  </pic:spPr>
                </pic:pic>
              </a:graphicData>
            </a:graphic>
          </wp:inline>
        </w:drawing>
      </w:r>
    </w:p>
    <w:p w:rsidR="002B3C48" w:rsidRDefault="00EB79F2" w:rsidP="00EB79F2">
      <w:pPr>
        <w:ind w:left="480" w:firstLine="480"/>
        <w:rPr>
          <w:rFonts w:ascii="標楷體" w:eastAsia="標楷體" w:hAnsi="標楷體"/>
        </w:rPr>
      </w:pPr>
      <w:r>
        <w:rPr>
          <w:rFonts w:ascii="標楷體" w:eastAsia="標楷體" w:hAnsi="標楷體" w:hint="eastAsia"/>
        </w:rPr>
        <w:t>再從起飛機起飛機場進一步分析班機飛行區域的分佈情形，發現約50%的航班從台北出發，其次</w:t>
      </w:r>
      <w:proofErr w:type="gramStart"/>
      <w:r>
        <w:rPr>
          <w:rFonts w:ascii="標楷體" w:eastAsia="標楷體" w:hAnsi="標楷體" w:hint="eastAsia"/>
        </w:rPr>
        <w:t>是鹽城</w:t>
      </w:r>
      <w:proofErr w:type="gramEnd"/>
      <w:r>
        <w:rPr>
          <w:rFonts w:ascii="標楷體" w:eastAsia="標楷體" w:hAnsi="標楷體" w:hint="eastAsia"/>
        </w:rPr>
        <w:t>機場(江蘇)、金邊機場(柬埔寨)與</w:t>
      </w:r>
      <w:r w:rsidRPr="00EB79F2">
        <w:rPr>
          <w:rFonts w:ascii="標楷體" w:eastAsia="標楷體" w:hAnsi="標楷體" w:hint="eastAsia"/>
        </w:rPr>
        <w:t>諾</w:t>
      </w:r>
      <w:proofErr w:type="gramStart"/>
      <w:r w:rsidRPr="00EB79F2">
        <w:rPr>
          <w:rFonts w:ascii="標楷體" w:eastAsia="標楷體" w:hAnsi="標楷體" w:hint="eastAsia"/>
        </w:rPr>
        <w:t>曼·峰田聖</w:t>
      </w:r>
      <w:proofErr w:type="gramEnd"/>
      <w:r w:rsidRPr="00EB79F2">
        <w:rPr>
          <w:rFonts w:ascii="標楷體" w:eastAsia="標楷體" w:hAnsi="標楷體" w:hint="eastAsia"/>
        </w:rPr>
        <w:t>荷西</w:t>
      </w:r>
      <w:r>
        <w:rPr>
          <w:rFonts w:ascii="標楷體" w:eastAsia="標楷體" w:hAnsi="標楷體" w:hint="eastAsia"/>
        </w:rPr>
        <w:t>機場(美國加州)，故可知目前長榮飛行部屬多分佈於亞洲與美洲等地，而與</w:t>
      </w:r>
      <w:r w:rsidRPr="00EB79F2">
        <w:rPr>
          <w:rFonts w:ascii="標楷體" w:eastAsia="標楷體" w:hAnsi="標楷體" w:hint="eastAsia"/>
        </w:rPr>
        <w:t>第二大區域(歐洲、中東、非洲)</w:t>
      </w:r>
      <w:r>
        <w:rPr>
          <w:rFonts w:ascii="標楷體" w:eastAsia="標楷體" w:hAnsi="標楷體" w:hint="eastAsia"/>
        </w:rPr>
        <w:t>的交集趨於少數。</w:t>
      </w:r>
    </w:p>
    <w:p w:rsidR="002C2BBF" w:rsidRDefault="00022EF7" w:rsidP="00EB79F2">
      <w:pPr>
        <w:ind w:left="480" w:firstLine="480"/>
        <w:rPr>
          <w:rFonts w:ascii="標楷體" w:eastAsia="標楷體" w:hAnsi="標楷體"/>
        </w:rPr>
      </w:pPr>
      <w:r>
        <w:rPr>
          <w:noProof/>
        </w:rPr>
        <w:lastRenderedPageBreak/>
        <w:drawing>
          <wp:inline distT="0" distB="0" distL="0" distR="0">
            <wp:extent cx="4008912" cy="30099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6983" cy="3008451"/>
                    </a:xfrm>
                    <a:prstGeom prst="rect">
                      <a:avLst/>
                    </a:prstGeom>
                    <a:noFill/>
                    <a:ln>
                      <a:noFill/>
                    </a:ln>
                  </pic:spPr>
                </pic:pic>
              </a:graphicData>
            </a:graphic>
          </wp:inline>
        </w:drawing>
      </w:r>
    </w:p>
    <w:p w:rsidR="00EB79F2" w:rsidRDefault="00022EF7" w:rsidP="00EB79F2">
      <w:pPr>
        <w:ind w:left="480" w:firstLine="480"/>
        <w:rPr>
          <w:rFonts w:ascii="標楷體" w:eastAsia="標楷體" w:hAnsi="標楷體"/>
        </w:rPr>
      </w:pPr>
      <w:r>
        <w:rPr>
          <w:rFonts w:ascii="標楷體" w:eastAsia="標楷體" w:hAnsi="標楷體" w:hint="eastAsia"/>
        </w:rPr>
        <w:t>再</w:t>
      </w:r>
      <w:r w:rsidR="002C2BBF">
        <w:rPr>
          <w:rFonts w:ascii="標楷體" w:eastAsia="標楷體" w:hAnsi="標楷體" w:hint="eastAsia"/>
        </w:rPr>
        <w:t>從</w:t>
      </w:r>
      <w:r w:rsidR="00EB79F2">
        <w:rPr>
          <w:rFonts w:ascii="標楷體" w:eastAsia="標楷體" w:hAnsi="標楷體" w:hint="eastAsia"/>
        </w:rPr>
        <w:t>轉機資料</w:t>
      </w:r>
      <w:r w:rsidR="002C2BBF">
        <w:rPr>
          <w:rFonts w:ascii="標楷體" w:eastAsia="標楷體" w:hAnsi="標楷體" w:hint="eastAsia"/>
        </w:rPr>
        <w:t>當</w:t>
      </w:r>
      <w:r w:rsidR="00EB79F2">
        <w:rPr>
          <w:rFonts w:ascii="標楷體" w:eastAsia="標楷體" w:hAnsi="標楷體" w:hint="eastAsia"/>
        </w:rPr>
        <w:t>中</w:t>
      </w:r>
      <w:r w:rsidR="002C2BBF">
        <w:rPr>
          <w:rFonts w:ascii="標楷體" w:eastAsia="標楷體" w:hAnsi="標楷體" w:hint="eastAsia"/>
        </w:rPr>
        <w:t>可以發現</w:t>
      </w:r>
      <w:r w:rsidR="00EB79F2">
        <w:rPr>
          <w:rFonts w:ascii="標楷體" w:eastAsia="標楷體" w:hAnsi="標楷體" w:hint="eastAsia"/>
        </w:rPr>
        <w:t>，搭乘長榮航空的顧客中，僅有0.46%的乘客使用長榮航空作為轉機航班。</w:t>
      </w:r>
    </w:p>
    <w:p w:rsidR="00022EF7" w:rsidRDefault="00022EF7" w:rsidP="00022EF7">
      <w:pPr>
        <w:ind w:left="480" w:firstLine="480"/>
        <w:jc w:val="center"/>
        <w:rPr>
          <w:rFonts w:ascii="標楷體" w:eastAsia="標楷體" w:hAnsi="標楷體"/>
        </w:rPr>
      </w:pPr>
      <w:r>
        <w:rPr>
          <w:rFonts w:ascii="標楷體" w:eastAsia="標楷體" w:hAnsi="標楷體" w:hint="eastAsia"/>
          <w:noProof/>
        </w:rPr>
        <w:drawing>
          <wp:inline distT="0" distB="0" distL="0" distR="0" wp14:anchorId="648A2F94" wp14:editId="245023BF">
            <wp:extent cx="4100396" cy="30099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7244" cy="3014927"/>
                    </a:xfrm>
                    <a:prstGeom prst="rect">
                      <a:avLst/>
                    </a:prstGeom>
                    <a:noFill/>
                    <a:ln>
                      <a:noFill/>
                    </a:ln>
                  </pic:spPr>
                </pic:pic>
              </a:graphicData>
            </a:graphic>
          </wp:inline>
        </w:drawing>
      </w:r>
    </w:p>
    <w:p w:rsidR="0095445D" w:rsidRPr="00022EF7" w:rsidRDefault="00022EF7" w:rsidP="008B66F6">
      <w:pPr>
        <w:ind w:left="480" w:firstLine="480"/>
        <w:rPr>
          <w:rFonts w:ascii="標楷體" w:eastAsia="標楷體" w:hAnsi="標楷體"/>
        </w:rPr>
      </w:pPr>
      <w:r>
        <w:rPr>
          <w:rFonts w:ascii="標楷體" w:eastAsia="標楷體" w:hAnsi="標楷體" w:hint="eastAsia"/>
        </w:rPr>
        <w:t>由上述資料可推測，長榮能夠針對</w:t>
      </w:r>
      <w:r w:rsidRPr="00EB79F2">
        <w:rPr>
          <w:rFonts w:ascii="標楷體" w:eastAsia="標楷體" w:hAnsi="標楷體" w:hint="eastAsia"/>
        </w:rPr>
        <w:t>第二大區域(歐洲、中東、非洲)</w:t>
      </w:r>
      <w:r w:rsidRPr="00022EF7">
        <w:rPr>
          <w:rFonts w:hint="eastAsia"/>
        </w:rPr>
        <w:t xml:space="preserve"> </w:t>
      </w:r>
      <w:r w:rsidRPr="00022EF7">
        <w:rPr>
          <w:rFonts w:ascii="標楷體" w:eastAsia="標楷體" w:hAnsi="標楷體" w:hint="eastAsia"/>
        </w:rPr>
        <w:t>擴張區域運能</w:t>
      </w:r>
      <w:r>
        <w:rPr>
          <w:rFonts w:ascii="標楷體" w:eastAsia="標楷體" w:hAnsi="標楷體" w:hint="eastAsia"/>
        </w:rPr>
        <w:t>，由於與第一大區和第三大區的互動強烈，故可利用地理位置位處中間區塊的第二大區作為爭取轉機顧客的主要地區以增加該區域的運</w:t>
      </w:r>
      <w:r w:rsidR="00ED228D">
        <w:rPr>
          <w:rFonts w:ascii="標楷體" w:eastAsia="標楷體" w:hAnsi="標楷體" w:hint="eastAsia"/>
        </w:rPr>
        <w:t>能</w:t>
      </w:r>
      <w:r>
        <w:rPr>
          <w:rFonts w:ascii="標楷體" w:eastAsia="標楷體" w:hAnsi="標楷體" w:hint="eastAsia"/>
        </w:rPr>
        <w:t>。</w:t>
      </w:r>
    </w:p>
    <w:p w:rsidR="00DA4C4E" w:rsidRPr="00DA4C4E" w:rsidRDefault="00DA4C4E" w:rsidP="00DA4C4E">
      <w:pPr>
        <w:pStyle w:val="a7"/>
        <w:numPr>
          <w:ilvl w:val="0"/>
          <w:numId w:val="5"/>
        </w:numPr>
        <w:ind w:leftChars="0"/>
        <w:rPr>
          <w:rFonts w:ascii="標楷體" w:eastAsia="標楷體" w:hAnsi="標楷體"/>
          <w:sz w:val="22"/>
        </w:rPr>
      </w:pPr>
      <w:r>
        <w:rPr>
          <w:rFonts w:ascii="標楷體" w:eastAsia="標楷體" w:hAnsi="標楷體" w:hint="eastAsia"/>
          <w:sz w:val="36"/>
        </w:rPr>
        <w:t>針對貨</w:t>
      </w:r>
      <w:r w:rsidR="007A6A46">
        <w:rPr>
          <w:rFonts w:ascii="標楷體" w:eastAsia="標楷體" w:hAnsi="標楷體" w:hint="eastAsia"/>
          <w:sz w:val="36"/>
        </w:rPr>
        <w:t>運</w:t>
      </w:r>
      <w:r>
        <w:rPr>
          <w:rFonts w:ascii="標楷體" w:eastAsia="標楷體" w:hAnsi="標楷體" w:hint="eastAsia"/>
          <w:sz w:val="36"/>
        </w:rPr>
        <w:t>營運</w:t>
      </w:r>
    </w:p>
    <w:p w:rsidR="00DA4C4E" w:rsidRDefault="00851360" w:rsidP="00946B23">
      <w:pPr>
        <w:pStyle w:val="a8"/>
        <w:numPr>
          <w:ilvl w:val="0"/>
          <w:numId w:val="10"/>
        </w:numPr>
        <w:rPr>
          <w:rFonts w:ascii="標楷體" w:eastAsia="標楷體" w:hAnsi="標楷體"/>
        </w:rPr>
      </w:pPr>
      <w:r>
        <w:rPr>
          <w:rFonts w:ascii="標楷體" w:eastAsia="標楷體" w:hAnsi="標楷體" w:hint="eastAsia"/>
        </w:rPr>
        <w:t>行李件數、行李重量與燃油成本</w:t>
      </w:r>
    </w:p>
    <w:p w:rsidR="00716652" w:rsidRPr="00716652" w:rsidRDefault="00716652" w:rsidP="00716652">
      <w:pPr>
        <w:pStyle w:val="a7"/>
        <w:numPr>
          <w:ilvl w:val="0"/>
          <w:numId w:val="11"/>
        </w:numPr>
        <w:ind w:leftChars="0"/>
        <w:rPr>
          <w:rFonts w:ascii="標楷體" w:eastAsia="標楷體" w:hAnsi="標楷體"/>
          <w:sz w:val="28"/>
        </w:rPr>
      </w:pPr>
      <w:r w:rsidRPr="00716652">
        <w:rPr>
          <w:rFonts w:ascii="標楷體" w:eastAsia="標楷體" w:hAnsi="標楷體" w:hint="eastAsia"/>
          <w:sz w:val="28"/>
        </w:rPr>
        <w:lastRenderedPageBreak/>
        <w:t>行李重量與行李件數</w:t>
      </w:r>
    </w:p>
    <w:p w:rsidR="00946B23" w:rsidRDefault="00641864" w:rsidP="00D94545">
      <w:pPr>
        <w:ind w:firstLine="480"/>
        <w:rPr>
          <w:rFonts w:ascii="標楷體" w:eastAsia="標楷體" w:hAnsi="標楷體"/>
        </w:rPr>
      </w:pPr>
      <w:r>
        <w:rPr>
          <w:rFonts w:ascii="標楷體" w:eastAsia="標楷體" w:hAnsi="標楷體" w:hint="eastAsia"/>
        </w:rPr>
        <w:t>假設</w:t>
      </w:r>
      <w:r w:rsidR="001B5B0C">
        <w:rPr>
          <w:rFonts w:ascii="標楷體" w:eastAsia="標楷體" w:hAnsi="標楷體" w:hint="eastAsia"/>
        </w:rPr>
        <w:t>行李件數與行李重量</w:t>
      </w:r>
      <w:r w:rsidR="00851360">
        <w:rPr>
          <w:rFonts w:ascii="標楷體" w:eastAsia="標楷體" w:hAnsi="標楷體" w:hint="eastAsia"/>
        </w:rPr>
        <w:t>均</w:t>
      </w:r>
      <w:r>
        <w:rPr>
          <w:rFonts w:ascii="標楷體" w:eastAsia="標楷體" w:hAnsi="標楷體" w:hint="eastAsia"/>
        </w:rPr>
        <w:t>呈現常態</w:t>
      </w:r>
      <w:r w:rsidR="00851360">
        <w:rPr>
          <w:rFonts w:ascii="標楷體" w:eastAsia="標楷體" w:hAnsi="標楷體" w:hint="eastAsia"/>
        </w:rPr>
        <w:t>分</w:t>
      </w:r>
      <w:r w:rsidR="001B5B0C">
        <w:rPr>
          <w:rFonts w:ascii="標楷體" w:eastAsia="標楷體" w:hAnsi="標楷體" w:hint="eastAsia"/>
        </w:rPr>
        <w:t>佈的情況下</w:t>
      </w:r>
      <w:r w:rsidR="00851360">
        <w:rPr>
          <w:rFonts w:ascii="標楷體" w:eastAsia="標楷體" w:hAnsi="標楷體" w:hint="eastAsia"/>
        </w:rPr>
        <w:t>。</w:t>
      </w:r>
      <w:r w:rsidRPr="00641864">
        <w:rPr>
          <w:rFonts w:ascii="標楷體" w:eastAsia="標楷體" w:hAnsi="標楷體" w:hint="eastAsia"/>
        </w:rPr>
        <w:t>在</w:t>
      </w:r>
      <w:r w:rsidR="00851360">
        <w:rPr>
          <w:rFonts w:ascii="標楷體" w:eastAsia="標楷體" w:hAnsi="標楷體" w:hint="eastAsia"/>
        </w:rPr>
        <w:t>489</w:t>
      </w:r>
      <w:r w:rsidRPr="00641864">
        <w:rPr>
          <w:rFonts w:ascii="標楷體" w:eastAsia="標楷體" w:hAnsi="標楷體" w:hint="eastAsia"/>
        </w:rPr>
        <w:t>個</w:t>
      </w:r>
      <w:r w:rsidR="005D4A5B">
        <w:rPr>
          <w:rFonts w:ascii="標楷體" w:eastAsia="標楷體" w:hAnsi="標楷體" w:hint="eastAsia"/>
        </w:rPr>
        <w:t>樣本中</w:t>
      </w:r>
      <w:r w:rsidR="001B5B0C">
        <w:rPr>
          <w:rFonts w:ascii="標楷體" w:eastAsia="標楷體" w:hAnsi="標楷體" w:hint="eastAsia"/>
        </w:rPr>
        <w:t>進行</w:t>
      </w:r>
      <w:r w:rsidR="00731EFC">
        <w:rPr>
          <w:rFonts w:ascii="標楷體" w:eastAsia="標楷體" w:hAnsi="標楷體" w:hint="eastAsia"/>
        </w:rPr>
        <w:t>線性</w:t>
      </w:r>
      <w:proofErr w:type="gramStart"/>
      <w:r w:rsidR="00731EFC">
        <w:rPr>
          <w:rFonts w:ascii="標楷體" w:eastAsia="標楷體" w:hAnsi="標楷體" w:hint="eastAsia"/>
        </w:rPr>
        <w:t>迴</w:t>
      </w:r>
      <w:proofErr w:type="gramEnd"/>
      <w:r w:rsidR="00731EFC">
        <w:rPr>
          <w:rFonts w:ascii="標楷體" w:eastAsia="標楷體" w:hAnsi="標楷體" w:hint="eastAsia"/>
        </w:rPr>
        <w:t>歸分析，得到</w:t>
      </w:r>
      <w:r w:rsidR="005D4A5B">
        <w:rPr>
          <w:rFonts w:ascii="標楷體" w:eastAsia="標楷體" w:hAnsi="標楷體" w:hint="eastAsia"/>
        </w:rPr>
        <w:t>決定係數(R</w:t>
      </w:r>
      <w:proofErr w:type="gramStart"/>
      <w:r w:rsidR="005D4A5B">
        <w:rPr>
          <w:rFonts w:ascii="標楷體" w:eastAsia="標楷體" w:hAnsi="標楷體" w:hint="eastAsia"/>
        </w:rPr>
        <w:t>平方)</w:t>
      </w:r>
      <w:proofErr w:type="gramEnd"/>
      <w:r w:rsidR="005D4A5B">
        <w:rPr>
          <w:rFonts w:ascii="標楷體" w:eastAsia="標楷體" w:hAnsi="標楷體" w:hint="eastAsia"/>
        </w:rPr>
        <w:t>為0.9694，</w:t>
      </w:r>
      <w:r w:rsidR="00731EFC">
        <w:rPr>
          <w:rFonts w:ascii="標楷體" w:eastAsia="標楷體" w:hAnsi="標楷體" w:hint="eastAsia"/>
        </w:rPr>
        <w:t>整條線標準誤差(MSE)</w:t>
      </w:r>
      <w:r w:rsidR="005D4A5B">
        <w:rPr>
          <w:rFonts w:ascii="標楷體" w:eastAsia="標楷體" w:hAnsi="標楷體" w:hint="eastAsia"/>
        </w:rPr>
        <w:t>為26.82765</w:t>
      </w:r>
      <w:r w:rsidR="00731EFC">
        <w:rPr>
          <w:rFonts w:ascii="標楷體" w:eastAsia="標楷體" w:hAnsi="標楷體" w:hint="eastAsia"/>
        </w:rPr>
        <w:t>，並且p＜0.0001</w:t>
      </w:r>
      <w:r w:rsidR="00D94545">
        <w:rPr>
          <w:rFonts w:ascii="標楷體" w:eastAsia="標楷體" w:hAnsi="標楷體" w:hint="eastAsia"/>
        </w:rPr>
        <w:t>，可以得知，行李件數與行李重量呈現</w:t>
      </w:r>
      <w:r w:rsidR="0095445D">
        <w:rPr>
          <w:rFonts w:ascii="標楷體" w:eastAsia="標楷體" w:hAnsi="標楷體" w:hint="eastAsia"/>
        </w:rPr>
        <w:t>高度正相關</w:t>
      </w:r>
      <w:r w:rsidR="00D94545">
        <w:rPr>
          <w:rFonts w:ascii="標楷體" w:eastAsia="標楷體" w:hAnsi="標楷體" w:hint="eastAsia"/>
        </w:rPr>
        <w:t>，</w:t>
      </w:r>
      <w:r w:rsidRPr="00641864">
        <w:rPr>
          <w:rFonts w:ascii="標楷體" w:eastAsia="標楷體" w:hAnsi="標楷體" w:hint="eastAsia"/>
        </w:rPr>
        <w:t>越多件行李，行李重量越高。</w:t>
      </w:r>
    </w:p>
    <w:p w:rsidR="0095445D" w:rsidRDefault="0095445D" w:rsidP="0095445D">
      <w:pPr>
        <w:ind w:firstLine="480"/>
        <w:jc w:val="center"/>
        <w:rPr>
          <w:rFonts w:ascii="標楷體" w:eastAsia="標楷體" w:hAnsi="標楷體"/>
        </w:rPr>
      </w:pPr>
      <w:r>
        <w:rPr>
          <w:rFonts w:ascii="標楷體" w:eastAsia="標楷體" w:hAnsi="標楷體" w:hint="eastAsia"/>
          <w:noProof/>
        </w:rPr>
        <w:drawing>
          <wp:inline distT="0" distB="0" distL="0" distR="0">
            <wp:extent cx="2981050" cy="2295343"/>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145" cy="2295416"/>
                    </a:xfrm>
                    <a:prstGeom prst="rect">
                      <a:avLst/>
                    </a:prstGeom>
                    <a:noFill/>
                    <a:ln>
                      <a:noFill/>
                    </a:ln>
                  </pic:spPr>
                </pic:pic>
              </a:graphicData>
            </a:graphic>
          </wp:inline>
        </w:drawing>
      </w:r>
    </w:p>
    <w:p w:rsidR="0095445D" w:rsidRDefault="0095445D" w:rsidP="0095445D">
      <w:pPr>
        <w:ind w:firstLine="480"/>
        <w:jc w:val="center"/>
        <w:rPr>
          <w:rFonts w:ascii="標楷體" w:eastAsia="標楷體" w:hAnsi="標楷體"/>
        </w:rPr>
      </w:pPr>
      <w:r>
        <w:rPr>
          <w:rFonts w:ascii="標楷體" w:eastAsia="標楷體" w:hAnsi="標楷體" w:hint="eastAsia"/>
          <w:noProof/>
        </w:rPr>
        <w:drawing>
          <wp:inline distT="0" distB="0" distL="0" distR="0">
            <wp:extent cx="4154442" cy="3156689"/>
            <wp:effectExtent l="0" t="0" r="0" b="571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5642" cy="3157601"/>
                    </a:xfrm>
                    <a:prstGeom prst="rect">
                      <a:avLst/>
                    </a:prstGeom>
                    <a:noFill/>
                    <a:ln>
                      <a:noFill/>
                    </a:ln>
                  </pic:spPr>
                </pic:pic>
              </a:graphicData>
            </a:graphic>
          </wp:inline>
        </w:drawing>
      </w:r>
    </w:p>
    <w:p w:rsidR="005D4A5B" w:rsidRPr="00716652" w:rsidRDefault="00716652" w:rsidP="00716652">
      <w:pPr>
        <w:pStyle w:val="a7"/>
        <w:numPr>
          <w:ilvl w:val="0"/>
          <w:numId w:val="11"/>
        </w:numPr>
        <w:ind w:leftChars="0"/>
        <w:rPr>
          <w:rFonts w:ascii="標楷體" w:eastAsia="標楷體" w:hAnsi="標楷體"/>
          <w:sz w:val="28"/>
        </w:rPr>
      </w:pPr>
      <w:r w:rsidRPr="00716652">
        <w:rPr>
          <w:rFonts w:ascii="標楷體" w:eastAsia="標楷體" w:hAnsi="標楷體" w:hint="eastAsia"/>
          <w:sz w:val="28"/>
        </w:rPr>
        <w:t>行李重量與燃油量數(行李件數作為偏相關變數)</w:t>
      </w:r>
    </w:p>
    <w:p w:rsidR="00934CAC" w:rsidRPr="00C07741" w:rsidRDefault="00415DA6" w:rsidP="00911A97">
      <w:pPr>
        <w:jc w:val="center"/>
        <w:rPr>
          <w:rFonts w:ascii="標楷體" w:eastAsia="標楷體" w:hAnsi="標楷體"/>
        </w:rPr>
      </w:pPr>
      <w:r>
        <w:rPr>
          <w:rFonts w:ascii="標楷體" w:eastAsia="標楷體" w:hAnsi="標楷體" w:hint="eastAsia"/>
          <w:noProof/>
        </w:rPr>
        <w:lastRenderedPageBreak/>
        <w:drawing>
          <wp:inline distT="0" distB="0" distL="0" distR="0" wp14:anchorId="573283C5" wp14:editId="47F61414">
            <wp:extent cx="3578317" cy="3326443"/>
            <wp:effectExtent l="0" t="0" r="3175"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7862" cy="3326020"/>
                    </a:xfrm>
                    <a:prstGeom prst="rect">
                      <a:avLst/>
                    </a:prstGeom>
                    <a:noFill/>
                    <a:ln>
                      <a:noFill/>
                    </a:ln>
                  </pic:spPr>
                </pic:pic>
              </a:graphicData>
            </a:graphic>
          </wp:inline>
        </w:drawing>
      </w:r>
    </w:p>
    <w:p w:rsidR="001B5B0C" w:rsidRPr="00716652" w:rsidRDefault="00934CAC" w:rsidP="00716652">
      <w:pPr>
        <w:jc w:val="center"/>
        <w:rPr>
          <w:rFonts w:ascii="標楷體" w:eastAsia="標楷體" w:hAnsi="標楷體"/>
        </w:rPr>
      </w:pPr>
      <w:r>
        <w:rPr>
          <w:rFonts w:ascii="標楷體" w:eastAsia="標楷體" w:hAnsi="標楷體" w:hint="eastAsia"/>
          <w:noProof/>
        </w:rPr>
        <w:drawing>
          <wp:inline distT="0" distB="0" distL="0" distR="0" wp14:anchorId="7CA161EA" wp14:editId="56364B96">
            <wp:extent cx="3349969" cy="2505350"/>
            <wp:effectExtent l="0" t="0" r="3175"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4934" cy="2509063"/>
                    </a:xfrm>
                    <a:prstGeom prst="rect">
                      <a:avLst/>
                    </a:prstGeom>
                    <a:noFill/>
                    <a:ln>
                      <a:noFill/>
                    </a:ln>
                  </pic:spPr>
                </pic:pic>
              </a:graphicData>
            </a:graphic>
          </wp:inline>
        </w:drawing>
      </w:r>
    </w:p>
    <w:p w:rsidR="00F03307" w:rsidRDefault="0099158B" w:rsidP="00F03307">
      <w:pPr>
        <w:pStyle w:val="a8"/>
        <w:numPr>
          <w:ilvl w:val="0"/>
          <w:numId w:val="10"/>
        </w:numPr>
        <w:rPr>
          <w:rFonts w:ascii="標楷體" w:eastAsia="標楷體" w:hAnsi="標楷體"/>
        </w:rPr>
      </w:pPr>
      <w:r>
        <w:rPr>
          <w:rFonts w:ascii="標楷體" w:eastAsia="標楷體" w:hAnsi="標楷體" w:hint="eastAsia"/>
        </w:rPr>
        <w:t>行李重量、</w:t>
      </w:r>
      <w:r w:rsidR="00F03307" w:rsidRPr="00F03307">
        <w:rPr>
          <w:rFonts w:ascii="標楷體" w:eastAsia="標楷體" w:hAnsi="標楷體" w:hint="eastAsia"/>
        </w:rPr>
        <w:t>飛行時間與燃油量數</w:t>
      </w:r>
    </w:p>
    <w:p w:rsidR="0099158B" w:rsidRDefault="0099158B" w:rsidP="0099158B">
      <w:pPr>
        <w:pStyle w:val="a7"/>
        <w:numPr>
          <w:ilvl w:val="0"/>
          <w:numId w:val="12"/>
        </w:numPr>
        <w:ind w:leftChars="0"/>
        <w:rPr>
          <w:rFonts w:ascii="標楷體" w:eastAsia="標楷體" w:hAnsi="標楷體"/>
          <w:sz w:val="28"/>
        </w:rPr>
      </w:pPr>
      <w:r w:rsidRPr="0099158B">
        <w:rPr>
          <w:rFonts w:ascii="標楷體" w:eastAsia="標楷體" w:hAnsi="標楷體" w:hint="eastAsia"/>
          <w:sz w:val="28"/>
        </w:rPr>
        <w:t>行李重量與飛行時間</w:t>
      </w:r>
    </w:p>
    <w:p w:rsidR="004A4D8D" w:rsidRPr="004A4D8D" w:rsidRDefault="00911A97" w:rsidP="004A4D8D">
      <w:pPr>
        <w:pStyle w:val="a7"/>
        <w:ind w:leftChars="0" w:firstLine="480"/>
        <w:rPr>
          <w:rFonts w:ascii="標楷體" w:eastAsia="標楷體" w:hAnsi="標楷體"/>
        </w:rPr>
      </w:pPr>
      <w:r w:rsidRPr="00911A97">
        <w:rPr>
          <w:rFonts w:ascii="標楷體" w:eastAsia="標楷體" w:hAnsi="標楷體" w:hint="eastAsia"/>
        </w:rPr>
        <w:t>在489個樣本中進行</w:t>
      </w:r>
      <w:r>
        <w:rPr>
          <w:rFonts w:ascii="標楷體" w:eastAsia="標楷體" w:hAnsi="標楷體" w:hint="eastAsia"/>
        </w:rPr>
        <w:t>行李重量與飛行時間的相關性分析</w:t>
      </w:r>
      <w:r w:rsidRPr="00911A97">
        <w:rPr>
          <w:rFonts w:ascii="標楷體" w:eastAsia="標楷體" w:hAnsi="標楷體" w:hint="eastAsia"/>
        </w:rPr>
        <w:t>，</w:t>
      </w:r>
      <w:r w:rsidR="004A4D8D">
        <w:rPr>
          <w:rFonts w:ascii="標楷體" w:eastAsia="標楷體" w:hAnsi="標楷體" w:hint="eastAsia"/>
        </w:rPr>
        <w:t>飛行時間平均為353.56442、標準差為304.96046總合為172893；行李重量平均為5161、標準差為3433、總和為2523902。行李重量與飛行時間之相關係數為0.47092，p值＜0.0001，可知行李重量與飛行時間呈現正向相關性，可以解釋飛行時間越長，行李總量越重。</w:t>
      </w:r>
    </w:p>
    <w:p w:rsidR="0099158B" w:rsidRDefault="004A4D8D" w:rsidP="0099158B">
      <w:pPr>
        <w:pStyle w:val="a7"/>
        <w:ind w:leftChars="0"/>
        <w:jc w:val="center"/>
        <w:rPr>
          <w:rFonts w:ascii="標楷體" w:eastAsia="標楷體" w:hAnsi="標楷體"/>
        </w:rPr>
      </w:pPr>
      <w:r>
        <w:rPr>
          <w:rFonts w:ascii="標楷體" w:eastAsia="標楷體" w:hAnsi="標楷體" w:hint="eastAsia"/>
          <w:noProof/>
        </w:rPr>
        <w:lastRenderedPageBreak/>
        <w:drawing>
          <wp:inline distT="0" distB="0" distL="0" distR="0">
            <wp:extent cx="4239011" cy="2156931"/>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474" cy="2156658"/>
                    </a:xfrm>
                    <a:prstGeom prst="rect">
                      <a:avLst/>
                    </a:prstGeom>
                    <a:noFill/>
                    <a:ln>
                      <a:noFill/>
                    </a:ln>
                  </pic:spPr>
                </pic:pic>
              </a:graphicData>
            </a:graphic>
          </wp:inline>
        </w:drawing>
      </w:r>
    </w:p>
    <w:p w:rsidR="0099158B" w:rsidRPr="00911A97" w:rsidRDefault="004A4D8D" w:rsidP="00911A97">
      <w:pPr>
        <w:pStyle w:val="a7"/>
        <w:ind w:leftChars="0"/>
        <w:jc w:val="center"/>
        <w:rPr>
          <w:rFonts w:ascii="標楷體" w:eastAsia="標楷體" w:hAnsi="標楷體"/>
        </w:rPr>
      </w:pPr>
      <w:r>
        <w:rPr>
          <w:rFonts w:ascii="標楷體" w:eastAsia="標楷體" w:hAnsi="標楷體" w:hint="eastAsia"/>
          <w:noProof/>
        </w:rPr>
        <w:drawing>
          <wp:inline distT="0" distB="0" distL="0" distR="0">
            <wp:extent cx="4524431" cy="3396457"/>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5012" cy="3396893"/>
                    </a:xfrm>
                    <a:prstGeom prst="rect">
                      <a:avLst/>
                    </a:prstGeom>
                    <a:noFill/>
                    <a:ln>
                      <a:noFill/>
                    </a:ln>
                  </pic:spPr>
                </pic:pic>
              </a:graphicData>
            </a:graphic>
          </wp:inline>
        </w:drawing>
      </w:r>
    </w:p>
    <w:p w:rsidR="0099158B" w:rsidRPr="0099158B" w:rsidRDefault="0099158B" w:rsidP="0099158B">
      <w:pPr>
        <w:pStyle w:val="a7"/>
        <w:numPr>
          <w:ilvl w:val="0"/>
          <w:numId w:val="12"/>
        </w:numPr>
        <w:ind w:leftChars="0"/>
        <w:rPr>
          <w:rFonts w:ascii="標楷體" w:eastAsia="標楷體" w:hAnsi="標楷體"/>
          <w:sz w:val="28"/>
        </w:rPr>
      </w:pPr>
      <w:r>
        <w:rPr>
          <w:rFonts w:ascii="標楷體" w:eastAsia="標楷體" w:hAnsi="標楷體" w:hint="eastAsia"/>
          <w:sz w:val="28"/>
        </w:rPr>
        <w:t>飛行時間與燃油成本(行李重量作為偏相關變數)</w:t>
      </w:r>
    </w:p>
    <w:p w:rsidR="009458EA" w:rsidRDefault="00CD5394" w:rsidP="004A4D8D">
      <w:pPr>
        <w:jc w:val="center"/>
      </w:pPr>
      <w:r>
        <w:rPr>
          <w:rFonts w:hint="eastAsia"/>
          <w:noProof/>
        </w:rPr>
        <w:lastRenderedPageBreak/>
        <w:drawing>
          <wp:inline distT="0" distB="0" distL="0" distR="0">
            <wp:extent cx="3456379" cy="3504319"/>
            <wp:effectExtent l="0" t="0" r="0"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6842" cy="3504788"/>
                    </a:xfrm>
                    <a:prstGeom prst="rect">
                      <a:avLst/>
                    </a:prstGeom>
                    <a:noFill/>
                    <a:ln>
                      <a:noFill/>
                    </a:ln>
                  </pic:spPr>
                </pic:pic>
              </a:graphicData>
            </a:graphic>
          </wp:inline>
        </w:drawing>
      </w:r>
      <w:r w:rsidRPr="00CD5394">
        <w:rPr>
          <w:rFonts w:hint="eastAsia"/>
          <w:noProof/>
        </w:rPr>
        <w:t xml:space="preserve"> </w:t>
      </w:r>
    </w:p>
    <w:p w:rsidR="00CD5394" w:rsidRPr="00F03307" w:rsidRDefault="00CD5394" w:rsidP="004A4D8D">
      <w:pPr>
        <w:jc w:val="center"/>
      </w:pPr>
      <w:r>
        <w:rPr>
          <w:rFonts w:hint="eastAsia"/>
          <w:noProof/>
        </w:rPr>
        <w:drawing>
          <wp:inline distT="0" distB="0" distL="0" distR="0">
            <wp:extent cx="4112157" cy="3103279"/>
            <wp:effectExtent l="0" t="0" r="3175" b="1905"/>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2457" cy="3103505"/>
                    </a:xfrm>
                    <a:prstGeom prst="rect">
                      <a:avLst/>
                    </a:prstGeom>
                    <a:noFill/>
                    <a:ln>
                      <a:noFill/>
                    </a:ln>
                  </pic:spPr>
                </pic:pic>
              </a:graphicData>
            </a:graphic>
          </wp:inline>
        </w:drawing>
      </w:r>
    </w:p>
    <w:p w:rsidR="00DA4C4E" w:rsidRPr="00E33681" w:rsidRDefault="00DA4C4E" w:rsidP="00DA4C4E">
      <w:pPr>
        <w:pStyle w:val="a7"/>
        <w:numPr>
          <w:ilvl w:val="0"/>
          <w:numId w:val="5"/>
        </w:numPr>
        <w:ind w:leftChars="0"/>
        <w:rPr>
          <w:rFonts w:ascii="標楷體" w:eastAsia="標楷體" w:hAnsi="標楷體"/>
          <w:sz w:val="22"/>
        </w:rPr>
      </w:pPr>
      <w:r>
        <w:rPr>
          <w:rFonts w:ascii="標楷體" w:eastAsia="標楷體" w:hAnsi="標楷體" w:hint="eastAsia"/>
          <w:sz w:val="36"/>
        </w:rPr>
        <w:t>顧客分析</w:t>
      </w:r>
    </w:p>
    <w:p w:rsidR="00E33681" w:rsidRPr="00E33681" w:rsidRDefault="00E33681" w:rsidP="00E33681">
      <w:pPr>
        <w:pStyle w:val="a8"/>
        <w:rPr>
          <w:rFonts w:ascii="標楷體" w:eastAsia="標楷體" w:hAnsi="標楷體"/>
        </w:rPr>
      </w:pPr>
      <w:r w:rsidRPr="00E33681">
        <w:rPr>
          <w:rFonts w:ascii="標楷體" w:eastAsia="標楷體" w:hAnsi="標楷體" w:hint="eastAsia"/>
        </w:rPr>
        <w:t>1.旅客特性分析</w:t>
      </w:r>
    </w:p>
    <w:p w:rsidR="00001036" w:rsidRDefault="00182FA6" w:rsidP="000563A5">
      <w:pPr>
        <w:pStyle w:val="Web"/>
        <w:spacing w:before="240" w:beforeAutospacing="0" w:after="240" w:afterAutospacing="0"/>
        <w:rPr>
          <w:rFonts w:ascii="標楷體" w:eastAsia="標楷體" w:hAnsi="標楷體" w:cs="Calibri"/>
          <w:color w:val="000000"/>
        </w:rPr>
      </w:pPr>
      <w:r>
        <w:rPr>
          <w:rFonts w:ascii="標楷體" w:eastAsia="標楷體" w:hAnsi="標楷體" w:cs="Calibri" w:hint="eastAsia"/>
          <w:color w:val="000000"/>
          <w:sz w:val="28"/>
        </w:rPr>
        <w:tab/>
      </w:r>
      <w:r>
        <w:rPr>
          <w:rFonts w:ascii="標楷體" w:eastAsia="標楷體" w:hAnsi="標楷體" w:cs="Calibri" w:hint="eastAsia"/>
          <w:color w:val="000000"/>
        </w:rPr>
        <w:t>根據顧客組成資料分析可以發現，搭乘經濟艙的旅客</w:t>
      </w:r>
      <w:r w:rsidR="000563A5">
        <w:rPr>
          <w:rFonts w:ascii="標楷體" w:eastAsia="標楷體" w:hAnsi="標楷體" w:cs="Calibri" w:hint="eastAsia"/>
          <w:color w:val="000000"/>
        </w:rPr>
        <w:t>約83%並無持有長榮航空會員卡；搭乘豪華經濟艙的旅客是否持有長榮航空會員卡的比例</w:t>
      </w:r>
      <w:proofErr w:type="gramStart"/>
      <w:r w:rsidR="000563A5">
        <w:rPr>
          <w:rFonts w:ascii="標楷體" w:eastAsia="標楷體" w:hAnsi="標楷體" w:cs="Calibri" w:hint="eastAsia"/>
          <w:color w:val="000000"/>
        </w:rPr>
        <w:t>幾近各半</w:t>
      </w:r>
      <w:proofErr w:type="gramEnd"/>
      <w:r w:rsidR="000563A5">
        <w:rPr>
          <w:rFonts w:ascii="標楷體" w:eastAsia="標楷體" w:hAnsi="標楷體" w:cs="Calibri" w:hint="eastAsia"/>
          <w:color w:val="000000"/>
        </w:rPr>
        <w:t>；商務艙的旅客則是約58%的旅客擁有長榮會員卡。</w:t>
      </w:r>
    </w:p>
    <w:p w:rsidR="00182FA6" w:rsidRPr="000563A5" w:rsidRDefault="000563A5" w:rsidP="00001036">
      <w:pPr>
        <w:pStyle w:val="Web"/>
        <w:spacing w:before="240" w:beforeAutospacing="0" w:after="240" w:afterAutospacing="0"/>
        <w:ind w:firstLine="480"/>
        <w:rPr>
          <w:rFonts w:ascii="標楷體" w:eastAsia="標楷體" w:hAnsi="標楷體" w:cs="Calibri"/>
          <w:color w:val="000000"/>
        </w:rPr>
      </w:pPr>
      <w:r>
        <w:rPr>
          <w:rFonts w:ascii="標楷體" w:eastAsia="標楷體" w:hAnsi="標楷體" w:cs="Calibri" w:hint="eastAsia"/>
          <w:color w:val="000000"/>
        </w:rPr>
        <w:lastRenderedPageBreak/>
        <w:t>再依據擁有會員卡的顧客深入分析其擁有會員卡的種類，可以發現搭乘經濟艙的</w:t>
      </w:r>
      <w:r w:rsidR="003D2E10">
        <w:rPr>
          <w:rFonts w:ascii="標楷體" w:eastAsia="標楷體" w:hAnsi="標楷體" w:cs="Calibri" w:hint="eastAsia"/>
          <w:color w:val="000000"/>
        </w:rPr>
        <w:t>旅</w:t>
      </w:r>
      <w:r>
        <w:rPr>
          <w:rFonts w:ascii="標楷體" w:eastAsia="標楷體" w:hAnsi="標楷體" w:cs="Calibri" w:hint="eastAsia"/>
          <w:color w:val="000000"/>
        </w:rPr>
        <w:t>客持有普通會員卡</w:t>
      </w:r>
      <w:r w:rsidR="003D2E10">
        <w:rPr>
          <w:rFonts w:ascii="標楷體" w:eastAsia="標楷體" w:hAnsi="標楷體" w:cs="Calibri" w:hint="eastAsia"/>
          <w:color w:val="000000"/>
        </w:rPr>
        <w:t>居</w:t>
      </w:r>
      <w:r>
        <w:rPr>
          <w:rFonts w:ascii="標楷體" w:eastAsia="標楷體" w:hAnsi="標楷體" w:cs="Calibri" w:hint="eastAsia"/>
          <w:color w:val="000000"/>
        </w:rPr>
        <w:t>多</w:t>
      </w:r>
      <w:r w:rsidR="003D2E10">
        <w:rPr>
          <w:rFonts w:ascii="標楷體" w:eastAsia="標楷體" w:hAnsi="標楷體" w:cs="Calibri" w:hint="eastAsia"/>
          <w:color w:val="000000"/>
        </w:rPr>
        <w:t>，均超過50%</w:t>
      </w:r>
      <w:r>
        <w:rPr>
          <w:rFonts w:ascii="標楷體" w:eastAsia="標楷體" w:hAnsi="標楷體" w:cs="Calibri" w:hint="eastAsia"/>
          <w:color w:val="000000"/>
        </w:rPr>
        <w:t>；</w:t>
      </w:r>
      <w:r w:rsidR="003D2E10">
        <w:rPr>
          <w:rFonts w:ascii="標楷體" w:eastAsia="標楷體" w:hAnsi="標楷體" w:cs="Calibri" w:hint="eastAsia"/>
          <w:color w:val="000000"/>
        </w:rPr>
        <w:t>然而，</w:t>
      </w:r>
      <w:r>
        <w:rPr>
          <w:rFonts w:ascii="標楷體" w:eastAsia="標楷體" w:hAnsi="標楷體" w:cs="Calibri" w:hint="eastAsia"/>
          <w:color w:val="000000"/>
        </w:rPr>
        <w:t>搭乘</w:t>
      </w:r>
      <w:r w:rsidR="00001036">
        <w:rPr>
          <w:rFonts w:ascii="標楷體" w:eastAsia="標楷體" w:hAnsi="標楷體" w:cs="Calibri" w:hint="eastAsia"/>
          <w:color w:val="000000"/>
        </w:rPr>
        <w:t>豪華經濟艙和</w:t>
      </w:r>
      <w:r w:rsidR="003D2E10">
        <w:rPr>
          <w:rFonts w:ascii="標楷體" w:eastAsia="標楷體" w:hAnsi="標楷體" w:cs="Calibri" w:hint="eastAsia"/>
          <w:color w:val="000000"/>
        </w:rPr>
        <w:t>商務</w:t>
      </w:r>
      <w:r>
        <w:rPr>
          <w:rFonts w:ascii="標楷體" w:eastAsia="標楷體" w:hAnsi="標楷體" w:cs="Calibri" w:hint="eastAsia"/>
          <w:color w:val="000000"/>
        </w:rPr>
        <w:t>艙的旅客中，</w:t>
      </w:r>
      <w:r w:rsidR="003D2E10">
        <w:rPr>
          <w:rFonts w:ascii="標楷體" w:eastAsia="標楷體" w:hAnsi="標楷體" w:cs="Calibri" w:hint="eastAsia"/>
          <w:color w:val="000000"/>
        </w:rPr>
        <w:t>中階會員卡和高階會員卡的比例加總超過50%。由上述資料可知，多數搭乘</w:t>
      </w:r>
      <w:r w:rsidR="00001036">
        <w:rPr>
          <w:rFonts w:ascii="標楷體" w:eastAsia="標楷體" w:hAnsi="標楷體" w:cs="Calibri" w:hint="eastAsia"/>
          <w:color w:val="000000"/>
        </w:rPr>
        <w:t>豪華經濟艙和</w:t>
      </w:r>
      <w:r w:rsidR="003D2E10">
        <w:rPr>
          <w:rFonts w:ascii="標楷體" w:eastAsia="標楷體" w:hAnsi="標楷體" w:cs="Calibri" w:hint="eastAsia"/>
          <w:color w:val="000000"/>
        </w:rPr>
        <w:t>商務艙的旅客不但擁有長榮航空會員卡，並且有很高的比例為</w:t>
      </w:r>
      <w:r w:rsidR="00001036">
        <w:rPr>
          <w:rFonts w:ascii="標楷體" w:eastAsia="標楷體" w:hAnsi="標楷體" w:cs="Calibri" w:hint="eastAsia"/>
          <w:color w:val="000000"/>
        </w:rPr>
        <w:t>持</w:t>
      </w:r>
      <w:r w:rsidR="003D2E10">
        <w:rPr>
          <w:rFonts w:ascii="標楷體" w:eastAsia="標楷體" w:hAnsi="標楷體" w:cs="Calibri" w:hint="eastAsia"/>
          <w:color w:val="000000"/>
        </w:rPr>
        <w:t>有中階會員卡或是高階會員卡的貴賓。</w:t>
      </w:r>
    </w:p>
    <w:p w:rsidR="000563A5" w:rsidRDefault="000563A5" w:rsidP="003D2E10">
      <w:pPr>
        <w:keepNext/>
        <w:jc w:val="right"/>
      </w:pPr>
      <w:r>
        <w:rPr>
          <w:rFonts w:hint="eastAsia"/>
          <w:noProof/>
        </w:rPr>
        <w:drawing>
          <wp:inline distT="0" distB="0" distL="0" distR="0" wp14:anchorId="47B84537" wp14:editId="0344357D">
            <wp:extent cx="2677164" cy="1987550"/>
            <wp:effectExtent l="0" t="0" r="889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985" cy="1991872"/>
                    </a:xfrm>
                    <a:prstGeom prst="rect">
                      <a:avLst/>
                    </a:prstGeom>
                    <a:noFill/>
                    <a:ln>
                      <a:noFill/>
                    </a:ln>
                  </pic:spPr>
                </pic:pic>
              </a:graphicData>
            </a:graphic>
          </wp:inline>
        </w:drawing>
      </w:r>
      <w:r w:rsidR="003D2E10">
        <w:rPr>
          <w:noProof/>
        </w:rPr>
        <w:drawing>
          <wp:inline distT="0" distB="0" distL="0" distR="0">
            <wp:extent cx="2523738" cy="19304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9380" cy="1934716"/>
                    </a:xfrm>
                    <a:prstGeom prst="rect">
                      <a:avLst/>
                    </a:prstGeom>
                    <a:noFill/>
                    <a:ln>
                      <a:noFill/>
                    </a:ln>
                  </pic:spPr>
                </pic:pic>
              </a:graphicData>
            </a:graphic>
          </wp:inline>
        </w:drawing>
      </w:r>
    </w:p>
    <w:p w:rsidR="000563A5" w:rsidRPr="000563A5" w:rsidRDefault="000563A5" w:rsidP="008E2062">
      <w:pPr>
        <w:pStyle w:val="a5"/>
      </w:pPr>
      <w:r>
        <w:rPr>
          <w:rFonts w:hint="eastAsia"/>
        </w:rPr>
        <w:t>經濟艙顧客擁有會員卡比例</w:t>
      </w:r>
      <w:r>
        <w:rPr>
          <w:rFonts w:hint="eastAsia"/>
        </w:rPr>
        <w:t xml:space="preserve"> </w:t>
      </w:r>
      <w:r>
        <w:fldChar w:fldCharType="begin"/>
      </w:r>
      <w:r>
        <w:instrText xml:space="preserve"> </w:instrText>
      </w:r>
      <w:r>
        <w:rPr>
          <w:rFonts w:hint="eastAsia"/>
        </w:rPr>
        <w:instrText xml:space="preserve">SEQ </w:instrText>
      </w:r>
      <w:r>
        <w:rPr>
          <w:rFonts w:hint="eastAsia"/>
        </w:rPr>
        <w:instrText>經濟艙顧客擁有會員卡比例</w:instrText>
      </w:r>
      <w:r>
        <w:rPr>
          <w:rFonts w:hint="eastAsia"/>
        </w:rPr>
        <w:instrText xml:space="preserve"> \* ARABIC</w:instrText>
      </w:r>
      <w:r>
        <w:instrText xml:space="preserve"> </w:instrText>
      </w:r>
      <w:r>
        <w:fldChar w:fldCharType="separate"/>
      </w:r>
      <w:r>
        <w:rPr>
          <w:noProof/>
        </w:rPr>
        <w:t>1</w:t>
      </w:r>
      <w:r>
        <w:fldChar w:fldCharType="end"/>
      </w:r>
    </w:p>
    <w:p w:rsidR="000563A5" w:rsidRDefault="00F91D3D" w:rsidP="000563A5">
      <w:pPr>
        <w:keepNext/>
        <w:jc w:val="right"/>
      </w:pPr>
      <w:r>
        <w:rPr>
          <w:rFonts w:hint="eastAsia"/>
        </w:rPr>
        <w:t xml:space="preserve"> </w:t>
      </w:r>
      <w:r w:rsidR="00182FA6">
        <w:rPr>
          <w:noProof/>
        </w:rPr>
        <w:drawing>
          <wp:inline distT="0" distB="0" distL="0" distR="0" wp14:anchorId="5685BB69" wp14:editId="63739444">
            <wp:extent cx="2539584" cy="191770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4412" cy="1928897"/>
                    </a:xfrm>
                    <a:prstGeom prst="rect">
                      <a:avLst/>
                    </a:prstGeom>
                    <a:noFill/>
                    <a:ln>
                      <a:noFill/>
                    </a:ln>
                  </pic:spPr>
                </pic:pic>
              </a:graphicData>
            </a:graphic>
          </wp:inline>
        </w:drawing>
      </w:r>
      <w:r w:rsidR="000563A5">
        <w:rPr>
          <w:rFonts w:hint="eastAsia"/>
          <w:noProof/>
        </w:rPr>
        <w:drawing>
          <wp:inline distT="0" distB="0" distL="0" distR="0" wp14:anchorId="640BEED6" wp14:editId="38D6646E">
            <wp:extent cx="2381250" cy="1860434"/>
            <wp:effectExtent l="0" t="0" r="0"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4133" cy="1862686"/>
                    </a:xfrm>
                    <a:prstGeom prst="rect">
                      <a:avLst/>
                    </a:prstGeom>
                    <a:noFill/>
                    <a:ln>
                      <a:noFill/>
                    </a:ln>
                  </pic:spPr>
                </pic:pic>
              </a:graphicData>
            </a:graphic>
          </wp:inline>
        </w:drawing>
      </w:r>
    </w:p>
    <w:p w:rsidR="000563A5" w:rsidRDefault="000563A5" w:rsidP="000563A5">
      <w:pPr>
        <w:pStyle w:val="a5"/>
      </w:pPr>
      <w:r>
        <w:rPr>
          <w:rFonts w:hint="eastAsia"/>
        </w:rPr>
        <w:t>商務艙顧客擁有會員卡比例</w:t>
      </w:r>
      <w:r>
        <w:rPr>
          <w:rFonts w:hint="eastAsia"/>
        </w:rPr>
        <w:t xml:space="preserve"> </w:t>
      </w:r>
      <w:r>
        <w:fldChar w:fldCharType="begin"/>
      </w:r>
      <w:r>
        <w:instrText xml:space="preserve"> </w:instrText>
      </w:r>
      <w:r>
        <w:rPr>
          <w:rFonts w:hint="eastAsia"/>
        </w:rPr>
        <w:instrText xml:space="preserve">SEQ </w:instrText>
      </w:r>
      <w:r>
        <w:rPr>
          <w:rFonts w:hint="eastAsia"/>
        </w:rPr>
        <w:instrText>商務艙顧客擁有會員卡比例</w:instrText>
      </w:r>
      <w:r>
        <w:rPr>
          <w:rFonts w:hint="eastAsia"/>
        </w:rPr>
        <w:instrText xml:space="preserve"> \* ARABIC</w:instrText>
      </w:r>
      <w:r>
        <w:instrText xml:space="preserve"> </w:instrText>
      </w:r>
      <w:r>
        <w:fldChar w:fldCharType="separate"/>
      </w:r>
      <w:r>
        <w:rPr>
          <w:noProof/>
        </w:rPr>
        <w:t>1</w:t>
      </w:r>
      <w:r>
        <w:fldChar w:fldCharType="end"/>
      </w:r>
    </w:p>
    <w:p w:rsidR="00182FA6" w:rsidRDefault="000563A5" w:rsidP="003D2E10">
      <w:pPr>
        <w:keepNext/>
        <w:jc w:val="right"/>
      </w:pPr>
      <w:r>
        <w:rPr>
          <w:rFonts w:ascii="標楷體" w:eastAsia="標楷體" w:hAnsi="標楷體" w:hint="eastAsia"/>
          <w:noProof/>
        </w:rPr>
        <w:drawing>
          <wp:inline distT="0" distB="0" distL="0" distR="0" wp14:anchorId="13D79DE4" wp14:editId="51D0E3B5">
            <wp:extent cx="2444750" cy="177199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185" cy="1773763"/>
                    </a:xfrm>
                    <a:prstGeom prst="rect">
                      <a:avLst/>
                    </a:prstGeom>
                    <a:noFill/>
                    <a:ln>
                      <a:noFill/>
                    </a:ln>
                  </pic:spPr>
                </pic:pic>
              </a:graphicData>
            </a:graphic>
          </wp:inline>
        </w:drawing>
      </w:r>
      <w:r w:rsidR="003D2E10">
        <w:rPr>
          <w:noProof/>
        </w:rPr>
        <w:drawing>
          <wp:inline distT="0" distB="0" distL="0" distR="0" wp14:anchorId="2B4F6E8F" wp14:editId="21513A6B">
            <wp:extent cx="2501900" cy="1978700"/>
            <wp:effectExtent l="0" t="0" r="0"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8446" cy="1983877"/>
                    </a:xfrm>
                    <a:prstGeom prst="rect">
                      <a:avLst/>
                    </a:prstGeom>
                    <a:noFill/>
                    <a:ln>
                      <a:noFill/>
                    </a:ln>
                  </pic:spPr>
                </pic:pic>
              </a:graphicData>
            </a:graphic>
          </wp:inline>
        </w:drawing>
      </w:r>
    </w:p>
    <w:p w:rsidR="00182FA6" w:rsidRPr="00182FA6" w:rsidRDefault="00182FA6" w:rsidP="00182FA6">
      <w:pPr>
        <w:pStyle w:val="a5"/>
      </w:pPr>
      <w:r>
        <w:rPr>
          <w:rFonts w:hint="eastAsia"/>
        </w:rPr>
        <w:t>豪華經濟艙顧客擁有會員卡比例</w:t>
      </w:r>
      <w:r>
        <w:rPr>
          <w:rFonts w:hint="eastAsia"/>
        </w:rPr>
        <w:t xml:space="preserve"> </w:t>
      </w:r>
      <w:r w:rsidR="000563A5">
        <w:rPr>
          <w:rFonts w:hint="eastAsia"/>
        </w:rPr>
        <w:t>1</w:t>
      </w:r>
    </w:p>
    <w:p w:rsidR="008E2062" w:rsidRPr="00ED3058" w:rsidRDefault="00ED3058" w:rsidP="00ED3058">
      <w:pPr>
        <w:pStyle w:val="a7"/>
        <w:numPr>
          <w:ilvl w:val="0"/>
          <w:numId w:val="1"/>
        </w:numPr>
        <w:ind w:leftChars="0"/>
        <w:rPr>
          <w:rFonts w:ascii="標楷體" w:eastAsia="標楷體" w:hAnsi="標楷體"/>
        </w:rPr>
      </w:pPr>
      <w:r w:rsidRPr="00ED3058">
        <w:rPr>
          <w:rFonts w:ascii="標楷體" w:eastAsia="標楷體" w:hAnsi="標楷體" w:hint="eastAsia"/>
        </w:rPr>
        <w:t>針對</w:t>
      </w:r>
      <w:r w:rsidR="004457B5">
        <w:rPr>
          <w:rFonts w:ascii="標楷體" w:eastAsia="標楷體" w:hAnsi="標楷體" w:hint="eastAsia"/>
        </w:rPr>
        <w:t>搭乘豪華經濟艙與商務艙並且為</w:t>
      </w:r>
      <w:r w:rsidRPr="00ED3058">
        <w:rPr>
          <w:rFonts w:ascii="標楷體" w:eastAsia="標楷體" w:hAnsi="標楷體" w:hint="eastAsia"/>
        </w:rPr>
        <w:t>中、</w:t>
      </w:r>
      <w:proofErr w:type="gramStart"/>
      <w:r w:rsidRPr="00ED3058">
        <w:rPr>
          <w:rFonts w:ascii="標楷體" w:eastAsia="標楷體" w:hAnsi="標楷體" w:hint="eastAsia"/>
        </w:rPr>
        <w:t>高卡籍</w:t>
      </w:r>
      <w:proofErr w:type="gramEnd"/>
      <w:r w:rsidRPr="00ED3058">
        <w:rPr>
          <w:rFonts w:ascii="標楷體" w:eastAsia="標楷體" w:hAnsi="標楷體" w:hint="eastAsia"/>
        </w:rPr>
        <w:t>會員</w:t>
      </w:r>
    </w:p>
    <w:p w:rsidR="008E2062" w:rsidRPr="001033A0" w:rsidRDefault="00001036" w:rsidP="00ED3058">
      <w:pPr>
        <w:ind w:left="480" w:firstLine="480"/>
        <w:rPr>
          <w:rFonts w:ascii="標楷體" w:eastAsia="標楷體" w:hAnsi="標楷體"/>
        </w:rPr>
      </w:pPr>
      <w:r>
        <w:rPr>
          <w:rFonts w:ascii="標楷體" w:eastAsia="標楷體" w:hAnsi="標楷體" w:hint="eastAsia"/>
        </w:rPr>
        <w:t>由此，挑選搭乘豪華經濟艙與商務艙</w:t>
      </w:r>
      <w:r w:rsidR="007F79F0">
        <w:rPr>
          <w:rFonts w:ascii="標楷體" w:eastAsia="標楷體" w:hAnsi="標楷體" w:hint="eastAsia"/>
        </w:rPr>
        <w:t>並且持有長榮航空會員卡</w:t>
      </w:r>
      <w:r>
        <w:rPr>
          <w:rFonts w:ascii="標楷體" w:eastAsia="標楷體" w:hAnsi="標楷體" w:hint="eastAsia"/>
        </w:rPr>
        <w:t>的旅客，進一步分析此類顧客的旅客特性，發現</w:t>
      </w:r>
      <w:r w:rsidR="00734ED2">
        <w:rPr>
          <w:rFonts w:ascii="標楷體" w:eastAsia="標楷體" w:hAnsi="標楷體" w:hint="eastAsia"/>
        </w:rPr>
        <w:t>擁有</w:t>
      </w:r>
      <w:r w:rsidR="00341270">
        <w:rPr>
          <w:rFonts w:ascii="標楷體" w:eastAsia="標楷體" w:hAnsi="標楷體" w:hint="eastAsia"/>
        </w:rPr>
        <w:t>高</w:t>
      </w:r>
      <w:r w:rsidR="00734ED2">
        <w:rPr>
          <w:rFonts w:ascii="標楷體" w:eastAsia="標楷體" w:hAnsi="標楷體" w:hint="eastAsia"/>
        </w:rPr>
        <w:t>階會員卡的旅客年齡分布的平</w:t>
      </w:r>
      <w:r w:rsidR="00734ED2">
        <w:rPr>
          <w:rFonts w:ascii="標楷體" w:eastAsia="標楷體" w:hAnsi="標楷體" w:hint="eastAsia"/>
        </w:rPr>
        <w:lastRenderedPageBreak/>
        <w:t>均數估計值約為54歲；</w:t>
      </w:r>
      <w:r w:rsidR="00341270">
        <w:rPr>
          <w:rFonts w:ascii="標楷體" w:eastAsia="標楷體" w:hAnsi="標楷體" w:hint="eastAsia"/>
        </w:rPr>
        <w:t>發現擁有中階會員卡的旅客年齡分布的平均數估計值約為50歲。</w:t>
      </w:r>
      <w:r w:rsidR="001033A0">
        <w:rPr>
          <w:rFonts w:ascii="標楷體" w:eastAsia="標楷體" w:hAnsi="標楷體" w:hint="eastAsia"/>
        </w:rPr>
        <w:t>因此，可以推測擁有長榮中級和高級會員卡的旅客較偏向較具有經濟能力的中年群眾。</w:t>
      </w:r>
    </w:p>
    <w:p w:rsidR="006357DD" w:rsidRDefault="00734ED2" w:rsidP="006357DD">
      <w:pPr>
        <w:keepNext/>
        <w:jc w:val="center"/>
      </w:pPr>
      <w:r>
        <w:rPr>
          <w:rFonts w:ascii="標楷體" w:eastAsia="標楷體" w:hAnsi="標楷體"/>
          <w:noProof/>
        </w:rPr>
        <w:drawing>
          <wp:inline distT="0" distB="0" distL="0" distR="0" wp14:anchorId="09B5DC18" wp14:editId="20C92DC8">
            <wp:extent cx="2749550" cy="2166657"/>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2506" cy="2168986"/>
                    </a:xfrm>
                    <a:prstGeom prst="rect">
                      <a:avLst/>
                    </a:prstGeom>
                    <a:noFill/>
                    <a:ln>
                      <a:noFill/>
                    </a:ln>
                  </pic:spPr>
                </pic:pic>
              </a:graphicData>
            </a:graphic>
          </wp:inline>
        </w:drawing>
      </w:r>
    </w:p>
    <w:p w:rsidR="0089073E" w:rsidRDefault="006357DD" w:rsidP="006357DD">
      <w:pPr>
        <w:pStyle w:val="a5"/>
        <w:jc w:val="center"/>
        <w:rPr>
          <w:rFonts w:ascii="標楷體" w:eastAsia="標楷體" w:hAnsi="標楷體"/>
        </w:rPr>
      </w:pPr>
      <w:r>
        <w:rPr>
          <w:rFonts w:hint="eastAsia"/>
        </w:rPr>
        <w:t>高階會員卡</w:t>
      </w:r>
      <w:r>
        <w:rPr>
          <w:rFonts w:hint="eastAsia"/>
        </w:rPr>
        <w:t>_</w:t>
      </w:r>
      <w:r>
        <w:rPr>
          <w:rFonts w:hint="eastAsia"/>
        </w:rPr>
        <w:t>年齡分布</w:t>
      </w:r>
      <w:r>
        <w:rPr>
          <w:rFonts w:hint="eastAsia"/>
        </w:rPr>
        <w:t xml:space="preserve"> </w:t>
      </w:r>
      <w:r>
        <w:fldChar w:fldCharType="begin"/>
      </w:r>
      <w:r>
        <w:instrText xml:space="preserve"> </w:instrText>
      </w:r>
      <w:r>
        <w:rPr>
          <w:rFonts w:hint="eastAsia"/>
        </w:rPr>
        <w:instrText xml:space="preserve">SEQ </w:instrText>
      </w:r>
      <w:r>
        <w:rPr>
          <w:rFonts w:hint="eastAsia"/>
        </w:rPr>
        <w:instrText>高階會員卡</w:instrText>
      </w:r>
      <w:r>
        <w:rPr>
          <w:rFonts w:hint="eastAsia"/>
        </w:rPr>
        <w:instrText>_</w:instrText>
      </w:r>
      <w:r>
        <w:rPr>
          <w:rFonts w:hint="eastAsia"/>
        </w:rPr>
        <w:instrText>年齡分布</w:instrText>
      </w:r>
      <w:r>
        <w:rPr>
          <w:rFonts w:hint="eastAsia"/>
        </w:rPr>
        <w:instrText xml:space="preserve"> \* ARABIC</w:instrText>
      </w:r>
      <w:r>
        <w:instrText xml:space="preserve"> </w:instrText>
      </w:r>
      <w:r>
        <w:fldChar w:fldCharType="separate"/>
      </w:r>
      <w:r>
        <w:rPr>
          <w:noProof/>
        </w:rPr>
        <w:t>1</w:t>
      </w:r>
      <w:r>
        <w:fldChar w:fldCharType="end"/>
      </w:r>
    </w:p>
    <w:tbl>
      <w:tblPr>
        <w:tblStyle w:val="1-1"/>
        <w:tblW w:w="0" w:type="auto"/>
        <w:jc w:val="center"/>
        <w:tblLayout w:type="fixed"/>
        <w:tblLook w:val="04A0" w:firstRow="1" w:lastRow="0" w:firstColumn="1" w:lastColumn="0" w:noHBand="0" w:noVBand="1"/>
      </w:tblPr>
      <w:tblGrid>
        <w:gridCol w:w="951"/>
        <w:gridCol w:w="1299"/>
        <w:gridCol w:w="236"/>
        <w:gridCol w:w="1979"/>
        <w:gridCol w:w="239"/>
        <w:gridCol w:w="1796"/>
        <w:gridCol w:w="271"/>
      </w:tblGrid>
      <w:tr w:rsidR="0089073E" w:rsidTr="008E20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gridSpan w:val="7"/>
            <w:vAlign w:val="center"/>
          </w:tcPr>
          <w:p w:rsidR="0089073E" w:rsidRDefault="0089073E" w:rsidP="0089073E">
            <w:pPr>
              <w:jc w:val="center"/>
              <w:rPr>
                <w:rFonts w:ascii="標楷體" w:eastAsia="標楷體" w:hAnsi="標楷體"/>
              </w:rPr>
            </w:pPr>
            <w:r>
              <w:rPr>
                <w:rFonts w:ascii="標楷體" w:eastAsia="標楷體" w:hAnsi="標楷體" w:hint="eastAsia"/>
              </w:rPr>
              <w:t>基本信賴界線常態假設</w:t>
            </w:r>
          </w:p>
        </w:tc>
      </w:tr>
      <w:tr w:rsidR="0089073E" w:rsidTr="008E20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9073E" w:rsidRDefault="0089073E" w:rsidP="00001036">
            <w:pPr>
              <w:rPr>
                <w:rFonts w:ascii="標楷體" w:eastAsia="標楷體" w:hAnsi="標楷體"/>
              </w:rPr>
            </w:pPr>
            <w:r>
              <w:rPr>
                <w:rFonts w:ascii="標楷體" w:eastAsia="標楷體" w:hAnsi="標楷體" w:hint="eastAsia"/>
              </w:rPr>
              <w:t>參數</w:t>
            </w:r>
          </w:p>
        </w:tc>
        <w:tc>
          <w:tcPr>
            <w:tcW w:w="1299" w:type="dxa"/>
            <w:tcBorders>
              <w:lef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估計值</w:t>
            </w:r>
          </w:p>
        </w:tc>
        <w:tc>
          <w:tcPr>
            <w:tcW w:w="236" w:type="dxa"/>
            <w:tcBorders>
              <w:right w:val="single" w:sz="4" w:space="0" w:color="auto"/>
            </w:tcBorders>
          </w:tcPr>
          <w:p w:rsidR="0089073E" w:rsidRP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89073E" w:rsidRP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2035" w:type="dxa"/>
            <w:gridSpan w:val="2"/>
          </w:tcPr>
          <w:p w:rsidR="0089073E" w:rsidRDefault="006C3C17"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95%</w:t>
            </w:r>
            <w:r w:rsidR="008E2062">
              <w:rPr>
                <w:rFonts w:ascii="標楷體" w:eastAsia="標楷體" w:hAnsi="標楷體" w:hint="eastAsia"/>
              </w:rPr>
              <w:t>信賴界線</w:t>
            </w:r>
          </w:p>
        </w:tc>
        <w:tc>
          <w:tcPr>
            <w:tcW w:w="271" w:type="dxa"/>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89073E" w:rsidTr="008E206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9073E" w:rsidRDefault="0089073E" w:rsidP="00001036">
            <w:pPr>
              <w:rPr>
                <w:rFonts w:ascii="標楷體" w:eastAsia="標楷體" w:hAnsi="標楷體"/>
              </w:rPr>
            </w:pPr>
            <w:r>
              <w:rPr>
                <w:rFonts w:ascii="標楷體" w:eastAsia="標楷體" w:hAnsi="標楷體" w:hint="eastAsia"/>
              </w:rPr>
              <w:t>Mean</w:t>
            </w:r>
          </w:p>
        </w:tc>
        <w:tc>
          <w:tcPr>
            <w:tcW w:w="1299" w:type="dxa"/>
            <w:tcBorders>
              <w:lef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53.991101</w:t>
            </w:r>
          </w:p>
        </w:tc>
        <w:tc>
          <w:tcPr>
            <w:tcW w:w="236"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89073E" w:rsidRDefault="008E2062" w:rsidP="008E2062">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53.35527</w:t>
            </w:r>
          </w:p>
        </w:tc>
        <w:tc>
          <w:tcPr>
            <w:tcW w:w="239"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89073E" w:rsidRDefault="008E2062" w:rsidP="008E2062">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54.46676</w:t>
            </w:r>
          </w:p>
        </w:tc>
        <w:tc>
          <w:tcPr>
            <w:tcW w:w="271"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r w:rsidR="0089073E" w:rsidTr="008E20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9073E" w:rsidRDefault="0089073E" w:rsidP="00001036">
            <w:pPr>
              <w:rPr>
                <w:rFonts w:ascii="標楷體" w:eastAsia="標楷體" w:hAnsi="標楷體"/>
              </w:rPr>
            </w:pPr>
            <w:r>
              <w:rPr>
                <w:rFonts w:ascii="標楷體" w:eastAsia="標楷體" w:hAnsi="標楷體" w:hint="eastAsia"/>
              </w:rPr>
              <w:t>標準差</w:t>
            </w:r>
          </w:p>
        </w:tc>
        <w:tc>
          <w:tcPr>
            <w:tcW w:w="1299" w:type="dxa"/>
            <w:tcBorders>
              <w:lef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11.35810</w:t>
            </w:r>
          </w:p>
        </w:tc>
        <w:tc>
          <w:tcPr>
            <w:tcW w:w="236" w:type="dxa"/>
            <w:tcBorders>
              <w:righ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89073E" w:rsidRDefault="008E2062" w:rsidP="008E2062">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10.97856</w:t>
            </w:r>
          </w:p>
        </w:tc>
        <w:tc>
          <w:tcPr>
            <w:tcW w:w="239" w:type="dxa"/>
            <w:tcBorders>
              <w:righ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796" w:type="dxa"/>
            <w:tcBorders>
              <w:left w:val="single" w:sz="4" w:space="0" w:color="auto"/>
            </w:tcBorders>
          </w:tcPr>
          <w:p w:rsidR="0089073E" w:rsidRDefault="008E2062" w:rsidP="008E2062">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11.76502</w:t>
            </w:r>
          </w:p>
        </w:tc>
        <w:tc>
          <w:tcPr>
            <w:tcW w:w="271" w:type="dxa"/>
            <w:tcBorders>
              <w:right w:val="single" w:sz="4" w:space="0" w:color="auto"/>
            </w:tcBorders>
          </w:tcPr>
          <w:p w:rsidR="0089073E" w:rsidRDefault="0089073E" w:rsidP="00001036">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89073E" w:rsidTr="008E206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9073E" w:rsidRDefault="0089073E" w:rsidP="00001036">
            <w:pPr>
              <w:rPr>
                <w:rFonts w:ascii="標楷體" w:eastAsia="標楷體" w:hAnsi="標楷體"/>
              </w:rPr>
            </w:pPr>
            <w:r>
              <w:rPr>
                <w:rFonts w:ascii="標楷體" w:eastAsia="標楷體" w:hAnsi="標楷體" w:hint="eastAsia"/>
              </w:rPr>
              <w:t>變異數</w:t>
            </w:r>
          </w:p>
        </w:tc>
        <w:tc>
          <w:tcPr>
            <w:tcW w:w="1299" w:type="dxa"/>
            <w:tcBorders>
              <w:lef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129.00640</w:t>
            </w:r>
          </w:p>
        </w:tc>
        <w:tc>
          <w:tcPr>
            <w:tcW w:w="236"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89073E" w:rsidRDefault="008E2062" w:rsidP="008E2062">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120.52871</w:t>
            </w:r>
          </w:p>
        </w:tc>
        <w:tc>
          <w:tcPr>
            <w:tcW w:w="239" w:type="dxa"/>
            <w:tcBorders>
              <w:right w:val="single" w:sz="4" w:space="0" w:color="auto"/>
            </w:tcBorders>
          </w:tcPr>
          <w:p w:rsidR="0089073E" w:rsidRDefault="0089073E" w:rsidP="00001036">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89073E" w:rsidRDefault="008E2062" w:rsidP="008E2062">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138.41571</w:t>
            </w:r>
          </w:p>
        </w:tc>
        <w:tc>
          <w:tcPr>
            <w:tcW w:w="271" w:type="dxa"/>
            <w:tcBorders>
              <w:right w:val="single" w:sz="4" w:space="0" w:color="auto"/>
            </w:tcBorders>
          </w:tcPr>
          <w:p w:rsidR="0089073E" w:rsidRDefault="0089073E" w:rsidP="006357DD">
            <w:pPr>
              <w:keepNext/>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bl>
    <w:p w:rsidR="006357DD" w:rsidRDefault="006357DD" w:rsidP="006357DD">
      <w:pPr>
        <w:pStyle w:val="a5"/>
        <w:jc w:val="center"/>
      </w:pPr>
      <w:r>
        <w:rPr>
          <w:rFonts w:hint="eastAsia"/>
        </w:rPr>
        <w:t>高階會員卡</w:t>
      </w:r>
      <w:r>
        <w:rPr>
          <w:rFonts w:hint="eastAsia"/>
        </w:rPr>
        <w:t>_</w:t>
      </w:r>
      <w:r>
        <w:rPr>
          <w:rFonts w:hint="eastAsia"/>
        </w:rPr>
        <w:t>年齡分布</w:t>
      </w:r>
      <w:r>
        <w:rPr>
          <w:rFonts w:hint="eastAsia"/>
        </w:rPr>
        <w:t xml:space="preserve"> </w:t>
      </w:r>
      <w:r>
        <w:fldChar w:fldCharType="begin"/>
      </w:r>
      <w:r>
        <w:instrText xml:space="preserve"> </w:instrText>
      </w:r>
      <w:r>
        <w:rPr>
          <w:rFonts w:hint="eastAsia"/>
        </w:rPr>
        <w:instrText xml:space="preserve">SEQ </w:instrText>
      </w:r>
      <w:r>
        <w:rPr>
          <w:rFonts w:hint="eastAsia"/>
        </w:rPr>
        <w:instrText>高階會員卡</w:instrText>
      </w:r>
      <w:r>
        <w:rPr>
          <w:rFonts w:hint="eastAsia"/>
        </w:rPr>
        <w:instrText>_</w:instrText>
      </w:r>
      <w:r>
        <w:rPr>
          <w:rFonts w:hint="eastAsia"/>
        </w:rPr>
        <w:instrText>年齡分布</w:instrText>
      </w:r>
      <w:r>
        <w:rPr>
          <w:rFonts w:hint="eastAsia"/>
        </w:rPr>
        <w:instrText xml:space="preserve"> \* ARABIC</w:instrText>
      </w:r>
      <w:r>
        <w:instrText xml:space="preserve"> </w:instrText>
      </w:r>
      <w:r>
        <w:fldChar w:fldCharType="separate"/>
      </w:r>
      <w:r>
        <w:rPr>
          <w:noProof/>
        </w:rPr>
        <w:t>2</w:t>
      </w:r>
      <w:r>
        <w:fldChar w:fldCharType="end"/>
      </w:r>
    </w:p>
    <w:p w:rsidR="006357DD" w:rsidRDefault="00734ED2" w:rsidP="006357DD">
      <w:pPr>
        <w:keepNext/>
        <w:jc w:val="center"/>
      </w:pPr>
      <w:r>
        <w:rPr>
          <w:rFonts w:ascii="標楷體" w:eastAsia="標楷體" w:hAnsi="標楷體"/>
          <w:noProof/>
        </w:rPr>
        <w:drawing>
          <wp:inline distT="0" distB="0" distL="0" distR="0" wp14:anchorId="0875A2D6" wp14:editId="23F4933B">
            <wp:extent cx="2686050" cy="2128675"/>
            <wp:effectExtent l="0" t="0" r="0" b="508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4327" cy="2135235"/>
                    </a:xfrm>
                    <a:prstGeom prst="rect">
                      <a:avLst/>
                    </a:prstGeom>
                    <a:noFill/>
                    <a:ln>
                      <a:noFill/>
                    </a:ln>
                  </pic:spPr>
                </pic:pic>
              </a:graphicData>
            </a:graphic>
          </wp:inline>
        </w:drawing>
      </w:r>
    </w:p>
    <w:p w:rsidR="008E2062" w:rsidRDefault="006357DD" w:rsidP="006357DD">
      <w:pPr>
        <w:pStyle w:val="a5"/>
        <w:jc w:val="center"/>
        <w:rPr>
          <w:rFonts w:ascii="標楷體" w:eastAsia="標楷體" w:hAnsi="標楷體"/>
        </w:rPr>
      </w:pPr>
      <w:r>
        <w:rPr>
          <w:rFonts w:hint="eastAsia"/>
        </w:rPr>
        <w:t>中階會員卡</w:t>
      </w:r>
      <w:r>
        <w:rPr>
          <w:rFonts w:hint="eastAsia"/>
        </w:rPr>
        <w:t>_</w:t>
      </w:r>
      <w:r>
        <w:rPr>
          <w:rFonts w:hint="eastAsia"/>
        </w:rPr>
        <w:t>年齡分布</w:t>
      </w:r>
      <w:r>
        <w:rPr>
          <w:rFonts w:hint="eastAsia"/>
        </w:rPr>
        <w:t xml:space="preserve"> </w:t>
      </w:r>
      <w:r>
        <w:fldChar w:fldCharType="begin"/>
      </w:r>
      <w:r>
        <w:instrText xml:space="preserve"> </w:instrText>
      </w:r>
      <w:r>
        <w:rPr>
          <w:rFonts w:hint="eastAsia"/>
        </w:rPr>
        <w:instrText xml:space="preserve">SEQ </w:instrText>
      </w:r>
      <w:r>
        <w:rPr>
          <w:rFonts w:hint="eastAsia"/>
        </w:rPr>
        <w:instrText>中階會員卡</w:instrText>
      </w:r>
      <w:r>
        <w:rPr>
          <w:rFonts w:hint="eastAsia"/>
        </w:rPr>
        <w:instrText>_</w:instrText>
      </w:r>
      <w:r>
        <w:rPr>
          <w:rFonts w:hint="eastAsia"/>
        </w:rPr>
        <w:instrText>年齡分布</w:instrText>
      </w:r>
      <w:r>
        <w:rPr>
          <w:rFonts w:hint="eastAsia"/>
        </w:rPr>
        <w:instrText xml:space="preserve"> \* ARABIC</w:instrText>
      </w:r>
      <w:r>
        <w:instrText xml:space="preserve"> </w:instrText>
      </w:r>
      <w:r>
        <w:fldChar w:fldCharType="separate"/>
      </w:r>
      <w:r>
        <w:rPr>
          <w:noProof/>
        </w:rPr>
        <w:t>1</w:t>
      </w:r>
      <w:r>
        <w:fldChar w:fldCharType="end"/>
      </w:r>
    </w:p>
    <w:tbl>
      <w:tblPr>
        <w:tblStyle w:val="1-1"/>
        <w:tblW w:w="0" w:type="auto"/>
        <w:jc w:val="center"/>
        <w:tblLayout w:type="fixed"/>
        <w:tblLook w:val="04A0" w:firstRow="1" w:lastRow="0" w:firstColumn="1" w:lastColumn="0" w:noHBand="0" w:noVBand="1"/>
      </w:tblPr>
      <w:tblGrid>
        <w:gridCol w:w="951"/>
        <w:gridCol w:w="1299"/>
        <w:gridCol w:w="236"/>
        <w:gridCol w:w="1979"/>
        <w:gridCol w:w="239"/>
        <w:gridCol w:w="1796"/>
        <w:gridCol w:w="271"/>
      </w:tblGrid>
      <w:tr w:rsidR="008E2062" w:rsidTr="0030794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gridSpan w:val="7"/>
            <w:vAlign w:val="center"/>
          </w:tcPr>
          <w:p w:rsidR="008E2062" w:rsidRDefault="008E2062" w:rsidP="00307947">
            <w:pPr>
              <w:jc w:val="center"/>
              <w:rPr>
                <w:rFonts w:ascii="標楷體" w:eastAsia="標楷體" w:hAnsi="標楷體"/>
              </w:rPr>
            </w:pPr>
            <w:r>
              <w:rPr>
                <w:rFonts w:ascii="標楷體" w:eastAsia="標楷體" w:hAnsi="標楷體" w:hint="eastAsia"/>
              </w:rPr>
              <w:t>基本信賴界線常態假設</w:t>
            </w:r>
          </w:p>
        </w:tc>
      </w:tr>
      <w:tr w:rsidR="008E2062" w:rsidTr="003079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E2062" w:rsidRDefault="008E2062" w:rsidP="00307947">
            <w:pPr>
              <w:rPr>
                <w:rFonts w:ascii="標楷體" w:eastAsia="標楷體" w:hAnsi="標楷體"/>
              </w:rPr>
            </w:pPr>
            <w:r>
              <w:rPr>
                <w:rFonts w:ascii="標楷體" w:eastAsia="標楷體" w:hAnsi="標楷體" w:hint="eastAsia"/>
              </w:rPr>
              <w:t>參數</w:t>
            </w:r>
          </w:p>
        </w:tc>
        <w:tc>
          <w:tcPr>
            <w:tcW w:w="1299" w:type="dxa"/>
            <w:tcBorders>
              <w:left w:val="single" w:sz="4" w:space="0" w:color="auto"/>
            </w:tcBorders>
          </w:tcPr>
          <w:p w:rsidR="008E2062" w:rsidRDefault="008E2062" w:rsidP="00307947">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估計值</w:t>
            </w:r>
          </w:p>
        </w:tc>
        <w:tc>
          <w:tcPr>
            <w:tcW w:w="236" w:type="dxa"/>
            <w:tcBorders>
              <w:right w:val="single" w:sz="4" w:space="0" w:color="auto"/>
            </w:tcBorders>
          </w:tcPr>
          <w:p w:rsidR="008E2062" w:rsidRPr="0089073E" w:rsidRDefault="008E2062" w:rsidP="00307947">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8E2062" w:rsidRPr="0089073E" w:rsidRDefault="008E2062" w:rsidP="00307947">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2035" w:type="dxa"/>
            <w:gridSpan w:val="2"/>
          </w:tcPr>
          <w:p w:rsidR="008E2062" w:rsidRDefault="008E2062" w:rsidP="00307947">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95%信賴界線</w:t>
            </w:r>
          </w:p>
        </w:tc>
        <w:tc>
          <w:tcPr>
            <w:tcW w:w="271" w:type="dxa"/>
          </w:tcPr>
          <w:p w:rsidR="008E2062" w:rsidRDefault="008E2062" w:rsidP="00307947">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8E2062" w:rsidTr="003079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E2062" w:rsidRDefault="008E2062" w:rsidP="00307947">
            <w:pPr>
              <w:rPr>
                <w:rFonts w:ascii="標楷體" w:eastAsia="標楷體" w:hAnsi="標楷體"/>
              </w:rPr>
            </w:pPr>
            <w:r>
              <w:rPr>
                <w:rFonts w:ascii="標楷體" w:eastAsia="標楷體" w:hAnsi="標楷體" w:hint="eastAsia"/>
              </w:rPr>
              <w:t>Mean</w:t>
            </w:r>
          </w:p>
        </w:tc>
        <w:tc>
          <w:tcPr>
            <w:tcW w:w="1299" w:type="dxa"/>
            <w:tcBorders>
              <w:left w:val="single" w:sz="4" w:space="0" w:color="auto"/>
            </w:tcBorders>
          </w:tcPr>
          <w:p w:rsidR="008E2062" w:rsidRDefault="008E2062" w:rsidP="00307947">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49.67581</w:t>
            </w:r>
          </w:p>
        </w:tc>
        <w:tc>
          <w:tcPr>
            <w:tcW w:w="236" w:type="dxa"/>
            <w:tcBorders>
              <w:right w:val="single" w:sz="4" w:space="0" w:color="auto"/>
            </w:tcBorders>
          </w:tcPr>
          <w:p w:rsidR="008E2062" w:rsidRDefault="008E2062" w:rsidP="00307947">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8E2062" w:rsidRDefault="008E2062" w:rsidP="00307947">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48.82132</w:t>
            </w:r>
          </w:p>
        </w:tc>
        <w:tc>
          <w:tcPr>
            <w:tcW w:w="239" w:type="dxa"/>
            <w:tcBorders>
              <w:right w:val="single" w:sz="4" w:space="0" w:color="auto"/>
            </w:tcBorders>
          </w:tcPr>
          <w:p w:rsidR="008E2062" w:rsidRDefault="008E2062" w:rsidP="00307947">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8E2062" w:rsidRDefault="008E2062" w:rsidP="00307947">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50.53030</w:t>
            </w:r>
          </w:p>
        </w:tc>
        <w:tc>
          <w:tcPr>
            <w:tcW w:w="271" w:type="dxa"/>
            <w:tcBorders>
              <w:right w:val="single" w:sz="4" w:space="0" w:color="auto"/>
            </w:tcBorders>
          </w:tcPr>
          <w:p w:rsidR="008E2062" w:rsidRDefault="008E2062" w:rsidP="00307947">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r w:rsidR="008E2062" w:rsidTr="0030794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E2062" w:rsidRDefault="008E2062" w:rsidP="00307947">
            <w:pPr>
              <w:rPr>
                <w:rFonts w:ascii="標楷體" w:eastAsia="標楷體" w:hAnsi="標楷體"/>
              </w:rPr>
            </w:pPr>
            <w:r>
              <w:rPr>
                <w:rFonts w:ascii="標楷體" w:eastAsia="標楷體" w:hAnsi="標楷體" w:hint="eastAsia"/>
              </w:rPr>
              <w:t>標準差</w:t>
            </w:r>
          </w:p>
        </w:tc>
        <w:tc>
          <w:tcPr>
            <w:tcW w:w="1299" w:type="dxa"/>
            <w:tcBorders>
              <w:left w:val="single" w:sz="4" w:space="0" w:color="auto"/>
            </w:tcBorders>
          </w:tcPr>
          <w:p w:rsidR="008E2062" w:rsidRDefault="008E2062" w:rsidP="00307947">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15.10616</w:t>
            </w:r>
          </w:p>
        </w:tc>
        <w:tc>
          <w:tcPr>
            <w:tcW w:w="236" w:type="dxa"/>
            <w:tcBorders>
              <w:right w:val="single" w:sz="4" w:space="0" w:color="auto"/>
            </w:tcBorders>
          </w:tcPr>
          <w:p w:rsidR="008E2062" w:rsidRDefault="008E2062" w:rsidP="00307947">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8E2062" w:rsidRDefault="008E2062" w:rsidP="00307947">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14.52574</w:t>
            </w:r>
          </w:p>
        </w:tc>
        <w:tc>
          <w:tcPr>
            <w:tcW w:w="239" w:type="dxa"/>
            <w:tcBorders>
              <w:right w:val="single" w:sz="4" w:space="0" w:color="auto"/>
            </w:tcBorders>
          </w:tcPr>
          <w:p w:rsidR="008E2062" w:rsidRDefault="008E2062" w:rsidP="00307947">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796" w:type="dxa"/>
            <w:tcBorders>
              <w:left w:val="single" w:sz="4" w:space="0" w:color="auto"/>
            </w:tcBorders>
          </w:tcPr>
          <w:p w:rsidR="008E2062" w:rsidRDefault="008E2062" w:rsidP="00307947">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15.73525</w:t>
            </w:r>
          </w:p>
        </w:tc>
        <w:tc>
          <w:tcPr>
            <w:tcW w:w="271" w:type="dxa"/>
            <w:tcBorders>
              <w:right w:val="single" w:sz="4" w:space="0" w:color="auto"/>
            </w:tcBorders>
          </w:tcPr>
          <w:p w:rsidR="008E2062" w:rsidRDefault="008E2062" w:rsidP="00307947">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8E2062" w:rsidTr="0030794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8E2062" w:rsidRDefault="008E2062" w:rsidP="00307947">
            <w:pPr>
              <w:rPr>
                <w:rFonts w:ascii="標楷體" w:eastAsia="標楷體" w:hAnsi="標楷體"/>
              </w:rPr>
            </w:pPr>
            <w:r>
              <w:rPr>
                <w:rFonts w:ascii="標楷體" w:eastAsia="標楷體" w:hAnsi="標楷體" w:hint="eastAsia"/>
              </w:rPr>
              <w:t>變異數</w:t>
            </w:r>
          </w:p>
        </w:tc>
        <w:tc>
          <w:tcPr>
            <w:tcW w:w="1299" w:type="dxa"/>
            <w:tcBorders>
              <w:left w:val="single" w:sz="4" w:space="0" w:color="auto"/>
            </w:tcBorders>
          </w:tcPr>
          <w:p w:rsidR="008E2062" w:rsidRDefault="008E2062" w:rsidP="00307947">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228.19598</w:t>
            </w:r>
          </w:p>
        </w:tc>
        <w:tc>
          <w:tcPr>
            <w:tcW w:w="236" w:type="dxa"/>
            <w:tcBorders>
              <w:right w:val="single" w:sz="4" w:space="0" w:color="auto"/>
            </w:tcBorders>
          </w:tcPr>
          <w:p w:rsidR="008E2062" w:rsidRDefault="008E2062" w:rsidP="00307947">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8E2062" w:rsidRDefault="008E2062" w:rsidP="00307947">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210.99704</w:t>
            </w:r>
          </w:p>
        </w:tc>
        <w:tc>
          <w:tcPr>
            <w:tcW w:w="239" w:type="dxa"/>
            <w:tcBorders>
              <w:right w:val="single" w:sz="4" w:space="0" w:color="auto"/>
            </w:tcBorders>
          </w:tcPr>
          <w:p w:rsidR="008E2062" w:rsidRDefault="008E2062" w:rsidP="00307947">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8E2062" w:rsidRDefault="008E2062" w:rsidP="00307947">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247.59805</w:t>
            </w:r>
          </w:p>
        </w:tc>
        <w:tc>
          <w:tcPr>
            <w:tcW w:w="271" w:type="dxa"/>
            <w:tcBorders>
              <w:right w:val="single" w:sz="4" w:space="0" w:color="auto"/>
            </w:tcBorders>
          </w:tcPr>
          <w:p w:rsidR="008E2062" w:rsidRDefault="008E2062" w:rsidP="006357DD">
            <w:pPr>
              <w:keepNext/>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bl>
    <w:p w:rsidR="008E2062" w:rsidRDefault="006357DD" w:rsidP="006357DD">
      <w:pPr>
        <w:pStyle w:val="a5"/>
        <w:jc w:val="center"/>
        <w:rPr>
          <w:rFonts w:ascii="標楷體" w:eastAsia="標楷體" w:hAnsi="標楷體"/>
        </w:rPr>
      </w:pPr>
      <w:r>
        <w:rPr>
          <w:rFonts w:hint="eastAsia"/>
        </w:rPr>
        <w:t>中階會員卡</w:t>
      </w:r>
      <w:r>
        <w:rPr>
          <w:rFonts w:hint="eastAsia"/>
        </w:rPr>
        <w:t>_</w:t>
      </w:r>
      <w:r>
        <w:rPr>
          <w:rFonts w:hint="eastAsia"/>
        </w:rPr>
        <w:t>年齡分布</w:t>
      </w:r>
      <w:r>
        <w:rPr>
          <w:rFonts w:hint="eastAsia"/>
        </w:rPr>
        <w:t xml:space="preserve"> </w:t>
      </w:r>
      <w:r>
        <w:fldChar w:fldCharType="begin"/>
      </w:r>
      <w:r>
        <w:instrText xml:space="preserve"> </w:instrText>
      </w:r>
      <w:r>
        <w:rPr>
          <w:rFonts w:hint="eastAsia"/>
        </w:rPr>
        <w:instrText xml:space="preserve">SEQ </w:instrText>
      </w:r>
      <w:r>
        <w:rPr>
          <w:rFonts w:hint="eastAsia"/>
        </w:rPr>
        <w:instrText>中階會員卡</w:instrText>
      </w:r>
      <w:r>
        <w:rPr>
          <w:rFonts w:hint="eastAsia"/>
        </w:rPr>
        <w:instrText>_</w:instrText>
      </w:r>
      <w:r>
        <w:rPr>
          <w:rFonts w:hint="eastAsia"/>
        </w:rPr>
        <w:instrText>年齡分布</w:instrText>
      </w:r>
      <w:r>
        <w:rPr>
          <w:rFonts w:hint="eastAsia"/>
        </w:rPr>
        <w:instrText xml:space="preserve"> \* ARABIC</w:instrText>
      </w:r>
      <w:r>
        <w:instrText xml:space="preserve"> </w:instrText>
      </w:r>
      <w:r>
        <w:fldChar w:fldCharType="separate"/>
      </w:r>
      <w:r>
        <w:rPr>
          <w:noProof/>
        </w:rPr>
        <w:t>2</w:t>
      </w:r>
      <w:r>
        <w:fldChar w:fldCharType="end"/>
      </w:r>
    </w:p>
    <w:p w:rsidR="003F728F" w:rsidRDefault="001033A0" w:rsidP="00ED3058">
      <w:pPr>
        <w:ind w:left="480" w:firstLine="480"/>
        <w:rPr>
          <w:rFonts w:ascii="標楷體" w:eastAsia="標楷體" w:hAnsi="標楷體"/>
        </w:rPr>
      </w:pPr>
      <w:r>
        <w:rPr>
          <w:rFonts w:ascii="標楷體" w:eastAsia="標楷體" w:hAnsi="標楷體" w:hint="eastAsia"/>
        </w:rPr>
        <w:t>根據上述資料，進一步分析擁有長榮航空中</w:t>
      </w:r>
      <w:r w:rsidR="004457B5">
        <w:rPr>
          <w:rFonts w:ascii="標楷體" w:eastAsia="標楷體" w:hAnsi="標楷體" w:hint="eastAsia"/>
        </w:rPr>
        <w:t>階或</w:t>
      </w:r>
      <w:r>
        <w:rPr>
          <w:rFonts w:ascii="標楷體" w:eastAsia="標楷體" w:hAnsi="標楷體" w:hint="eastAsia"/>
        </w:rPr>
        <w:t>高階會員卡的中年顧客</w:t>
      </w:r>
      <w:r w:rsidR="004457B5">
        <w:rPr>
          <w:rFonts w:ascii="標楷體" w:eastAsia="標楷體" w:hAnsi="標楷體" w:hint="eastAsia"/>
        </w:rPr>
        <w:lastRenderedPageBreak/>
        <w:t>且搭乘豪華經濟艙或商務艙之</w:t>
      </w:r>
      <w:r>
        <w:rPr>
          <w:rFonts w:ascii="標楷體" w:eastAsia="標楷體" w:hAnsi="標楷體" w:hint="eastAsia"/>
        </w:rPr>
        <w:t>屬性</w:t>
      </w:r>
      <w:r w:rsidR="004457B5">
        <w:rPr>
          <w:rFonts w:ascii="標楷體" w:eastAsia="標楷體" w:hAnsi="標楷體" w:hint="eastAsia"/>
        </w:rPr>
        <w:t>進行分析</w:t>
      </w:r>
      <w:r>
        <w:rPr>
          <w:rFonts w:ascii="標楷體" w:eastAsia="標楷體" w:hAnsi="標楷體" w:hint="eastAsia"/>
        </w:rPr>
        <w:t>，可以從</w:t>
      </w:r>
      <w:proofErr w:type="gramStart"/>
      <w:r>
        <w:rPr>
          <w:rFonts w:ascii="標楷體" w:eastAsia="標楷體" w:hAnsi="標楷體" w:hint="eastAsia"/>
        </w:rPr>
        <w:t>搭機明細</w:t>
      </w:r>
      <w:proofErr w:type="gramEnd"/>
      <w:r>
        <w:rPr>
          <w:rFonts w:ascii="標楷體" w:eastAsia="標楷體" w:hAnsi="標楷體" w:hint="eastAsia"/>
        </w:rPr>
        <w:t>資料發現，</w:t>
      </w:r>
      <w:r w:rsidR="003F728F">
        <w:rPr>
          <w:rFonts w:ascii="標楷體" w:eastAsia="標楷體" w:hAnsi="標楷體" w:hint="eastAsia"/>
        </w:rPr>
        <w:t>有</w:t>
      </w:r>
    </w:p>
    <w:p w:rsidR="003F728F" w:rsidRDefault="003F728F" w:rsidP="003F728F">
      <w:pPr>
        <w:ind w:left="480"/>
        <w:rPr>
          <w:rFonts w:ascii="標楷體" w:eastAsia="標楷體" w:hAnsi="標楷體"/>
        </w:rPr>
      </w:pPr>
      <w:r>
        <w:rPr>
          <w:rFonts w:ascii="標楷體" w:eastAsia="標楷體" w:hAnsi="標楷體" w:hint="eastAsia"/>
        </w:rPr>
        <w:t>高達78.33%的旅客為</w:t>
      </w:r>
      <w:proofErr w:type="gramStart"/>
      <w:r>
        <w:rPr>
          <w:rFonts w:ascii="標楷體" w:eastAsia="標楷體" w:hAnsi="標楷體" w:hint="eastAsia"/>
        </w:rPr>
        <w:t>單獨掛寄行李</w:t>
      </w:r>
      <w:proofErr w:type="gramEnd"/>
      <w:r>
        <w:rPr>
          <w:rFonts w:ascii="標楷體" w:eastAsia="標楷體" w:hAnsi="標楷體" w:hint="eastAsia"/>
        </w:rPr>
        <w:t>，可以推斷這些旅客並非團體出遊之旅客，較有可能為個人出國或是商務旅行</w:t>
      </w:r>
      <w:r w:rsidR="006357DD">
        <w:rPr>
          <w:rFonts w:ascii="標楷體" w:eastAsia="標楷體" w:hAnsi="標楷體" w:hint="eastAsia"/>
        </w:rPr>
        <w:t>。</w:t>
      </w:r>
    </w:p>
    <w:p w:rsidR="006357DD" w:rsidRDefault="003F728F" w:rsidP="006357DD">
      <w:pPr>
        <w:keepNext/>
        <w:jc w:val="center"/>
      </w:pPr>
      <w:r>
        <w:rPr>
          <w:rFonts w:ascii="標楷體" w:eastAsia="標楷體" w:hAnsi="標楷體"/>
          <w:noProof/>
        </w:rPr>
        <w:drawing>
          <wp:inline distT="0" distB="0" distL="0" distR="0" wp14:anchorId="7E67DAE0" wp14:editId="7144CBAB">
            <wp:extent cx="3152513" cy="24066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54930" cy="2408495"/>
                    </a:xfrm>
                    <a:prstGeom prst="rect">
                      <a:avLst/>
                    </a:prstGeom>
                    <a:noFill/>
                    <a:ln>
                      <a:noFill/>
                    </a:ln>
                  </pic:spPr>
                </pic:pic>
              </a:graphicData>
            </a:graphic>
          </wp:inline>
        </w:drawing>
      </w:r>
    </w:p>
    <w:p w:rsidR="006357DD" w:rsidRDefault="006357DD" w:rsidP="006357DD">
      <w:pPr>
        <w:pStyle w:val="a5"/>
        <w:jc w:val="center"/>
        <w:rPr>
          <w:rFonts w:ascii="標楷體" w:eastAsia="標楷體" w:hAnsi="標楷體"/>
        </w:rPr>
      </w:pPr>
      <w:r>
        <w:rPr>
          <w:rFonts w:hint="eastAsia"/>
        </w:rPr>
        <w:t>中、</w:t>
      </w:r>
      <w:proofErr w:type="gramStart"/>
      <w:r>
        <w:rPr>
          <w:rFonts w:hint="eastAsia"/>
        </w:rPr>
        <w:t>高卡籍</w:t>
      </w:r>
      <w:r>
        <w:rPr>
          <w:rFonts w:hint="eastAsia"/>
        </w:rPr>
        <w:t>_</w:t>
      </w:r>
      <w:r>
        <w:rPr>
          <w:rFonts w:hint="eastAsia"/>
        </w:rPr>
        <w:t>共掛</w:t>
      </w:r>
      <w:proofErr w:type="gramEnd"/>
      <w:r>
        <w:rPr>
          <w:rFonts w:hint="eastAsia"/>
        </w:rPr>
        <w:t>行李</w:t>
      </w:r>
      <w:r>
        <w:rPr>
          <w:rFonts w:hint="eastAsia"/>
        </w:rPr>
        <w:t xml:space="preserve"> </w:t>
      </w:r>
      <w:r>
        <w:fldChar w:fldCharType="begin"/>
      </w:r>
      <w:r>
        <w:instrText xml:space="preserve"> </w:instrText>
      </w:r>
      <w:r>
        <w:rPr>
          <w:rFonts w:hint="eastAsia"/>
        </w:rPr>
        <w:instrText xml:space="preserve">SEQ </w:instrText>
      </w:r>
      <w:r>
        <w:rPr>
          <w:rFonts w:hint="eastAsia"/>
        </w:rPr>
        <w:instrText>中、高卡籍</w:instrText>
      </w:r>
      <w:r>
        <w:rPr>
          <w:rFonts w:hint="eastAsia"/>
        </w:rPr>
        <w:instrText>_</w:instrText>
      </w:r>
      <w:r>
        <w:rPr>
          <w:rFonts w:hint="eastAsia"/>
        </w:rPr>
        <w:instrText>共掛行李</w:instrText>
      </w:r>
      <w:r>
        <w:rPr>
          <w:rFonts w:hint="eastAsia"/>
        </w:rPr>
        <w:instrText xml:space="preserve"> \* ARABIC</w:instrText>
      </w:r>
      <w:r>
        <w:instrText xml:space="preserve"> </w:instrText>
      </w:r>
      <w:r>
        <w:fldChar w:fldCharType="separate"/>
      </w:r>
      <w:r>
        <w:rPr>
          <w:noProof/>
        </w:rPr>
        <w:t>1</w:t>
      </w:r>
      <w:r>
        <w:fldChar w:fldCharType="end"/>
      </w:r>
    </w:p>
    <w:p w:rsidR="00734ED2" w:rsidRDefault="006357DD" w:rsidP="006357DD">
      <w:pPr>
        <w:ind w:left="480" w:firstLine="480"/>
        <w:rPr>
          <w:rFonts w:ascii="標楷體" w:eastAsia="標楷體" w:hAnsi="標楷體"/>
        </w:rPr>
      </w:pPr>
      <w:r>
        <w:rPr>
          <w:rFonts w:ascii="標楷體" w:eastAsia="標楷體" w:hAnsi="標楷體" w:hint="eastAsia"/>
        </w:rPr>
        <w:t>再由會員卡國籍分布可以發現，擁有中高階會員卡者前三高者分別為，台灣籍、美國籍、越南籍。相對而言，歐洲籍的客戶較為稀少</w:t>
      </w:r>
    </w:p>
    <w:p w:rsidR="00622A34" w:rsidRDefault="006357DD" w:rsidP="00622A34">
      <w:pPr>
        <w:keepNext/>
        <w:ind w:left="480" w:firstLine="480"/>
        <w:jc w:val="center"/>
      </w:pPr>
      <w:r>
        <w:rPr>
          <w:rFonts w:ascii="標楷體" w:eastAsia="標楷體" w:hAnsi="標楷體" w:hint="eastAsia"/>
          <w:noProof/>
        </w:rPr>
        <w:drawing>
          <wp:inline distT="0" distB="0" distL="0" distR="0" wp14:anchorId="30F50CEC" wp14:editId="43FD863C">
            <wp:extent cx="3240285" cy="23812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56314" cy="2393030"/>
                    </a:xfrm>
                    <a:prstGeom prst="rect">
                      <a:avLst/>
                    </a:prstGeom>
                    <a:noFill/>
                    <a:ln>
                      <a:noFill/>
                    </a:ln>
                  </pic:spPr>
                </pic:pic>
              </a:graphicData>
            </a:graphic>
          </wp:inline>
        </w:drawing>
      </w:r>
    </w:p>
    <w:p w:rsidR="006357DD" w:rsidRDefault="006357DD" w:rsidP="006357DD">
      <w:pPr>
        <w:pStyle w:val="a5"/>
        <w:jc w:val="center"/>
      </w:pPr>
      <w:r>
        <w:rPr>
          <w:rFonts w:hint="eastAsia"/>
        </w:rPr>
        <w:t>中</w:t>
      </w:r>
      <w:proofErr w:type="gramStart"/>
      <w:r>
        <w:rPr>
          <w:rFonts w:hint="eastAsia"/>
        </w:rPr>
        <w:t>高卡籍</w:t>
      </w:r>
      <w:proofErr w:type="gramEnd"/>
      <w:r>
        <w:rPr>
          <w:rFonts w:hint="eastAsia"/>
        </w:rPr>
        <w:t>_</w:t>
      </w:r>
      <w:r>
        <w:rPr>
          <w:rFonts w:hint="eastAsia"/>
        </w:rPr>
        <w:t>國籍</w:t>
      </w:r>
      <w:r>
        <w:rPr>
          <w:rFonts w:hint="eastAsia"/>
        </w:rPr>
        <w:t xml:space="preserve"> </w:t>
      </w:r>
      <w:r>
        <w:fldChar w:fldCharType="begin"/>
      </w:r>
      <w:r>
        <w:instrText xml:space="preserve"> </w:instrText>
      </w:r>
      <w:r>
        <w:rPr>
          <w:rFonts w:hint="eastAsia"/>
        </w:rPr>
        <w:instrText xml:space="preserve">SEQ </w:instrText>
      </w:r>
      <w:r>
        <w:rPr>
          <w:rFonts w:hint="eastAsia"/>
        </w:rPr>
        <w:instrText>中高卡籍</w:instrText>
      </w:r>
      <w:r>
        <w:rPr>
          <w:rFonts w:hint="eastAsia"/>
        </w:rPr>
        <w:instrText>_</w:instrText>
      </w:r>
      <w:r>
        <w:rPr>
          <w:rFonts w:hint="eastAsia"/>
        </w:rPr>
        <w:instrText>國籍</w:instrText>
      </w:r>
      <w:r>
        <w:rPr>
          <w:rFonts w:hint="eastAsia"/>
        </w:rPr>
        <w:instrText xml:space="preserve"> \* ARABIC</w:instrText>
      </w:r>
      <w:r>
        <w:instrText xml:space="preserve"> </w:instrText>
      </w:r>
      <w:r>
        <w:fldChar w:fldCharType="separate"/>
      </w:r>
      <w:r>
        <w:rPr>
          <w:noProof/>
        </w:rPr>
        <w:t>1</w:t>
      </w:r>
      <w:r>
        <w:fldChar w:fldCharType="end"/>
      </w:r>
    </w:p>
    <w:p w:rsidR="00622A34" w:rsidRPr="00622A34" w:rsidRDefault="00622A34" w:rsidP="00622A34">
      <w:pPr>
        <w:rPr>
          <w:rFonts w:ascii="標楷體" w:eastAsia="標楷體" w:hAnsi="標楷體"/>
        </w:rPr>
      </w:pPr>
      <w:r>
        <w:rPr>
          <w:rFonts w:hint="eastAsia"/>
        </w:rPr>
        <w:tab/>
      </w:r>
      <w:r>
        <w:rPr>
          <w:rFonts w:hint="eastAsia"/>
        </w:rPr>
        <w:tab/>
      </w:r>
    </w:p>
    <w:p w:rsidR="00ED3058" w:rsidRPr="00A72014" w:rsidRDefault="00A72014" w:rsidP="00A72014">
      <w:pPr>
        <w:pStyle w:val="a7"/>
        <w:numPr>
          <w:ilvl w:val="0"/>
          <w:numId w:val="14"/>
        </w:numPr>
        <w:ind w:leftChars="0"/>
        <w:rPr>
          <w:rFonts w:ascii="標楷體" w:eastAsia="標楷體" w:hAnsi="標楷體" w:hint="eastAsia"/>
        </w:rPr>
      </w:pPr>
      <w:r w:rsidRPr="00ED3058">
        <w:rPr>
          <w:rFonts w:ascii="標楷體" w:eastAsia="標楷體" w:hAnsi="標楷體" w:hint="eastAsia"/>
        </w:rPr>
        <w:t>針對</w:t>
      </w:r>
      <w:r>
        <w:rPr>
          <w:rFonts w:ascii="標楷體" w:eastAsia="標楷體" w:hAnsi="標楷體" w:hint="eastAsia"/>
        </w:rPr>
        <w:t>搭乘</w:t>
      </w:r>
      <w:r w:rsidRPr="00A72014">
        <w:rPr>
          <w:rFonts w:ascii="標楷體" w:eastAsia="標楷體" w:hAnsi="標楷體" w:hint="eastAsia"/>
        </w:rPr>
        <w:t>經濟艙</w:t>
      </w:r>
      <w:r>
        <w:rPr>
          <w:rFonts w:ascii="標楷體" w:eastAsia="標楷體" w:hAnsi="標楷體" w:hint="eastAsia"/>
        </w:rPr>
        <w:t>的旅客</w:t>
      </w:r>
    </w:p>
    <w:p w:rsidR="00A60634" w:rsidRDefault="003E5093" w:rsidP="00A72014">
      <w:pPr>
        <w:pStyle w:val="a7"/>
        <w:ind w:leftChars="0" w:left="840" w:firstLine="120"/>
        <w:rPr>
          <w:rFonts w:ascii="標楷體" w:eastAsia="標楷體" w:hAnsi="標楷體" w:hint="eastAsia"/>
        </w:rPr>
      </w:pPr>
      <w:r>
        <w:rPr>
          <w:rFonts w:ascii="標楷體" w:eastAsia="標楷體" w:hAnsi="標楷體" w:hint="eastAsia"/>
        </w:rPr>
        <w:t>坐</w:t>
      </w:r>
      <w:r w:rsidR="001F4999">
        <w:rPr>
          <w:rFonts w:ascii="標楷體" w:eastAsia="標楷體" w:hAnsi="標楷體" w:hint="eastAsia"/>
        </w:rPr>
        <w:t>經濟艙等之顧客，</w:t>
      </w:r>
      <w:r w:rsidR="00233ABF">
        <w:rPr>
          <w:rFonts w:ascii="標楷體" w:eastAsia="標楷體" w:hAnsi="標楷體" w:hint="eastAsia"/>
        </w:rPr>
        <w:t>從</w:t>
      </w:r>
      <w:r w:rsidR="00A60634">
        <w:rPr>
          <w:rFonts w:ascii="標楷體" w:eastAsia="標楷體" w:hAnsi="標楷體" w:hint="eastAsia"/>
        </w:rPr>
        <w:t>年齡分佈</w:t>
      </w:r>
      <w:r w:rsidR="00233ABF">
        <w:rPr>
          <w:rFonts w:ascii="標楷體" w:eastAsia="標楷體" w:hAnsi="標楷體" w:hint="eastAsia"/>
        </w:rPr>
        <w:t>可以看出，平均年齡落在約39歲，且中位數為41，標準差為18.00537。從整個圖表中，可以發現有兩高峰，一處約介於15-27歲、另一處介於35-50歲。</w:t>
      </w:r>
    </w:p>
    <w:p w:rsidR="00233ABF" w:rsidRPr="00233ABF" w:rsidRDefault="00233ABF" w:rsidP="00233ABF">
      <w:pPr>
        <w:jc w:val="center"/>
        <w:rPr>
          <w:rFonts w:ascii="標楷體" w:eastAsia="標楷體" w:hAnsi="標楷體" w:hint="eastAsia"/>
        </w:rPr>
      </w:pPr>
      <w:r>
        <w:rPr>
          <w:rFonts w:ascii="標楷體" w:eastAsia="標楷體" w:hAnsi="標楷體" w:hint="eastAsia"/>
          <w:noProof/>
        </w:rPr>
        <w:lastRenderedPageBreak/>
        <w:drawing>
          <wp:inline distT="0" distB="0" distL="0" distR="0" wp14:anchorId="60B66E8B" wp14:editId="51BBAE99">
            <wp:extent cx="2542349" cy="341019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4766" cy="3413436"/>
                    </a:xfrm>
                    <a:prstGeom prst="rect">
                      <a:avLst/>
                    </a:prstGeom>
                    <a:noFill/>
                    <a:ln>
                      <a:noFill/>
                    </a:ln>
                  </pic:spPr>
                </pic:pic>
              </a:graphicData>
            </a:graphic>
          </wp:inline>
        </w:drawing>
      </w:r>
    </w:p>
    <w:p w:rsidR="00233ABF" w:rsidRDefault="00233ABF" w:rsidP="00A60634">
      <w:pPr>
        <w:pStyle w:val="a7"/>
        <w:ind w:leftChars="0" w:left="840"/>
        <w:rPr>
          <w:rFonts w:ascii="標楷體" w:eastAsia="標楷體" w:hAnsi="標楷體" w:hint="eastAsia"/>
        </w:rPr>
      </w:pPr>
      <w:r>
        <w:rPr>
          <w:rFonts w:ascii="標楷體" w:eastAsia="標楷體" w:hAnsi="標楷體"/>
          <w:noProof/>
        </w:rPr>
        <mc:AlternateContent>
          <mc:Choice Requires="wps">
            <w:drawing>
              <wp:anchor distT="0" distB="0" distL="114300" distR="114300" simplePos="0" relativeHeight="251662336" behindDoc="0" locked="0" layoutInCell="1" allowOverlap="1" wp14:anchorId="7F19519C" wp14:editId="095CDC1D">
                <wp:simplePos x="0" y="0"/>
                <wp:positionH relativeFrom="column">
                  <wp:posOffset>1054941</wp:posOffset>
                </wp:positionH>
                <wp:positionV relativeFrom="paragraph">
                  <wp:posOffset>820420</wp:posOffset>
                </wp:positionV>
                <wp:extent cx="269204" cy="1855227"/>
                <wp:effectExtent l="0" t="0" r="17145" b="12065"/>
                <wp:wrapNone/>
                <wp:docPr id="23" name="矩形 23"/>
                <wp:cNvGraphicFramePr/>
                <a:graphic xmlns:a="http://schemas.openxmlformats.org/drawingml/2006/main">
                  <a:graphicData uri="http://schemas.microsoft.com/office/word/2010/wordprocessingShape">
                    <wps:wsp>
                      <wps:cNvSpPr/>
                      <wps:spPr>
                        <a:xfrm>
                          <a:off x="0" y="0"/>
                          <a:ext cx="269204" cy="18552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26" style="position:absolute;margin-left:83.05pt;margin-top:64.6pt;width:21.2pt;height:14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" filled="f" strokecolor="red" strokeweight="1.5pt"/>
            </w:pict>
          </mc:Fallback>
        </mc:AlternateContent>
      </w:r>
      <w:r>
        <w:rPr>
          <w:rFonts w:ascii="標楷體" w:eastAsia="標楷體" w:hAnsi="標楷體"/>
          <w:noProof/>
        </w:rPr>
        <w:drawing>
          <wp:inline distT="0" distB="0" distL="0" distR="0">
            <wp:extent cx="3616583" cy="2711487"/>
            <wp:effectExtent l="0" t="0" r="317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7275" cy="2712005"/>
                    </a:xfrm>
                    <a:prstGeom prst="rect">
                      <a:avLst/>
                    </a:prstGeom>
                    <a:noFill/>
                    <a:ln>
                      <a:noFill/>
                    </a:ln>
                  </pic:spPr>
                </pic:pic>
              </a:graphicData>
            </a:graphic>
          </wp:inline>
        </w:drawing>
      </w:r>
    </w:p>
    <w:tbl>
      <w:tblPr>
        <w:tblStyle w:val="1-1"/>
        <w:tblW w:w="0" w:type="auto"/>
        <w:jc w:val="center"/>
        <w:tblLayout w:type="fixed"/>
        <w:tblLook w:val="04A0" w:firstRow="1" w:lastRow="0" w:firstColumn="1" w:lastColumn="0" w:noHBand="0" w:noVBand="1"/>
      </w:tblPr>
      <w:tblGrid>
        <w:gridCol w:w="951"/>
        <w:gridCol w:w="1299"/>
        <w:gridCol w:w="236"/>
        <w:gridCol w:w="1979"/>
        <w:gridCol w:w="239"/>
        <w:gridCol w:w="1796"/>
        <w:gridCol w:w="271"/>
      </w:tblGrid>
      <w:tr w:rsidR="00EA0C3F" w:rsidTr="00536C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71" w:type="dxa"/>
            <w:gridSpan w:val="7"/>
            <w:vAlign w:val="center"/>
          </w:tcPr>
          <w:p w:rsidR="00EA0C3F" w:rsidRDefault="00EA0C3F" w:rsidP="00536CDA">
            <w:pPr>
              <w:jc w:val="center"/>
              <w:rPr>
                <w:rFonts w:ascii="標楷體" w:eastAsia="標楷體" w:hAnsi="標楷體"/>
              </w:rPr>
            </w:pPr>
            <w:r>
              <w:rPr>
                <w:rFonts w:ascii="標楷體" w:eastAsia="標楷體" w:hAnsi="標楷體" w:hint="eastAsia"/>
              </w:rPr>
              <w:t>基本信賴界線常態假設</w:t>
            </w:r>
          </w:p>
        </w:tc>
      </w:tr>
      <w:tr w:rsidR="00EA0C3F" w:rsidTr="00536C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EA0C3F" w:rsidRDefault="00EA0C3F" w:rsidP="00536CDA">
            <w:pPr>
              <w:rPr>
                <w:rFonts w:ascii="標楷體" w:eastAsia="標楷體" w:hAnsi="標楷體"/>
              </w:rPr>
            </w:pPr>
            <w:r>
              <w:rPr>
                <w:rFonts w:ascii="標楷體" w:eastAsia="標楷體" w:hAnsi="標楷體" w:hint="eastAsia"/>
              </w:rPr>
              <w:t>參數</w:t>
            </w:r>
          </w:p>
        </w:tc>
        <w:tc>
          <w:tcPr>
            <w:tcW w:w="1299" w:type="dxa"/>
            <w:tcBorders>
              <w:left w:val="single" w:sz="4" w:space="0" w:color="auto"/>
            </w:tcBorders>
          </w:tcPr>
          <w:p w:rsidR="00EA0C3F" w:rsidRDefault="00EA0C3F" w:rsidP="00536CDA">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估計值</w:t>
            </w:r>
          </w:p>
        </w:tc>
        <w:tc>
          <w:tcPr>
            <w:tcW w:w="236" w:type="dxa"/>
            <w:tcBorders>
              <w:right w:val="single" w:sz="4" w:space="0" w:color="auto"/>
            </w:tcBorders>
          </w:tcPr>
          <w:p w:rsidR="00EA0C3F" w:rsidRPr="0089073E" w:rsidRDefault="00EA0C3F" w:rsidP="00536CDA">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EA0C3F" w:rsidRPr="0089073E" w:rsidRDefault="00EA0C3F" w:rsidP="00536CDA">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2035" w:type="dxa"/>
            <w:gridSpan w:val="2"/>
          </w:tcPr>
          <w:p w:rsidR="00EA0C3F" w:rsidRDefault="00EA0C3F" w:rsidP="00536CDA">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95%信賴界線</w:t>
            </w:r>
          </w:p>
        </w:tc>
        <w:tc>
          <w:tcPr>
            <w:tcW w:w="271" w:type="dxa"/>
          </w:tcPr>
          <w:p w:rsidR="00EA0C3F" w:rsidRDefault="00EA0C3F" w:rsidP="00536CDA">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EA0C3F" w:rsidTr="00536CD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EA0C3F" w:rsidRDefault="00EA0C3F" w:rsidP="00536CDA">
            <w:pPr>
              <w:rPr>
                <w:rFonts w:ascii="標楷體" w:eastAsia="標楷體" w:hAnsi="標楷體"/>
              </w:rPr>
            </w:pPr>
            <w:r>
              <w:rPr>
                <w:rFonts w:ascii="標楷體" w:eastAsia="標楷體" w:hAnsi="標楷體" w:hint="eastAsia"/>
              </w:rPr>
              <w:t>Mean</w:t>
            </w:r>
          </w:p>
        </w:tc>
        <w:tc>
          <w:tcPr>
            <w:tcW w:w="1299" w:type="dxa"/>
            <w:tcBorders>
              <w:left w:val="single" w:sz="4" w:space="0" w:color="auto"/>
            </w:tcBorders>
          </w:tcPr>
          <w:p w:rsidR="00EA0C3F" w:rsidRDefault="00EA0C3F" w:rsidP="00536CDA">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39.04865</w:t>
            </w:r>
          </w:p>
        </w:tc>
        <w:tc>
          <w:tcPr>
            <w:tcW w:w="236" w:type="dxa"/>
            <w:tcBorders>
              <w:right w:val="single" w:sz="4" w:space="0" w:color="auto"/>
            </w:tcBorders>
          </w:tcPr>
          <w:p w:rsidR="00EA0C3F" w:rsidRDefault="00EA0C3F" w:rsidP="00536CDA">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EA0C3F" w:rsidRDefault="00EA0C3F" w:rsidP="00536CDA">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39.89048</w:t>
            </w:r>
          </w:p>
        </w:tc>
        <w:tc>
          <w:tcPr>
            <w:tcW w:w="239" w:type="dxa"/>
            <w:tcBorders>
              <w:right w:val="single" w:sz="4" w:space="0" w:color="auto"/>
            </w:tcBorders>
          </w:tcPr>
          <w:p w:rsidR="00EA0C3F" w:rsidRDefault="00EA0C3F" w:rsidP="00536CDA">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EA0C3F" w:rsidRDefault="00EA0C3F" w:rsidP="00536CDA">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39.20682</w:t>
            </w:r>
          </w:p>
        </w:tc>
        <w:tc>
          <w:tcPr>
            <w:tcW w:w="271" w:type="dxa"/>
            <w:tcBorders>
              <w:right w:val="single" w:sz="4" w:space="0" w:color="auto"/>
            </w:tcBorders>
          </w:tcPr>
          <w:p w:rsidR="00EA0C3F" w:rsidRDefault="00EA0C3F" w:rsidP="00536CDA">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r w:rsidR="00EA0C3F" w:rsidTr="00536CD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EA0C3F" w:rsidRDefault="00EA0C3F" w:rsidP="00536CDA">
            <w:pPr>
              <w:rPr>
                <w:rFonts w:ascii="標楷體" w:eastAsia="標楷體" w:hAnsi="標楷體"/>
              </w:rPr>
            </w:pPr>
            <w:r>
              <w:rPr>
                <w:rFonts w:ascii="標楷體" w:eastAsia="標楷體" w:hAnsi="標楷體" w:hint="eastAsia"/>
              </w:rPr>
              <w:t>標準差</w:t>
            </w:r>
          </w:p>
        </w:tc>
        <w:tc>
          <w:tcPr>
            <w:tcW w:w="1299" w:type="dxa"/>
            <w:tcBorders>
              <w:left w:val="single" w:sz="4" w:space="0" w:color="auto"/>
            </w:tcBorders>
          </w:tcPr>
          <w:p w:rsidR="00EA0C3F" w:rsidRDefault="00EA0C3F" w:rsidP="00536CDA">
            <w:pP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Pr>
                <w:rFonts w:ascii="標楷體" w:eastAsia="標楷體" w:hAnsi="標楷體" w:hint="eastAsia"/>
                <w:b/>
                <w:bCs/>
              </w:rPr>
              <w:t>18.00537</w:t>
            </w:r>
          </w:p>
        </w:tc>
        <w:tc>
          <w:tcPr>
            <w:tcW w:w="236" w:type="dxa"/>
            <w:tcBorders>
              <w:right w:val="single" w:sz="4" w:space="0" w:color="auto"/>
            </w:tcBorders>
          </w:tcPr>
          <w:p w:rsidR="00EA0C3F" w:rsidRDefault="00EA0C3F" w:rsidP="00536CDA">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979" w:type="dxa"/>
            <w:tcBorders>
              <w:left w:val="single" w:sz="4" w:space="0" w:color="auto"/>
            </w:tcBorders>
          </w:tcPr>
          <w:p w:rsidR="00EA0C3F" w:rsidRDefault="00EA0C3F" w:rsidP="00536CDA">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14.52574</w:t>
            </w:r>
          </w:p>
        </w:tc>
        <w:tc>
          <w:tcPr>
            <w:tcW w:w="239" w:type="dxa"/>
            <w:tcBorders>
              <w:right w:val="single" w:sz="4" w:space="0" w:color="auto"/>
            </w:tcBorders>
          </w:tcPr>
          <w:p w:rsidR="00EA0C3F" w:rsidRDefault="00EA0C3F" w:rsidP="00536CDA">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c>
          <w:tcPr>
            <w:tcW w:w="1796" w:type="dxa"/>
            <w:tcBorders>
              <w:left w:val="single" w:sz="4" w:space="0" w:color="auto"/>
            </w:tcBorders>
          </w:tcPr>
          <w:p w:rsidR="00EA0C3F" w:rsidRDefault="00EA0C3F" w:rsidP="00536CDA">
            <w:pPr>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Pr>
                <w:rFonts w:ascii="標楷體" w:eastAsia="標楷體" w:hAnsi="標楷體" w:hint="eastAsia"/>
              </w:rPr>
              <w:t>18.11791</w:t>
            </w:r>
          </w:p>
        </w:tc>
        <w:tc>
          <w:tcPr>
            <w:tcW w:w="271" w:type="dxa"/>
            <w:tcBorders>
              <w:right w:val="single" w:sz="4" w:space="0" w:color="auto"/>
            </w:tcBorders>
          </w:tcPr>
          <w:p w:rsidR="00EA0C3F" w:rsidRDefault="00EA0C3F" w:rsidP="00536CDA">
            <w:pP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p>
        </w:tc>
      </w:tr>
      <w:tr w:rsidR="00EA0C3F" w:rsidTr="00536CD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1" w:type="dxa"/>
            <w:tcBorders>
              <w:right w:val="single" w:sz="4" w:space="0" w:color="auto"/>
            </w:tcBorders>
          </w:tcPr>
          <w:p w:rsidR="00EA0C3F" w:rsidRDefault="00EA0C3F" w:rsidP="00536CDA">
            <w:pPr>
              <w:rPr>
                <w:rFonts w:ascii="標楷體" w:eastAsia="標楷體" w:hAnsi="標楷體"/>
              </w:rPr>
            </w:pPr>
            <w:r>
              <w:rPr>
                <w:rFonts w:ascii="標楷體" w:eastAsia="標楷體" w:hAnsi="標楷體" w:hint="eastAsia"/>
              </w:rPr>
              <w:t>變異數</w:t>
            </w:r>
          </w:p>
        </w:tc>
        <w:tc>
          <w:tcPr>
            <w:tcW w:w="1299" w:type="dxa"/>
            <w:tcBorders>
              <w:left w:val="single" w:sz="4" w:space="0" w:color="auto"/>
            </w:tcBorders>
          </w:tcPr>
          <w:p w:rsidR="00EA0C3F" w:rsidRDefault="00EA0C3F" w:rsidP="00536CDA">
            <w:pPr>
              <w:cnfStyle w:val="000000010000" w:firstRow="0" w:lastRow="0" w:firstColumn="0" w:lastColumn="0" w:oddVBand="0" w:evenVBand="0" w:oddHBand="0" w:evenHBand="1" w:firstRowFirstColumn="0" w:firstRowLastColumn="0" w:lastRowFirstColumn="0" w:lastRowLastColumn="0"/>
              <w:rPr>
                <w:rFonts w:ascii="標楷體" w:eastAsia="標楷體" w:hAnsi="標楷體"/>
                <w:b/>
                <w:bCs/>
              </w:rPr>
            </w:pPr>
            <w:r>
              <w:rPr>
                <w:rFonts w:ascii="標楷體" w:eastAsia="標楷體" w:hAnsi="標楷體" w:hint="eastAsia"/>
                <w:b/>
                <w:bCs/>
              </w:rPr>
              <w:t>324.19321</w:t>
            </w:r>
          </w:p>
        </w:tc>
        <w:tc>
          <w:tcPr>
            <w:tcW w:w="236" w:type="dxa"/>
            <w:tcBorders>
              <w:right w:val="single" w:sz="4" w:space="0" w:color="auto"/>
            </w:tcBorders>
          </w:tcPr>
          <w:p w:rsidR="00EA0C3F" w:rsidRDefault="00EA0C3F" w:rsidP="00536CDA">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979" w:type="dxa"/>
            <w:tcBorders>
              <w:left w:val="single" w:sz="4" w:space="0" w:color="auto"/>
            </w:tcBorders>
          </w:tcPr>
          <w:p w:rsidR="00EA0C3F" w:rsidRDefault="00EA0C3F" w:rsidP="00536CDA">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320.20311</w:t>
            </w:r>
          </w:p>
        </w:tc>
        <w:tc>
          <w:tcPr>
            <w:tcW w:w="239" w:type="dxa"/>
            <w:tcBorders>
              <w:right w:val="single" w:sz="4" w:space="0" w:color="auto"/>
            </w:tcBorders>
          </w:tcPr>
          <w:p w:rsidR="00EA0C3F" w:rsidRDefault="00EA0C3F" w:rsidP="00536CDA">
            <w:pP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c>
          <w:tcPr>
            <w:tcW w:w="1796" w:type="dxa"/>
            <w:tcBorders>
              <w:left w:val="single" w:sz="4" w:space="0" w:color="auto"/>
            </w:tcBorders>
          </w:tcPr>
          <w:p w:rsidR="00EA0C3F" w:rsidRDefault="00EA0C3F" w:rsidP="00536CDA">
            <w:pPr>
              <w:jc w:val="center"/>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r>
              <w:rPr>
                <w:rFonts w:ascii="標楷體" w:eastAsia="標楷體" w:hAnsi="標楷體" w:hint="eastAsia"/>
              </w:rPr>
              <w:t>328.25871</w:t>
            </w:r>
          </w:p>
        </w:tc>
        <w:tc>
          <w:tcPr>
            <w:tcW w:w="271" w:type="dxa"/>
            <w:tcBorders>
              <w:right w:val="single" w:sz="4" w:space="0" w:color="auto"/>
            </w:tcBorders>
          </w:tcPr>
          <w:p w:rsidR="00EA0C3F" w:rsidRDefault="00EA0C3F" w:rsidP="00536CDA">
            <w:pPr>
              <w:keepNext/>
              <w:cnfStyle w:val="000000010000" w:firstRow="0" w:lastRow="0" w:firstColumn="0" w:lastColumn="0" w:oddVBand="0" w:evenVBand="0" w:oddHBand="0" w:evenHBand="1" w:firstRowFirstColumn="0" w:firstRowLastColumn="0" w:lastRowFirstColumn="0" w:lastRowLastColumn="0"/>
              <w:rPr>
                <w:rFonts w:ascii="標楷體" w:eastAsia="標楷體" w:hAnsi="標楷體"/>
              </w:rPr>
            </w:pPr>
          </w:p>
        </w:tc>
      </w:tr>
    </w:tbl>
    <w:p w:rsidR="00EA0C3F" w:rsidRDefault="00EA0C3F" w:rsidP="00A60634">
      <w:pPr>
        <w:pStyle w:val="a7"/>
        <w:ind w:leftChars="0" w:left="840"/>
        <w:rPr>
          <w:rFonts w:ascii="標楷體" w:eastAsia="標楷體" w:hAnsi="標楷體" w:hint="eastAsia"/>
        </w:rPr>
      </w:pPr>
    </w:p>
    <w:p w:rsidR="00A72014" w:rsidRDefault="00A72014" w:rsidP="00A60634">
      <w:pPr>
        <w:pStyle w:val="a7"/>
        <w:ind w:leftChars="0" w:left="840"/>
        <w:rPr>
          <w:rFonts w:ascii="標楷體" w:eastAsia="標楷體" w:hAnsi="標楷體" w:hint="eastAsia"/>
        </w:rPr>
      </w:pPr>
      <w:proofErr w:type="gramStart"/>
      <w:r>
        <w:rPr>
          <w:rFonts w:ascii="標楷體" w:eastAsia="標楷體" w:hAnsi="標楷體" w:hint="eastAsia"/>
        </w:rPr>
        <w:t>在共掛行李</w:t>
      </w:r>
      <w:proofErr w:type="gramEnd"/>
      <w:r>
        <w:rPr>
          <w:rFonts w:ascii="標楷體" w:eastAsia="標楷體" w:hAnsi="標楷體" w:hint="eastAsia"/>
        </w:rPr>
        <w:t>方面，可以發現乘坐經濟艙的旅客有72.01%為單掛行李，27.99%</w:t>
      </w:r>
      <w:proofErr w:type="gramStart"/>
      <w:r>
        <w:rPr>
          <w:rFonts w:ascii="標楷體" w:eastAsia="標楷體" w:hAnsi="標楷體" w:hint="eastAsia"/>
        </w:rPr>
        <w:t>為共掛行李</w:t>
      </w:r>
      <w:proofErr w:type="gramEnd"/>
      <w:r>
        <w:rPr>
          <w:rFonts w:ascii="標楷體" w:eastAsia="標楷體" w:hAnsi="標楷體" w:hint="eastAsia"/>
        </w:rPr>
        <w:t>。</w:t>
      </w:r>
    </w:p>
    <w:p w:rsidR="00A72014" w:rsidRDefault="00A72014" w:rsidP="00A72014">
      <w:pPr>
        <w:jc w:val="center"/>
        <w:rPr>
          <w:rFonts w:ascii="標楷體" w:eastAsia="標楷體" w:hAnsi="標楷體" w:hint="eastAsia"/>
        </w:rPr>
      </w:pPr>
      <w:r>
        <w:rPr>
          <w:noProof/>
        </w:rPr>
        <w:lastRenderedPageBreak/>
        <w:drawing>
          <wp:inline distT="0" distB="0" distL="0" distR="0" wp14:anchorId="4A80E62E" wp14:editId="4E0B5AF0">
            <wp:extent cx="3832023" cy="2832976"/>
            <wp:effectExtent l="0" t="0" r="0" b="571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31538" cy="2832617"/>
                    </a:xfrm>
                    <a:prstGeom prst="rect">
                      <a:avLst/>
                    </a:prstGeom>
                    <a:noFill/>
                    <a:ln>
                      <a:noFill/>
                    </a:ln>
                  </pic:spPr>
                </pic:pic>
              </a:graphicData>
            </a:graphic>
          </wp:inline>
        </w:drawing>
      </w:r>
    </w:p>
    <w:p w:rsidR="00A72014" w:rsidRDefault="00A72014" w:rsidP="00AA3FB8">
      <w:pPr>
        <w:rPr>
          <w:rFonts w:ascii="標楷體" w:eastAsia="標楷體" w:hAnsi="標楷體" w:hint="eastAsia"/>
        </w:rPr>
      </w:pPr>
      <w:r>
        <w:rPr>
          <w:rFonts w:ascii="標楷體" w:eastAsia="標楷體" w:hAnsi="標楷體" w:hint="eastAsia"/>
        </w:rPr>
        <w:t>從統計</w:t>
      </w:r>
      <w:r w:rsidR="00F97701">
        <w:rPr>
          <w:rFonts w:ascii="標楷體" w:eastAsia="標楷體" w:hAnsi="標楷體" w:hint="eastAsia"/>
        </w:rPr>
        <w:t>圖表可以看出，</w:t>
      </w:r>
      <w:r>
        <w:rPr>
          <w:rFonts w:ascii="標楷體" w:eastAsia="標楷體" w:hAnsi="標楷體" w:hint="eastAsia"/>
        </w:rPr>
        <w:t>乘坐經濟艙之旅客，</w:t>
      </w:r>
      <w:r w:rsidR="00F97701">
        <w:rPr>
          <w:rFonts w:ascii="標楷體" w:eastAsia="標楷體" w:hAnsi="標楷體" w:hint="eastAsia"/>
        </w:rPr>
        <w:t>有92.34%圍成人、6.99%幼童、0.68%為嬰兒</w:t>
      </w:r>
      <w:r w:rsidR="00617260">
        <w:rPr>
          <w:rFonts w:ascii="標楷體" w:eastAsia="標楷體" w:hAnsi="標楷體" w:hint="eastAsia"/>
        </w:rPr>
        <w:t>，又從分析嬰兒</w:t>
      </w:r>
      <w:proofErr w:type="gramStart"/>
      <w:r w:rsidR="00617260">
        <w:rPr>
          <w:rFonts w:ascii="標楷體" w:eastAsia="標楷體" w:hAnsi="標楷體" w:hint="eastAsia"/>
        </w:rPr>
        <w:t>乘坐之艙等</w:t>
      </w:r>
      <w:proofErr w:type="gramEnd"/>
      <w:r w:rsidR="00617260">
        <w:rPr>
          <w:rFonts w:ascii="標楷體" w:eastAsia="標楷體" w:hAnsi="標楷體" w:hint="eastAsia"/>
        </w:rPr>
        <w:t>可以發現，所有嬰兒皆乘坐經濟</w:t>
      </w:r>
      <w:r w:rsidR="00AA3FB8">
        <w:rPr>
          <w:rFonts w:ascii="標楷體" w:eastAsia="標楷體" w:hAnsi="標楷體" w:hint="eastAsia"/>
        </w:rPr>
        <w:t>艙。</w:t>
      </w:r>
    </w:p>
    <w:tbl>
      <w:tblPr>
        <w:tblStyle w:val="a6"/>
        <w:tblpPr w:leftFromText="180" w:rightFromText="180" w:vertAnchor="text" w:horzAnchor="page" w:tblpX="6103" w:tblpY="2267"/>
        <w:tblW w:w="0" w:type="auto"/>
        <w:tblLook w:val="04A0" w:firstRow="1" w:lastRow="0" w:firstColumn="1" w:lastColumn="0" w:noHBand="0" w:noVBand="1"/>
      </w:tblPr>
      <w:tblGrid>
        <w:gridCol w:w="2787"/>
        <w:gridCol w:w="2787"/>
      </w:tblGrid>
      <w:tr w:rsidR="00E9779D" w:rsidTr="00E9779D">
        <w:tc>
          <w:tcPr>
            <w:tcW w:w="2787" w:type="dxa"/>
          </w:tcPr>
          <w:p w:rsidR="00E9779D" w:rsidRDefault="00E9779D" w:rsidP="00E9779D">
            <w:pPr>
              <w:jc w:val="center"/>
              <w:rPr>
                <w:rFonts w:ascii="標楷體" w:eastAsia="標楷體" w:hAnsi="標楷體" w:hint="eastAsia"/>
              </w:rPr>
            </w:pPr>
            <w:r w:rsidRPr="00E9779D">
              <w:rPr>
                <w:rFonts w:ascii="Calibri" w:eastAsia="新細明體" w:hAnsi="Calibri" w:cs="Calibri"/>
                <w:kern w:val="0"/>
                <w:sz w:val="22"/>
              </w:rPr>
              <w:t>Adult</w:t>
            </w:r>
          </w:p>
        </w:tc>
        <w:tc>
          <w:tcPr>
            <w:tcW w:w="2787" w:type="dxa"/>
            <w:vAlign w:val="bottom"/>
          </w:tcPr>
          <w:p w:rsidR="00E9779D" w:rsidRPr="00E9779D" w:rsidRDefault="00E9779D" w:rsidP="00E9779D">
            <w:pPr>
              <w:widowControl/>
              <w:jc w:val="center"/>
              <w:rPr>
                <w:rFonts w:ascii="Calibri" w:eastAsia="新細明體" w:hAnsi="Calibri" w:cs="Calibri"/>
                <w:kern w:val="0"/>
                <w:sz w:val="22"/>
              </w:rPr>
            </w:pPr>
            <w:r w:rsidRPr="00E9779D">
              <w:rPr>
                <w:rFonts w:ascii="Calibri" w:eastAsia="新細明體" w:hAnsi="Calibri" w:cs="Calibri"/>
                <w:kern w:val="0"/>
                <w:sz w:val="22"/>
              </w:rPr>
              <w:t>88570</w:t>
            </w:r>
          </w:p>
        </w:tc>
      </w:tr>
      <w:tr w:rsidR="00E9779D" w:rsidTr="00E9779D">
        <w:tc>
          <w:tcPr>
            <w:tcW w:w="2787" w:type="dxa"/>
          </w:tcPr>
          <w:p w:rsidR="00E9779D" w:rsidRDefault="00E9779D" w:rsidP="00E9779D">
            <w:pPr>
              <w:jc w:val="center"/>
              <w:rPr>
                <w:rFonts w:ascii="標楷體" w:eastAsia="標楷體" w:hAnsi="標楷體" w:hint="eastAsia"/>
              </w:rPr>
            </w:pPr>
            <w:r w:rsidRPr="00E9779D">
              <w:rPr>
                <w:rFonts w:ascii="Calibri" w:eastAsia="新細明體" w:hAnsi="Calibri" w:cs="Calibri"/>
                <w:kern w:val="0"/>
                <w:sz w:val="22"/>
              </w:rPr>
              <w:t>Child</w:t>
            </w:r>
          </w:p>
        </w:tc>
        <w:tc>
          <w:tcPr>
            <w:tcW w:w="2787" w:type="dxa"/>
            <w:vAlign w:val="bottom"/>
          </w:tcPr>
          <w:p w:rsidR="00E9779D" w:rsidRPr="00E9779D" w:rsidRDefault="00E9779D" w:rsidP="00E9779D">
            <w:pPr>
              <w:widowControl/>
              <w:jc w:val="center"/>
              <w:rPr>
                <w:rFonts w:ascii="Calibri" w:eastAsia="新細明體" w:hAnsi="Calibri" w:cs="Calibri"/>
                <w:kern w:val="0"/>
                <w:sz w:val="22"/>
              </w:rPr>
            </w:pPr>
            <w:r w:rsidRPr="00E9779D">
              <w:rPr>
                <w:rFonts w:ascii="Calibri" w:eastAsia="新細明體" w:hAnsi="Calibri" w:cs="Calibri"/>
                <w:kern w:val="0"/>
                <w:sz w:val="22"/>
              </w:rPr>
              <w:t>6701</w:t>
            </w:r>
          </w:p>
        </w:tc>
      </w:tr>
      <w:tr w:rsidR="00E9779D" w:rsidTr="00E9779D">
        <w:tc>
          <w:tcPr>
            <w:tcW w:w="2787" w:type="dxa"/>
          </w:tcPr>
          <w:p w:rsidR="00E9779D" w:rsidRDefault="00E9779D" w:rsidP="00E9779D">
            <w:pPr>
              <w:jc w:val="center"/>
              <w:rPr>
                <w:rFonts w:ascii="標楷體" w:eastAsia="標楷體" w:hAnsi="標楷體" w:hint="eastAsia"/>
              </w:rPr>
            </w:pPr>
            <w:r w:rsidRPr="00E9779D">
              <w:rPr>
                <w:rFonts w:ascii="Calibri" w:eastAsia="新細明體" w:hAnsi="Calibri" w:cs="Calibri"/>
                <w:kern w:val="0"/>
                <w:sz w:val="22"/>
              </w:rPr>
              <w:t>Infant</w:t>
            </w:r>
          </w:p>
        </w:tc>
        <w:tc>
          <w:tcPr>
            <w:tcW w:w="2787" w:type="dxa"/>
            <w:vAlign w:val="bottom"/>
          </w:tcPr>
          <w:p w:rsidR="00E9779D" w:rsidRPr="00E9779D" w:rsidRDefault="00E9779D" w:rsidP="00E9779D">
            <w:pPr>
              <w:widowControl/>
              <w:jc w:val="center"/>
              <w:rPr>
                <w:rFonts w:ascii="Calibri" w:eastAsia="新細明體" w:hAnsi="Calibri" w:cs="Calibri"/>
                <w:kern w:val="0"/>
                <w:sz w:val="22"/>
              </w:rPr>
            </w:pPr>
            <w:r w:rsidRPr="00E9779D">
              <w:rPr>
                <w:rFonts w:ascii="Calibri" w:eastAsia="新細明體" w:hAnsi="Calibri" w:cs="Calibri"/>
                <w:kern w:val="0"/>
                <w:sz w:val="22"/>
              </w:rPr>
              <w:t>649</w:t>
            </w:r>
          </w:p>
        </w:tc>
      </w:tr>
    </w:tbl>
    <w:p w:rsidR="00E9779D" w:rsidRDefault="00A72014" w:rsidP="00A72014">
      <w:pPr>
        <w:rPr>
          <w:rFonts w:ascii="標楷體" w:eastAsia="標楷體" w:hAnsi="標楷體"/>
        </w:rPr>
      </w:pPr>
      <w:r>
        <w:rPr>
          <w:rFonts w:ascii="標楷體" w:eastAsia="標楷體" w:hAnsi="標楷體"/>
          <w:noProof/>
        </w:rPr>
        <w:drawing>
          <wp:inline distT="0" distB="0" distL="0" distR="0" wp14:anchorId="09619E12" wp14:editId="00F9C14E">
            <wp:extent cx="2854196" cy="2080447"/>
            <wp:effectExtent l="0" t="0" r="381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7865" cy="2083121"/>
                    </a:xfrm>
                    <a:prstGeom prst="rect">
                      <a:avLst/>
                    </a:prstGeom>
                    <a:noFill/>
                    <a:ln>
                      <a:noFill/>
                    </a:ln>
                  </pic:spPr>
                </pic:pic>
              </a:graphicData>
            </a:graphic>
          </wp:inline>
        </w:drawing>
      </w:r>
    </w:p>
    <w:p w:rsidR="00E9779D" w:rsidRDefault="00E9779D" w:rsidP="00E9779D">
      <w:pPr>
        <w:jc w:val="center"/>
        <w:rPr>
          <w:rFonts w:ascii="標楷體" w:eastAsia="標楷體" w:hAnsi="標楷體" w:hint="eastAsia"/>
        </w:rPr>
      </w:pPr>
    </w:p>
    <w:p w:rsidR="00A72014" w:rsidRDefault="00617260" w:rsidP="00A72014">
      <w:pPr>
        <w:rPr>
          <w:rFonts w:ascii="標楷體" w:eastAsia="標楷體" w:hAnsi="標楷體" w:hint="eastAsia"/>
        </w:rPr>
      </w:pPr>
      <w:r w:rsidRPr="00617260">
        <w:rPr>
          <w:rFonts w:ascii="標楷體" w:eastAsia="標楷體" w:hAnsi="標楷體"/>
        </w:rPr>
        <w:t xml:space="preserve"> </w:t>
      </w:r>
      <w:r w:rsidR="00E9779D" w:rsidRPr="00E9779D">
        <w:rPr>
          <w:rFonts w:ascii="標楷體" w:eastAsia="標楷體" w:hAnsi="標楷體"/>
        </w:rPr>
        <w:t xml:space="preserve"> </w:t>
      </w:r>
    </w:p>
    <w:p w:rsidR="00002EE0" w:rsidRDefault="00002EE0" w:rsidP="00A72014">
      <w:pPr>
        <w:rPr>
          <w:rFonts w:ascii="標楷體" w:eastAsia="標楷體" w:hAnsi="標楷體" w:hint="eastAsia"/>
        </w:rPr>
      </w:pPr>
    </w:p>
    <w:p w:rsidR="00002EE0" w:rsidRDefault="00002EE0" w:rsidP="00A72014">
      <w:pPr>
        <w:rPr>
          <w:rFonts w:ascii="標楷體" w:eastAsia="標楷體" w:hAnsi="標楷體" w:hint="eastAsia"/>
        </w:rPr>
      </w:pPr>
    </w:p>
    <w:p w:rsidR="0028278E" w:rsidRDefault="0028278E" w:rsidP="00A72014">
      <w:pPr>
        <w:rPr>
          <w:rFonts w:ascii="標楷體" w:eastAsia="標楷體" w:hAnsi="標楷體" w:hint="eastAsia"/>
        </w:rPr>
      </w:pPr>
    </w:p>
    <w:p w:rsidR="0028278E" w:rsidRDefault="0028278E" w:rsidP="00A72014">
      <w:pPr>
        <w:rPr>
          <w:rFonts w:ascii="標楷體" w:eastAsia="標楷體" w:hAnsi="標楷體" w:hint="eastAsia"/>
        </w:rPr>
      </w:pPr>
    </w:p>
    <w:p w:rsidR="0028278E" w:rsidRDefault="0028278E" w:rsidP="00A72014">
      <w:pPr>
        <w:rPr>
          <w:rFonts w:ascii="標楷體" w:eastAsia="標楷體" w:hAnsi="標楷體" w:hint="eastAsia"/>
        </w:rPr>
      </w:pPr>
    </w:p>
    <w:p w:rsidR="0028278E" w:rsidRDefault="0028278E" w:rsidP="00A72014">
      <w:pPr>
        <w:rPr>
          <w:rFonts w:ascii="標楷體" w:eastAsia="標楷體" w:hAnsi="標楷體" w:hint="eastAsia"/>
        </w:rPr>
      </w:pPr>
    </w:p>
    <w:p w:rsidR="0028278E" w:rsidRDefault="0028278E" w:rsidP="00A72014">
      <w:pPr>
        <w:rPr>
          <w:rFonts w:ascii="標楷體" w:eastAsia="標楷體" w:hAnsi="標楷體" w:hint="eastAsia"/>
        </w:rPr>
      </w:pPr>
    </w:p>
    <w:p w:rsidR="0028278E" w:rsidRDefault="0028278E" w:rsidP="00A72014">
      <w:pPr>
        <w:rPr>
          <w:rFonts w:ascii="標楷體" w:eastAsia="標楷體" w:hAnsi="標楷體" w:hint="eastAsia"/>
        </w:rPr>
      </w:pPr>
    </w:p>
    <w:p w:rsidR="0028278E" w:rsidRDefault="0028278E" w:rsidP="00A72014">
      <w:pPr>
        <w:rPr>
          <w:rFonts w:ascii="標楷體" w:eastAsia="標楷體" w:hAnsi="標楷體" w:hint="eastAsia"/>
        </w:rPr>
      </w:pPr>
    </w:p>
    <w:p w:rsidR="0028278E" w:rsidRDefault="0028278E" w:rsidP="00A72014">
      <w:pPr>
        <w:rPr>
          <w:rFonts w:ascii="標楷體" w:eastAsia="標楷體" w:hAnsi="標楷體" w:hint="eastAsia"/>
        </w:rPr>
      </w:pPr>
    </w:p>
    <w:p w:rsidR="0028278E" w:rsidRPr="00A72014" w:rsidRDefault="0028278E" w:rsidP="00A72014">
      <w:pPr>
        <w:rPr>
          <w:rFonts w:ascii="標楷體" w:eastAsia="標楷體" w:hAnsi="標楷體"/>
        </w:rPr>
      </w:pPr>
    </w:p>
    <w:p w:rsidR="008B66F6" w:rsidRPr="002D2716" w:rsidRDefault="003F13EF" w:rsidP="00E75205">
      <w:pPr>
        <w:pStyle w:val="a7"/>
        <w:numPr>
          <w:ilvl w:val="0"/>
          <w:numId w:val="9"/>
        </w:numPr>
        <w:ind w:leftChars="0"/>
        <w:rPr>
          <w:rFonts w:ascii="標楷體" w:eastAsia="標楷體" w:hAnsi="標楷體"/>
          <w:sz w:val="40"/>
          <w:szCs w:val="40"/>
        </w:rPr>
      </w:pPr>
      <w:r>
        <w:rPr>
          <w:rFonts w:ascii="標楷體" w:eastAsia="標楷體" w:hAnsi="標楷體" w:hint="eastAsia"/>
          <w:sz w:val="40"/>
          <w:szCs w:val="40"/>
        </w:rPr>
        <w:lastRenderedPageBreak/>
        <w:t>提案</w:t>
      </w:r>
    </w:p>
    <w:p w:rsidR="008B66F6" w:rsidRDefault="008B66F6" w:rsidP="00807A43">
      <w:pPr>
        <w:pStyle w:val="a7"/>
        <w:numPr>
          <w:ilvl w:val="0"/>
          <w:numId w:val="13"/>
        </w:numPr>
        <w:ind w:leftChars="0"/>
        <w:rPr>
          <w:rFonts w:ascii="標楷體" w:eastAsia="標楷體" w:hAnsi="標楷體" w:hint="eastAsia"/>
          <w:sz w:val="32"/>
          <w:szCs w:val="40"/>
        </w:rPr>
      </w:pPr>
      <w:r>
        <w:rPr>
          <w:rFonts w:ascii="標楷體" w:eastAsia="標楷體" w:hAnsi="標楷體" w:hint="eastAsia"/>
          <w:sz w:val="32"/>
          <w:szCs w:val="40"/>
        </w:rPr>
        <w:t>爭取轉機顧客</w:t>
      </w:r>
    </w:p>
    <w:p w:rsidR="0004328F" w:rsidRDefault="0004328F" w:rsidP="0004328F">
      <w:pPr>
        <w:ind w:left="480" w:firstLine="360"/>
        <w:rPr>
          <w:rFonts w:ascii="標楷體" w:eastAsia="標楷體" w:hAnsi="標楷體" w:hint="eastAsia"/>
          <w:szCs w:val="28"/>
        </w:rPr>
      </w:pPr>
      <w:r w:rsidRPr="0004328F">
        <w:rPr>
          <w:rFonts w:ascii="標楷體" w:eastAsia="標楷體" w:hAnsi="標楷體" w:hint="eastAsia"/>
          <w:szCs w:val="28"/>
        </w:rPr>
        <w:t>下圖為各地區往返之航班於夏天與冬天的空機率，可知有些台灣為東南亞、東北亞之橋梁，且擁有距亞太地區重要城市平均航程不到三小時的地理位置優勢，因此近年外籍航空紛紛飛進台灣，以台灣作為轉運站。而本國的航空公司也因應需求積極開發往返亞洲地區之航線，長榮航空也於今年6月復飛名古屋的航班，然而由台北往返龍日之班機的平均空機率為0.3091；台北往返名古屋班機的平均空機率為0.249779，由高雄往返名古屋之班機的平均空機率為0.3098，兩者相較於所有航班的平均空機率0.1954皆較高。</w:t>
      </w:r>
    </w:p>
    <w:p w:rsidR="006C6966" w:rsidRPr="006C6966" w:rsidRDefault="006C6966" w:rsidP="00A87445">
      <w:pPr>
        <w:ind w:left="480" w:firstLine="360"/>
        <w:rPr>
          <w:rFonts w:ascii="標楷體" w:eastAsia="標楷體" w:hAnsi="標楷體"/>
          <w:szCs w:val="28"/>
        </w:rPr>
      </w:pPr>
      <w:r w:rsidRPr="006C6966">
        <w:rPr>
          <w:rFonts w:ascii="標楷體" w:eastAsia="標楷體" w:hAnsi="標楷體" w:hint="eastAsia"/>
          <w:szCs w:val="28"/>
        </w:rPr>
        <w:t>從統計將長榮航空作為轉機的顧客的資料發現，</w:t>
      </w:r>
      <w:r>
        <w:rPr>
          <w:rFonts w:ascii="標楷體" w:eastAsia="標楷體" w:hAnsi="標楷體" w:hint="eastAsia"/>
          <w:szCs w:val="28"/>
        </w:rPr>
        <w:t>僅有0.46%的旅客為轉機旅客，</w:t>
      </w:r>
      <w:r w:rsidR="00DC7915">
        <w:rPr>
          <w:rFonts w:ascii="標楷體" w:eastAsia="標楷體" w:hAnsi="標楷體" w:hint="eastAsia"/>
          <w:szCs w:val="28"/>
        </w:rPr>
        <w:t>轉機率屬於偏低的情況，</w:t>
      </w:r>
    </w:p>
    <w:p w:rsidR="00807A43" w:rsidRDefault="006C6966" w:rsidP="00E75205">
      <w:pPr>
        <w:pStyle w:val="a7"/>
        <w:ind w:leftChars="0"/>
        <w:rPr>
          <w:rFonts w:ascii="標楷體" w:eastAsia="標楷體" w:hAnsi="標楷體" w:hint="eastAsia"/>
          <w:sz w:val="32"/>
          <w:szCs w:val="40"/>
        </w:rPr>
      </w:pPr>
      <w:r>
        <w:rPr>
          <w:rFonts w:ascii="標楷體" w:eastAsia="標楷體" w:hAnsi="標楷體"/>
          <w:noProof/>
          <w:sz w:val="32"/>
          <w:szCs w:val="40"/>
        </w:rPr>
        <w:drawing>
          <wp:inline distT="0" distB="0" distL="0" distR="0">
            <wp:extent cx="2802128" cy="2082507"/>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4424" cy="2084213"/>
                    </a:xfrm>
                    <a:prstGeom prst="rect">
                      <a:avLst/>
                    </a:prstGeom>
                    <a:noFill/>
                    <a:ln>
                      <a:noFill/>
                    </a:ln>
                  </pic:spPr>
                </pic:pic>
              </a:graphicData>
            </a:graphic>
          </wp:inline>
        </w:drawing>
      </w:r>
    </w:p>
    <w:p w:rsidR="0004328F" w:rsidRPr="0004328F" w:rsidRDefault="0028278E" w:rsidP="00E75205">
      <w:pPr>
        <w:pStyle w:val="a7"/>
        <w:ind w:leftChars="0"/>
        <w:rPr>
          <w:rFonts w:ascii="標楷體" w:eastAsia="標楷體" w:hAnsi="標楷體" w:hint="eastAsia"/>
          <w:szCs w:val="40"/>
        </w:rPr>
      </w:pPr>
      <w:r>
        <w:rPr>
          <w:rFonts w:ascii="標楷體" w:eastAsia="標楷體" w:hAnsi="標楷體" w:hint="eastAsia"/>
          <w:sz w:val="32"/>
          <w:szCs w:val="40"/>
        </w:rPr>
        <w:tab/>
      </w:r>
      <w:r w:rsidR="0004328F" w:rsidRPr="0004328F">
        <w:rPr>
          <w:rFonts w:ascii="標楷體" w:eastAsia="標楷體" w:hAnsi="標楷體" w:hint="eastAsia"/>
          <w:szCs w:val="40"/>
        </w:rPr>
        <w:t>飛機之載客率與航空公司之營收息息相關，載客率過低，除了會使航空公司減少機票的營收外，更重要的是會浪費</w:t>
      </w:r>
      <w:proofErr w:type="gramStart"/>
      <w:r w:rsidR="0004328F" w:rsidRPr="0004328F">
        <w:rPr>
          <w:rFonts w:ascii="標楷體" w:eastAsia="標楷體" w:hAnsi="標楷體" w:hint="eastAsia"/>
          <w:szCs w:val="40"/>
        </w:rPr>
        <w:t>不必要之燃油</w:t>
      </w:r>
      <w:proofErr w:type="gramEnd"/>
      <w:r w:rsidR="0004328F" w:rsidRPr="0004328F">
        <w:rPr>
          <w:rFonts w:ascii="標楷體" w:eastAsia="標楷體" w:hAnsi="標楷體" w:hint="eastAsia"/>
          <w:szCs w:val="40"/>
        </w:rPr>
        <w:t>。</w:t>
      </w:r>
    </w:p>
    <w:p w:rsidR="006C6966" w:rsidRPr="0004328F" w:rsidRDefault="0028278E" w:rsidP="00E75205">
      <w:pPr>
        <w:pStyle w:val="a7"/>
        <w:ind w:leftChars="0"/>
        <w:rPr>
          <w:rFonts w:ascii="標楷體" w:eastAsia="標楷體" w:hAnsi="標楷體"/>
          <w:szCs w:val="40"/>
        </w:rPr>
      </w:pPr>
      <w:r w:rsidRPr="0004328F">
        <w:rPr>
          <w:rFonts w:ascii="標楷體" w:eastAsia="標楷體" w:hAnsi="標楷體" w:hint="eastAsia"/>
          <w:szCs w:val="40"/>
        </w:rPr>
        <w:t>再由空機率可以發現，</w:t>
      </w:r>
      <w:r w:rsidR="0004328F">
        <w:rPr>
          <w:rFonts w:ascii="標楷體" w:eastAsia="標楷體" w:hAnsi="標楷體" w:hint="eastAsia"/>
          <w:szCs w:val="40"/>
        </w:rPr>
        <w:t>以冬天而言</w:t>
      </w:r>
    </w:p>
    <w:p w:rsidR="00E75205" w:rsidRPr="00555185" w:rsidRDefault="002D6333" w:rsidP="00555185">
      <w:pPr>
        <w:pStyle w:val="a7"/>
        <w:numPr>
          <w:ilvl w:val="0"/>
          <w:numId w:val="13"/>
        </w:numPr>
        <w:ind w:leftChars="0"/>
        <w:rPr>
          <w:rFonts w:ascii="標楷體" w:eastAsia="標楷體" w:hAnsi="標楷體"/>
          <w:sz w:val="32"/>
          <w:szCs w:val="40"/>
        </w:rPr>
      </w:pPr>
      <w:r w:rsidRPr="00555185">
        <w:rPr>
          <w:rFonts w:ascii="標楷體" w:eastAsia="標楷體" w:hAnsi="標楷體" w:hint="eastAsia"/>
          <w:sz w:val="32"/>
          <w:szCs w:val="40"/>
        </w:rPr>
        <w:t>平台</w:t>
      </w:r>
    </w:p>
    <w:p w:rsidR="00E75205" w:rsidRPr="00555185" w:rsidRDefault="00E75205" w:rsidP="00E75205">
      <w:pPr>
        <w:pStyle w:val="a7"/>
        <w:ind w:leftChars="0"/>
        <w:rPr>
          <w:rFonts w:ascii="標楷體" w:eastAsia="標楷體" w:hAnsi="標楷體" w:hint="eastAsia"/>
          <w:szCs w:val="40"/>
        </w:rPr>
      </w:pPr>
      <w:proofErr w:type="gramStart"/>
      <w:r w:rsidRPr="00555185">
        <w:rPr>
          <w:rFonts w:ascii="標楷體" w:eastAsia="標楷體" w:hAnsi="標楷體" w:hint="eastAsia"/>
          <w:szCs w:val="40"/>
        </w:rPr>
        <w:t>共掛</w:t>
      </w:r>
      <w:proofErr w:type="gramEnd"/>
      <w:r w:rsidRPr="00555185">
        <w:rPr>
          <w:rFonts w:ascii="標楷體" w:eastAsia="標楷體" w:hAnsi="標楷體" w:hint="eastAsia"/>
          <w:szCs w:val="40"/>
        </w:rPr>
        <w:t>、單掛行李重</w:t>
      </w:r>
    </w:p>
    <w:p w:rsidR="002D6333" w:rsidRPr="00555185" w:rsidRDefault="002D6333" w:rsidP="0028278E">
      <w:pPr>
        <w:pStyle w:val="a7"/>
        <w:ind w:leftChars="0"/>
        <w:rPr>
          <w:rFonts w:ascii="標楷體" w:eastAsia="標楷體" w:hAnsi="標楷體"/>
          <w:szCs w:val="40"/>
        </w:rPr>
      </w:pPr>
      <w:r w:rsidRPr="00555185">
        <w:rPr>
          <w:rFonts w:ascii="標楷體" w:eastAsia="標楷體" w:hAnsi="標楷體" w:hint="eastAsia"/>
          <w:szCs w:val="40"/>
        </w:rPr>
        <w:t>每班班機所對應燃油成本量數:行李重量</w:t>
      </w:r>
    </w:p>
    <w:tbl>
      <w:tblPr>
        <w:tblStyle w:val="a6"/>
        <w:tblW w:w="8795" w:type="dxa"/>
        <w:tblInd w:w="480" w:type="dxa"/>
        <w:tblLook w:val="04A0" w:firstRow="1" w:lastRow="0" w:firstColumn="1" w:lastColumn="0" w:noHBand="0" w:noVBand="1"/>
      </w:tblPr>
      <w:tblGrid>
        <w:gridCol w:w="4448"/>
        <w:gridCol w:w="4111"/>
        <w:gridCol w:w="236"/>
      </w:tblGrid>
      <w:tr w:rsidR="00555185" w:rsidTr="00555185">
        <w:trPr>
          <w:gridAfter w:val="1"/>
          <w:wAfter w:w="236" w:type="dxa"/>
        </w:trPr>
        <w:tc>
          <w:tcPr>
            <w:tcW w:w="4448" w:type="dxa"/>
          </w:tcPr>
          <w:p w:rsidR="00555185" w:rsidRDefault="00555185" w:rsidP="00E75205">
            <w:pPr>
              <w:pStyle w:val="a7"/>
              <w:ind w:leftChars="0" w:left="0"/>
              <w:rPr>
                <w:rFonts w:ascii="標楷體" w:eastAsia="標楷體" w:hAnsi="標楷體"/>
                <w:sz w:val="32"/>
                <w:szCs w:val="40"/>
              </w:rPr>
            </w:pPr>
          </w:p>
        </w:tc>
        <w:tc>
          <w:tcPr>
            <w:tcW w:w="4111" w:type="dxa"/>
          </w:tcPr>
          <w:p w:rsidR="00555185" w:rsidRDefault="00555185" w:rsidP="00E75205">
            <w:pPr>
              <w:pStyle w:val="a7"/>
              <w:ind w:leftChars="0" w:left="0"/>
              <w:rPr>
                <w:rFonts w:ascii="標楷體" w:eastAsia="標楷體" w:hAnsi="標楷體"/>
                <w:sz w:val="32"/>
                <w:szCs w:val="40"/>
              </w:rPr>
            </w:pPr>
          </w:p>
        </w:tc>
      </w:tr>
      <w:tr w:rsidR="00555185" w:rsidTr="00555185">
        <w:trPr>
          <w:gridAfter w:val="1"/>
          <w:wAfter w:w="236" w:type="dxa"/>
        </w:trPr>
        <w:tc>
          <w:tcPr>
            <w:tcW w:w="4448" w:type="dxa"/>
          </w:tcPr>
          <w:p w:rsidR="00555185" w:rsidRDefault="00555185" w:rsidP="00E75205">
            <w:pPr>
              <w:pStyle w:val="a7"/>
              <w:ind w:leftChars="0" w:left="0"/>
              <w:rPr>
                <w:rFonts w:ascii="標楷體" w:eastAsia="標楷體" w:hAnsi="標楷體"/>
                <w:sz w:val="32"/>
                <w:szCs w:val="40"/>
              </w:rPr>
            </w:pPr>
            <w:bookmarkStart w:id="0" w:name="_GoBack"/>
            <w:bookmarkEnd w:id="0"/>
          </w:p>
        </w:tc>
        <w:tc>
          <w:tcPr>
            <w:tcW w:w="4111" w:type="dxa"/>
          </w:tcPr>
          <w:p w:rsidR="00555185" w:rsidRDefault="00555185" w:rsidP="00E75205">
            <w:pPr>
              <w:pStyle w:val="a7"/>
              <w:ind w:leftChars="0" w:left="0"/>
              <w:rPr>
                <w:rFonts w:ascii="標楷體" w:eastAsia="標楷體" w:hAnsi="標楷體"/>
                <w:sz w:val="32"/>
                <w:szCs w:val="40"/>
              </w:rPr>
            </w:pPr>
          </w:p>
        </w:tc>
      </w:tr>
      <w:tr w:rsidR="00F91F69" w:rsidTr="00555185">
        <w:tc>
          <w:tcPr>
            <w:tcW w:w="4448" w:type="dxa"/>
          </w:tcPr>
          <w:p w:rsidR="00F91F69" w:rsidRDefault="00F91F69" w:rsidP="00E75205">
            <w:pPr>
              <w:pStyle w:val="a7"/>
              <w:ind w:leftChars="0" w:left="0"/>
              <w:rPr>
                <w:rFonts w:ascii="標楷體" w:eastAsia="標楷體" w:hAnsi="標楷體"/>
                <w:sz w:val="32"/>
                <w:szCs w:val="40"/>
              </w:rPr>
            </w:pPr>
          </w:p>
        </w:tc>
        <w:tc>
          <w:tcPr>
            <w:tcW w:w="4111" w:type="dxa"/>
          </w:tcPr>
          <w:p w:rsidR="00F91F69" w:rsidRDefault="00F91F69" w:rsidP="00E75205">
            <w:pPr>
              <w:pStyle w:val="a7"/>
              <w:ind w:leftChars="0" w:left="0"/>
              <w:rPr>
                <w:rFonts w:ascii="標楷體" w:eastAsia="標楷體" w:hAnsi="標楷體"/>
                <w:sz w:val="32"/>
                <w:szCs w:val="40"/>
              </w:rPr>
            </w:pPr>
          </w:p>
        </w:tc>
        <w:tc>
          <w:tcPr>
            <w:tcW w:w="236" w:type="dxa"/>
          </w:tcPr>
          <w:p w:rsidR="00F91F69" w:rsidRDefault="00F91F69" w:rsidP="00E75205">
            <w:pPr>
              <w:pStyle w:val="a7"/>
              <w:ind w:leftChars="0" w:left="0"/>
              <w:rPr>
                <w:rFonts w:ascii="標楷體" w:eastAsia="標楷體" w:hAnsi="標楷體"/>
                <w:sz w:val="32"/>
                <w:szCs w:val="40"/>
              </w:rPr>
            </w:pPr>
          </w:p>
        </w:tc>
      </w:tr>
      <w:tr w:rsidR="00F91F69" w:rsidTr="00555185">
        <w:tc>
          <w:tcPr>
            <w:tcW w:w="4448" w:type="dxa"/>
          </w:tcPr>
          <w:p w:rsidR="00F91F69" w:rsidRDefault="00F91F69" w:rsidP="00E75205">
            <w:pPr>
              <w:pStyle w:val="a7"/>
              <w:ind w:leftChars="0" w:left="0"/>
              <w:rPr>
                <w:rFonts w:ascii="標楷體" w:eastAsia="標楷體" w:hAnsi="標楷體"/>
                <w:sz w:val="32"/>
                <w:szCs w:val="40"/>
              </w:rPr>
            </w:pPr>
          </w:p>
        </w:tc>
        <w:tc>
          <w:tcPr>
            <w:tcW w:w="4111" w:type="dxa"/>
          </w:tcPr>
          <w:p w:rsidR="00F91F69" w:rsidRDefault="00F91F69" w:rsidP="00E75205">
            <w:pPr>
              <w:pStyle w:val="a7"/>
              <w:ind w:leftChars="0" w:left="0"/>
              <w:rPr>
                <w:rFonts w:ascii="標楷體" w:eastAsia="標楷體" w:hAnsi="標楷體"/>
                <w:sz w:val="32"/>
                <w:szCs w:val="40"/>
              </w:rPr>
            </w:pPr>
          </w:p>
        </w:tc>
        <w:tc>
          <w:tcPr>
            <w:tcW w:w="236" w:type="dxa"/>
          </w:tcPr>
          <w:p w:rsidR="00F91F69" w:rsidRDefault="00F91F69" w:rsidP="00E75205">
            <w:pPr>
              <w:pStyle w:val="a7"/>
              <w:ind w:leftChars="0" w:left="0"/>
              <w:rPr>
                <w:rFonts w:ascii="標楷體" w:eastAsia="標楷體" w:hAnsi="標楷體"/>
                <w:sz w:val="32"/>
                <w:szCs w:val="40"/>
              </w:rPr>
            </w:pPr>
          </w:p>
        </w:tc>
      </w:tr>
      <w:tr w:rsidR="00F91F69" w:rsidTr="00555185">
        <w:trPr>
          <w:trHeight w:val="524"/>
        </w:trPr>
        <w:tc>
          <w:tcPr>
            <w:tcW w:w="4448" w:type="dxa"/>
          </w:tcPr>
          <w:p w:rsidR="00F91F69" w:rsidRDefault="00F91F69" w:rsidP="00E75205">
            <w:pPr>
              <w:pStyle w:val="a7"/>
              <w:ind w:leftChars="0" w:left="0"/>
              <w:rPr>
                <w:rFonts w:ascii="標楷體" w:eastAsia="標楷體" w:hAnsi="標楷體"/>
                <w:sz w:val="32"/>
                <w:szCs w:val="40"/>
              </w:rPr>
            </w:pPr>
          </w:p>
        </w:tc>
        <w:tc>
          <w:tcPr>
            <w:tcW w:w="4111" w:type="dxa"/>
          </w:tcPr>
          <w:p w:rsidR="00F91F69" w:rsidRDefault="00F91F69" w:rsidP="00E75205">
            <w:pPr>
              <w:pStyle w:val="a7"/>
              <w:ind w:leftChars="0" w:left="0"/>
              <w:rPr>
                <w:rFonts w:ascii="標楷體" w:eastAsia="標楷體" w:hAnsi="標楷體"/>
                <w:sz w:val="32"/>
                <w:szCs w:val="40"/>
              </w:rPr>
            </w:pPr>
          </w:p>
        </w:tc>
        <w:tc>
          <w:tcPr>
            <w:tcW w:w="236" w:type="dxa"/>
          </w:tcPr>
          <w:p w:rsidR="00F91F69" w:rsidRDefault="00F91F69" w:rsidP="00E75205">
            <w:pPr>
              <w:pStyle w:val="a7"/>
              <w:ind w:leftChars="0" w:left="0"/>
              <w:rPr>
                <w:rFonts w:ascii="標楷體" w:eastAsia="標楷體" w:hAnsi="標楷體"/>
                <w:sz w:val="32"/>
                <w:szCs w:val="40"/>
              </w:rPr>
            </w:pPr>
          </w:p>
        </w:tc>
      </w:tr>
    </w:tbl>
    <w:p w:rsidR="009229FC" w:rsidRDefault="009229FC" w:rsidP="00E75205">
      <w:pPr>
        <w:pStyle w:val="a7"/>
        <w:ind w:leftChars="0"/>
        <w:rPr>
          <w:rFonts w:ascii="標楷體" w:eastAsia="標楷體" w:hAnsi="標楷體"/>
          <w:sz w:val="32"/>
          <w:szCs w:val="40"/>
        </w:rPr>
      </w:pPr>
    </w:p>
    <w:p w:rsidR="00E75205" w:rsidRDefault="0061661D" w:rsidP="00807A43">
      <w:pPr>
        <w:pStyle w:val="a7"/>
        <w:numPr>
          <w:ilvl w:val="0"/>
          <w:numId w:val="13"/>
        </w:numPr>
        <w:ind w:leftChars="0"/>
        <w:rPr>
          <w:rFonts w:ascii="標楷體" w:eastAsia="標楷體" w:hAnsi="標楷體"/>
          <w:sz w:val="32"/>
          <w:szCs w:val="40"/>
        </w:rPr>
      </w:pPr>
      <w:r>
        <w:rPr>
          <w:rFonts w:ascii="標楷體" w:eastAsia="標楷體" w:hAnsi="標楷體" w:hint="eastAsia"/>
          <w:sz w:val="32"/>
          <w:szCs w:val="40"/>
        </w:rPr>
        <w:t>低卡客戶: 共享專案   平台</w:t>
      </w:r>
    </w:p>
    <w:p w:rsidR="0061661D" w:rsidRPr="00E75205" w:rsidRDefault="0061661D" w:rsidP="00807A43">
      <w:pPr>
        <w:pStyle w:val="a7"/>
        <w:ind w:leftChars="0" w:firstLine="360"/>
        <w:rPr>
          <w:rFonts w:ascii="標楷體" w:eastAsia="標楷體" w:hAnsi="標楷體"/>
          <w:sz w:val="32"/>
          <w:szCs w:val="40"/>
        </w:rPr>
      </w:pPr>
      <w:r>
        <w:rPr>
          <w:rFonts w:ascii="標楷體" w:eastAsia="標楷體" w:hAnsi="標楷體" w:hint="eastAsia"/>
          <w:sz w:val="32"/>
          <w:szCs w:val="40"/>
        </w:rPr>
        <w:t>高階客戶：</w:t>
      </w:r>
    </w:p>
    <w:sectPr w:rsidR="0061661D" w:rsidRPr="00E7520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3949" w:rsidRDefault="001E3949" w:rsidP="003F13EF">
      <w:r>
        <w:separator/>
      </w:r>
    </w:p>
  </w:endnote>
  <w:endnote w:type="continuationSeparator" w:id="0">
    <w:p w:rsidR="001E3949" w:rsidRDefault="001E3949" w:rsidP="003F1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3949" w:rsidRDefault="001E3949" w:rsidP="003F13EF">
      <w:r>
        <w:separator/>
      </w:r>
    </w:p>
  </w:footnote>
  <w:footnote w:type="continuationSeparator" w:id="0">
    <w:p w:rsidR="001E3949" w:rsidRDefault="001E3949" w:rsidP="003F13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25pt;height:11.25pt" o:bullet="t">
        <v:imagedata r:id="rId1" o:title="mso4A05"/>
      </v:shape>
    </w:pict>
  </w:numPicBullet>
  <w:abstractNum w:abstractNumId="0">
    <w:nsid w:val="068D76D8"/>
    <w:multiLevelType w:val="hybridMultilevel"/>
    <w:tmpl w:val="C1CEB83E"/>
    <w:lvl w:ilvl="0" w:tplc="04090007">
      <w:start w:val="1"/>
      <w:numFmt w:val="bullet"/>
      <w:lvlText w:val=""/>
      <w:lvlPicBulletId w:val="0"/>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78C3DA3"/>
    <w:multiLevelType w:val="hybridMultilevel"/>
    <w:tmpl w:val="A53C86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275809CA"/>
    <w:multiLevelType w:val="hybridMultilevel"/>
    <w:tmpl w:val="55DC349C"/>
    <w:lvl w:ilvl="0" w:tplc="8C74C8F2">
      <w:start w:val="1"/>
      <w:numFmt w:val="decimal"/>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58F42A6"/>
    <w:multiLevelType w:val="hybridMultilevel"/>
    <w:tmpl w:val="C3482292"/>
    <w:lvl w:ilvl="0" w:tplc="A718B32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A695D7B"/>
    <w:multiLevelType w:val="hybridMultilevel"/>
    <w:tmpl w:val="09881D0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4E166871"/>
    <w:multiLevelType w:val="hybridMultilevel"/>
    <w:tmpl w:val="26A600D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02F61E5"/>
    <w:multiLevelType w:val="hybridMultilevel"/>
    <w:tmpl w:val="3FA62524"/>
    <w:lvl w:ilvl="0" w:tplc="2336240C">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52A079A9"/>
    <w:multiLevelType w:val="hybridMultilevel"/>
    <w:tmpl w:val="D37A9B94"/>
    <w:lvl w:ilvl="0" w:tplc="51E6370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562A61E7"/>
    <w:multiLevelType w:val="hybridMultilevel"/>
    <w:tmpl w:val="AEA0AB7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591710CB"/>
    <w:multiLevelType w:val="hybridMultilevel"/>
    <w:tmpl w:val="DD06D6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6BD92B0B"/>
    <w:multiLevelType w:val="hybridMultilevel"/>
    <w:tmpl w:val="17A470AE"/>
    <w:lvl w:ilvl="0" w:tplc="4CFCE8F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71D70ED8"/>
    <w:multiLevelType w:val="hybridMultilevel"/>
    <w:tmpl w:val="476665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742D41F2"/>
    <w:multiLevelType w:val="hybridMultilevel"/>
    <w:tmpl w:val="17A470AE"/>
    <w:lvl w:ilvl="0" w:tplc="4CFCE8F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75DF45D3"/>
    <w:multiLevelType w:val="hybridMultilevel"/>
    <w:tmpl w:val="E9227304"/>
    <w:lvl w:ilvl="0" w:tplc="4CFCE8F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9"/>
  </w:num>
  <w:num w:numId="3">
    <w:abstractNumId w:val="13"/>
  </w:num>
  <w:num w:numId="4">
    <w:abstractNumId w:val="11"/>
  </w:num>
  <w:num w:numId="5">
    <w:abstractNumId w:val="0"/>
  </w:num>
  <w:num w:numId="6">
    <w:abstractNumId w:val="1"/>
  </w:num>
  <w:num w:numId="7">
    <w:abstractNumId w:val="4"/>
  </w:num>
  <w:num w:numId="8">
    <w:abstractNumId w:val="8"/>
  </w:num>
  <w:num w:numId="9">
    <w:abstractNumId w:val="5"/>
  </w:num>
  <w:num w:numId="10">
    <w:abstractNumId w:val="2"/>
  </w:num>
  <w:num w:numId="11">
    <w:abstractNumId w:val="6"/>
  </w:num>
  <w:num w:numId="12">
    <w:abstractNumId w:val="3"/>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135"/>
    <w:rsid w:val="00001036"/>
    <w:rsid w:val="00002EE0"/>
    <w:rsid w:val="00022EF7"/>
    <w:rsid w:val="0004328F"/>
    <w:rsid w:val="000563A5"/>
    <w:rsid w:val="0007202F"/>
    <w:rsid w:val="00075AA2"/>
    <w:rsid w:val="000C7AC5"/>
    <w:rsid w:val="000E6E9E"/>
    <w:rsid w:val="001033A0"/>
    <w:rsid w:val="00124DDF"/>
    <w:rsid w:val="001338E1"/>
    <w:rsid w:val="0017153C"/>
    <w:rsid w:val="00182FA6"/>
    <w:rsid w:val="00187FB1"/>
    <w:rsid w:val="001B5B0C"/>
    <w:rsid w:val="001C15A5"/>
    <w:rsid w:val="001E3949"/>
    <w:rsid w:val="001E708A"/>
    <w:rsid w:val="001F4999"/>
    <w:rsid w:val="002112D9"/>
    <w:rsid w:val="00233ABF"/>
    <w:rsid w:val="00262DA2"/>
    <w:rsid w:val="0028278E"/>
    <w:rsid w:val="002947F3"/>
    <w:rsid w:val="002B3C48"/>
    <w:rsid w:val="002C2BBF"/>
    <w:rsid w:val="002D2716"/>
    <w:rsid w:val="002D4CC4"/>
    <w:rsid w:val="002D6333"/>
    <w:rsid w:val="002E73FB"/>
    <w:rsid w:val="002E7E93"/>
    <w:rsid w:val="0030684B"/>
    <w:rsid w:val="00307947"/>
    <w:rsid w:val="00307BB2"/>
    <w:rsid w:val="00341270"/>
    <w:rsid w:val="00373474"/>
    <w:rsid w:val="003D2E10"/>
    <w:rsid w:val="003E5093"/>
    <w:rsid w:val="003F13EF"/>
    <w:rsid w:val="003F728F"/>
    <w:rsid w:val="00415DA6"/>
    <w:rsid w:val="004457B5"/>
    <w:rsid w:val="004A4D8D"/>
    <w:rsid w:val="004A5A57"/>
    <w:rsid w:val="00536CDA"/>
    <w:rsid w:val="00551CC7"/>
    <w:rsid w:val="00555185"/>
    <w:rsid w:val="00575135"/>
    <w:rsid w:val="005D4A5B"/>
    <w:rsid w:val="0061661D"/>
    <w:rsid w:val="00617260"/>
    <w:rsid w:val="00622A34"/>
    <w:rsid w:val="006357DD"/>
    <w:rsid w:val="00641864"/>
    <w:rsid w:val="00675F79"/>
    <w:rsid w:val="006C3C17"/>
    <w:rsid w:val="006C6966"/>
    <w:rsid w:val="006D2347"/>
    <w:rsid w:val="00712414"/>
    <w:rsid w:val="0071606A"/>
    <w:rsid w:val="00716652"/>
    <w:rsid w:val="00731EFC"/>
    <w:rsid w:val="00734ED2"/>
    <w:rsid w:val="007A3934"/>
    <w:rsid w:val="007A6A46"/>
    <w:rsid w:val="007F79F0"/>
    <w:rsid w:val="00807A43"/>
    <w:rsid w:val="00851360"/>
    <w:rsid w:val="00854D53"/>
    <w:rsid w:val="00861085"/>
    <w:rsid w:val="008614CC"/>
    <w:rsid w:val="0089073E"/>
    <w:rsid w:val="008B4F04"/>
    <w:rsid w:val="008B66F6"/>
    <w:rsid w:val="008E2062"/>
    <w:rsid w:val="009050B3"/>
    <w:rsid w:val="00911A97"/>
    <w:rsid w:val="009229FC"/>
    <w:rsid w:val="00933CE6"/>
    <w:rsid w:val="00934CAC"/>
    <w:rsid w:val="00944019"/>
    <w:rsid w:val="009458EA"/>
    <w:rsid w:val="00946B23"/>
    <w:rsid w:val="0095445D"/>
    <w:rsid w:val="0099158B"/>
    <w:rsid w:val="00A42DB1"/>
    <w:rsid w:val="00A60634"/>
    <w:rsid w:val="00A72014"/>
    <w:rsid w:val="00A87445"/>
    <w:rsid w:val="00AA3FB8"/>
    <w:rsid w:val="00AD5593"/>
    <w:rsid w:val="00B5124A"/>
    <w:rsid w:val="00B62535"/>
    <w:rsid w:val="00B82DCB"/>
    <w:rsid w:val="00BA2860"/>
    <w:rsid w:val="00BD5F88"/>
    <w:rsid w:val="00C07741"/>
    <w:rsid w:val="00C125D8"/>
    <w:rsid w:val="00CC3401"/>
    <w:rsid w:val="00CD12AD"/>
    <w:rsid w:val="00CD5394"/>
    <w:rsid w:val="00D94545"/>
    <w:rsid w:val="00DA2EEE"/>
    <w:rsid w:val="00DA4C4E"/>
    <w:rsid w:val="00DC7915"/>
    <w:rsid w:val="00DE2DD9"/>
    <w:rsid w:val="00E3336E"/>
    <w:rsid w:val="00E33681"/>
    <w:rsid w:val="00E75205"/>
    <w:rsid w:val="00E9779D"/>
    <w:rsid w:val="00EA0C3F"/>
    <w:rsid w:val="00EB79F2"/>
    <w:rsid w:val="00ED228D"/>
    <w:rsid w:val="00ED3058"/>
    <w:rsid w:val="00F03307"/>
    <w:rsid w:val="00F315C6"/>
    <w:rsid w:val="00F86E2F"/>
    <w:rsid w:val="00F91D3D"/>
    <w:rsid w:val="00F91F69"/>
    <w:rsid w:val="00F97701"/>
    <w:rsid w:val="00FC40AE"/>
    <w:rsid w:val="00FD0A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DA4C4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DA4C4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338E1"/>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338E1"/>
    <w:rPr>
      <w:rFonts w:asciiTheme="majorHAnsi" w:eastAsiaTheme="majorEastAsia" w:hAnsiTheme="majorHAnsi" w:cstheme="majorBidi"/>
      <w:sz w:val="18"/>
      <w:szCs w:val="18"/>
    </w:rPr>
  </w:style>
  <w:style w:type="paragraph" w:styleId="a5">
    <w:name w:val="caption"/>
    <w:basedOn w:val="a"/>
    <w:next w:val="a"/>
    <w:uiPriority w:val="35"/>
    <w:unhideWhenUsed/>
    <w:qFormat/>
    <w:rsid w:val="00075AA2"/>
    <w:rPr>
      <w:sz w:val="20"/>
      <w:szCs w:val="20"/>
    </w:rPr>
  </w:style>
  <w:style w:type="paragraph" w:styleId="Web">
    <w:name w:val="Normal (Web)"/>
    <w:basedOn w:val="a"/>
    <w:uiPriority w:val="99"/>
    <w:semiHidden/>
    <w:unhideWhenUsed/>
    <w:rsid w:val="00182FA6"/>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8907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Shading 1 Accent 1"/>
    <w:basedOn w:val="a1"/>
    <w:uiPriority w:val="63"/>
    <w:rsid w:val="0089073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a7">
    <w:name w:val="List Paragraph"/>
    <w:basedOn w:val="a"/>
    <w:uiPriority w:val="34"/>
    <w:qFormat/>
    <w:rsid w:val="00ED3058"/>
    <w:pPr>
      <w:ind w:leftChars="200" w:left="480"/>
    </w:pPr>
  </w:style>
  <w:style w:type="character" w:customStyle="1" w:styleId="10">
    <w:name w:val="標題 1 字元"/>
    <w:basedOn w:val="a0"/>
    <w:link w:val="1"/>
    <w:uiPriority w:val="9"/>
    <w:rsid w:val="00DA4C4E"/>
    <w:rPr>
      <w:rFonts w:asciiTheme="majorHAnsi" w:eastAsiaTheme="majorEastAsia" w:hAnsiTheme="majorHAnsi" w:cstheme="majorBidi"/>
      <w:b/>
      <w:bCs/>
      <w:kern w:val="52"/>
      <w:sz w:val="52"/>
      <w:szCs w:val="52"/>
    </w:rPr>
  </w:style>
  <w:style w:type="paragraph" w:styleId="a8">
    <w:name w:val="Title"/>
    <w:basedOn w:val="a"/>
    <w:next w:val="a"/>
    <w:link w:val="a9"/>
    <w:uiPriority w:val="10"/>
    <w:qFormat/>
    <w:rsid w:val="00DA4C4E"/>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DA4C4E"/>
    <w:rPr>
      <w:rFonts w:asciiTheme="majorHAnsi" w:eastAsia="新細明體" w:hAnsiTheme="majorHAnsi" w:cstheme="majorBidi"/>
      <w:b/>
      <w:bCs/>
      <w:sz w:val="32"/>
      <w:szCs w:val="32"/>
    </w:rPr>
  </w:style>
  <w:style w:type="character" w:customStyle="1" w:styleId="20">
    <w:name w:val="標題 2 字元"/>
    <w:basedOn w:val="a0"/>
    <w:link w:val="2"/>
    <w:uiPriority w:val="9"/>
    <w:rsid w:val="00DA4C4E"/>
    <w:rPr>
      <w:rFonts w:asciiTheme="majorHAnsi" w:eastAsiaTheme="majorEastAsia" w:hAnsiTheme="majorHAnsi" w:cstheme="majorBidi"/>
      <w:b/>
      <w:bCs/>
      <w:sz w:val="48"/>
      <w:szCs w:val="48"/>
    </w:rPr>
  </w:style>
  <w:style w:type="paragraph" w:styleId="aa">
    <w:name w:val="No Spacing"/>
    <w:link w:val="ab"/>
    <w:uiPriority w:val="1"/>
    <w:qFormat/>
    <w:rsid w:val="00DA4C4E"/>
    <w:pPr>
      <w:widowControl w:val="0"/>
    </w:pPr>
  </w:style>
  <w:style w:type="paragraph" w:styleId="ac">
    <w:name w:val="Subtitle"/>
    <w:basedOn w:val="a"/>
    <w:next w:val="a"/>
    <w:link w:val="ad"/>
    <w:uiPriority w:val="11"/>
    <w:qFormat/>
    <w:rsid w:val="00DA4C4E"/>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DA4C4E"/>
    <w:rPr>
      <w:rFonts w:asciiTheme="majorHAnsi" w:eastAsia="新細明體" w:hAnsiTheme="majorHAnsi" w:cstheme="majorBidi"/>
      <w:i/>
      <w:iCs/>
      <w:szCs w:val="24"/>
    </w:rPr>
  </w:style>
  <w:style w:type="paragraph" w:styleId="ae">
    <w:name w:val="header"/>
    <w:basedOn w:val="a"/>
    <w:link w:val="af"/>
    <w:uiPriority w:val="99"/>
    <w:unhideWhenUsed/>
    <w:rsid w:val="003F13EF"/>
    <w:pPr>
      <w:tabs>
        <w:tab w:val="center" w:pos="4153"/>
        <w:tab w:val="right" w:pos="8306"/>
      </w:tabs>
      <w:snapToGrid w:val="0"/>
    </w:pPr>
    <w:rPr>
      <w:sz w:val="20"/>
      <w:szCs w:val="20"/>
    </w:rPr>
  </w:style>
  <w:style w:type="character" w:customStyle="1" w:styleId="af">
    <w:name w:val="頁首 字元"/>
    <w:basedOn w:val="a0"/>
    <w:link w:val="ae"/>
    <w:uiPriority w:val="99"/>
    <w:rsid w:val="003F13EF"/>
    <w:rPr>
      <w:sz w:val="20"/>
      <w:szCs w:val="20"/>
    </w:rPr>
  </w:style>
  <w:style w:type="paragraph" w:styleId="af0">
    <w:name w:val="footer"/>
    <w:basedOn w:val="a"/>
    <w:link w:val="af1"/>
    <w:uiPriority w:val="99"/>
    <w:unhideWhenUsed/>
    <w:rsid w:val="003F13EF"/>
    <w:pPr>
      <w:tabs>
        <w:tab w:val="center" w:pos="4153"/>
        <w:tab w:val="right" w:pos="8306"/>
      </w:tabs>
      <w:snapToGrid w:val="0"/>
    </w:pPr>
    <w:rPr>
      <w:sz w:val="20"/>
      <w:szCs w:val="20"/>
    </w:rPr>
  </w:style>
  <w:style w:type="character" w:customStyle="1" w:styleId="af1">
    <w:name w:val="頁尾 字元"/>
    <w:basedOn w:val="a0"/>
    <w:link w:val="af0"/>
    <w:uiPriority w:val="99"/>
    <w:rsid w:val="003F13EF"/>
    <w:rPr>
      <w:sz w:val="20"/>
      <w:szCs w:val="20"/>
    </w:rPr>
  </w:style>
  <w:style w:type="character" w:customStyle="1" w:styleId="ab">
    <w:name w:val="無間距 字元"/>
    <w:basedOn w:val="a0"/>
    <w:link w:val="aa"/>
    <w:uiPriority w:val="1"/>
    <w:rsid w:val="003F13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DA4C4E"/>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DA4C4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338E1"/>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338E1"/>
    <w:rPr>
      <w:rFonts w:asciiTheme="majorHAnsi" w:eastAsiaTheme="majorEastAsia" w:hAnsiTheme="majorHAnsi" w:cstheme="majorBidi"/>
      <w:sz w:val="18"/>
      <w:szCs w:val="18"/>
    </w:rPr>
  </w:style>
  <w:style w:type="paragraph" w:styleId="a5">
    <w:name w:val="caption"/>
    <w:basedOn w:val="a"/>
    <w:next w:val="a"/>
    <w:uiPriority w:val="35"/>
    <w:unhideWhenUsed/>
    <w:qFormat/>
    <w:rsid w:val="00075AA2"/>
    <w:rPr>
      <w:sz w:val="20"/>
      <w:szCs w:val="20"/>
    </w:rPr>
  </w:style>
  <w:style w:type="paragraph" w:styleId="Web">
    <w:name w:val="Normal (Web)"/>
    <w:basedOn w:val="a"/>
    <w:uiPriority w:val="99"/>
    <w:semiHidden/>
    <w:unhideWhenUsed/>
    <w:rsid w:val="00182FA6"/>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1"/>
    <w:uiPriority w:val="59"/>
    <w:rsid w:val="008907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Shading 1 Accent 1"/>
    <w:basedOn w:val="a1"/>
    <w:uiPriority w:val="63"/>
    <w:rsid w:val="0089073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a7">
    <w:name w:val="List Paragraph"/>
    <w:basedOn w:val="a"/>
    <w:uiPriority w:val="34"/>
    <w:qFormat/>
    <w:rsid w:val="00ED3058"/>
    <w:pPr>
      <w:ind w:leftChars="200" w:left="480"/>
    </w:pPr>
  </w:style>
  <w:style w:type="character" w:customStyle="1" w:styleId="10">
    <w:name w:val="標題 1 字元"/>
    <w:basedOn w:val="a0"/>
    <w:link w:val="1"/>
    <w:uiPriority w:val="9"/>
    <w:rsid w:val="00DA4C4E"/>
    <w:rPr>
      <w:rFonts w:asciiTheme="majorHAnsi" w:eastAsiaTheme="majorEastAsia" w:hAnsiTheme="majorHAnsi" w:cstheme="majorBidi"/>
      <w:b/>
      <w:bCs/>
      <w:kern w:val="52"/>
      <w:sz w:val="52"/>
      <w:szCs w:val="52"/>
    </w:rPr>
  </w:style>
  <w:style w:type="paragraph" w:styleId="a8">
    <w:name w:val="Title"/>
    <w:basedOn w:val="a"/>
    <w:next w:val="a"/>
    <w:link w:val="a9"/>
    <w:uiPriority w:val="10"/>
    <w:qFormat/>
    <w:rsid w:val="00DA4C4E"/>
    <w:pPr>
      <w:spacing w:before="240" w:after="60"/>
      <w:jc w:val="center"/>
      <w:outlineLvl w:val="0"/>
    </w:pPr>
    <w:rPr>
      <w:rFonts w:asciiTheme="majorHAnsi" w:eastAsia="新細明體" w:hAnsiTheme="majorHAnsi" w:cstheme="majorBidi"/>
      <w:b/>
      <w:bCs/>
      <w:sz w:val="32"/>
      <w:szCs w:val="32"/>
    </w:rPr>
  </w:style>
  <w:style w:type="character" w:customStyle="1" w:styleId="a9">
    <w:name w:val="標題 字元"/>
    <w:basedOn w:val="a0"/>
    <w:link w:val="a8"/>
    <w:uiPriority w:val="10"/>
    <w:rsid w:val="00DA4C4E"/>
    <w:rPr>
      <w:rFonts w:asciiTheme="majorHAnsi" w:eastAsia="新細明體" w:hAnsiTheme="majorHAnsi" w:cstheme="majorBidi"/>
      <w:b/>
      <w:bCs/>
      <w:sz w:val="32"/>
      <w:szCs w:val="32"/>
    </w:rPr>
  </w:style>
  <w:style w:type="character" w:customStyle="1" w:styleId="20">
    <w:name w:val="標題 2 字元"/>
    <w:basedOn w:val="a0"/>
    <w:link w:val="2"/>
    <w:uiPriority w:val="9"/>
    <w:rsid w:val="00DA4C4E"/>
    <w:rPr>
      <w:rFonts w:asciiTheme="majorHAnsi" w:eastAsiaTheme="majorEastAsia" w:hAnsiTheme="majorHAnsi" w:cstheme="majorBidi"/>
      <w:b/>
      <w:bCs/>
      <w:sz w:val="48"/>
      <w:szCs w:val="48"/>
    </w:rPr>
  </w:style>
  <w:style w:type="paragraph" w:styleId="aa">
    <w:name w:val="No Spacing"/>
    <w:link w:val="ab"/>
    <w:uiPriority w:val="1"/>
    <w:qFormat/>
    <w:rsid w:val="00DA4C4E"/>
    <w:pPr>
      <w:widowControl w:val="0"/>
    </w:pPr>
  </w:style>
  <w:style w:type="paragraph" w:styleId="ac">
    <w:name w:val="Subtitle"/>
    <w:basedOn w:val="a"/>
    <w:next w:val="a"/>
    <w:link w:val="ad"/>
    <w:uiPriority w:val="11"/>
    <w:qFormat/>
    <w:rsid w:val="00DA4C4E"/>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DA4C4E"/>
    <w:rPr>
      <w:rFonts w:asciiTheme="majorHAnsi" w:eastAsia="新細明體" w:hAnsiTheme="majorHAnsi" w:cstheme="majorBidi"/>
      <w:i/>
      <w:iCs/>
      <w:szCs w:val="24"/>
    </w:rPr>
  </w:style>
  <w:style w:type="paragraph" w:styleId="ae">
    <w:name w:val="header"/>
    <w:basedOn w:val="a"/>
    <w:link w:val="af"/>
    <w:uiPriority w:val="99"/>
    <w:unhideWhenUsed/>
    <w:rsid w:val="003F13EF"/>
    <w:pPr>
      <w:tabs>
        <w:tab w:val="center" w:pos="4153"/>
        <w:tab w:val="right" w:pos="8306"/>
      </w:tabs>
      <w:snapToGrid w:val="0"/>
    </w:pPr>
    <w:rPr>
      <w:sz w:val="20"/>
      <w:szCs w:val="20"/>
    </w:rPr>
  </w:style>
  <w:style w:type="character" w:customStyle="1" w:styleId="af">
    <w:name w:val="頁首 字元"/>
    <w:basedOn w:val="a0"/>
    <w:link w:val="ae"/>
    <w:uiPriority w:val="99"/>
    <w:rsid w:val="003F13EF"/>
    <w:rPr>
      <w:sz w:val="20"/>
      <w:szCs w:val="20"/>
    </w:rPr>
  </w:style>
  <w:style w:type="paragraph" w:styleId="af0">
    <w:name w:val="footer"/>
    <w:basedOn w:val="a"/>
    <w:link w:val="af1"/>
    <w:uiPriority w:val="99"/>
    <w:unhideWhenUsed/>
    <w:rsid w:val="003F13EF"/>
    <w:pPr>
      <w:tabs>
        <w:tab w:val="center" w:pos="4153"/>
        <w:tab w:val="right" w:pos="8306"/>
      </w:tabs>
      <w:snapToGrid w:val="0"/>
    </w:pPr>
    <w:rPr>
      <w:sz w:val="20"/>
      <w:szCs w:val="20"/>
    </w:rPr>
  </w:style>
  <w:style w:type="character" w:customStyle="1" w:styleId="af1">
    <w:name w:val="頁尾 字元"/>
    <w:basedOn w:val="a0"/>
    <w:link w:val="af0"/>
    <w:uiPriority w:val="99"/>
    <w:rsid w:val="003F13EF"/>
    <w:rPr>
      <w:sz w:val="20"/>
      <w:szCs w:val="20"/>
    </w:rPr>
  </w:style>
  <w:style w:type="character" w:customStyle="1" w:styleId="ab">
    <w:name w:val="無間距 字元"/>
    <w:basedOn w:val="a0"/>
    <w:link w:val="aa"/>
    <w:uiPriority w:val="1"/>
    <w:rsid w:val="003F1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975647">
      <w:bodyDiv w:val="1"/>
      <w:marLeft w:val="0"/>
      <w:marRight w:val="0"/>
      <w:marTop w:val="0"/>
      <w:marBottom w:val="0"/>
      <w:divBdr>
        <w:top w:val="none" w:sz="0" w:space="0" w:color="auto"/>
        <w:left w:val="none" w:sz="0" w:space="0" w:color="auto"/>
        <w:bottom w:val="none" w:sz="0" w:space="0" w:color="auto"/>
        <w:right w:val="none" w:sz="0" w:space="0" w:color="auto"/>
      </w:divBdr>
    </w:div>
    <w:div w:id="623849996">
      <w:bodyDiv w:val="1"/>
      <w:marLeft w:val="0"/>
      <w:marRight w:val="0"/>
      <w:marTop w:val="0"/>
      <w:marBottom w:val="0"/>
      <w:divBdr>
        <w:top w:val="none" w:sz="0" w:space="0" w:color="auto"/>
        <w:left w:val="none" w:sz="0" w:space="0" w:color="auto"/>
        <w:bottom w:val="none" w:sz="0" w:space="0" w:color="auto"/>
        <w:right w:val="none" w:sz="0" w:space="0" w:color="auto"/>
      </w:divBdr>
    </w:div>
    <w:div w:id="1704676123">
      <w:bodyDiv w:val="1"/>
      <w:marLeft w:val="0"/>
      <w:marRight w:val="0"/>
      <w:marTop w:val="0"/>
      <w:marBottom w:val="0"/>
      <w:divBdr>
        <w:top w:val="none" w:sz="0" w:space="0" w:color="auto"/>
        <w:left w:val="none" w:sz="0" w:space="0" w:color="auto"/>
        <w:bottom w:val="none" w:sz="0" w:space="0" w:color="auto"/>
        <w:right w:val="none" w:sz="0" w:space="0" w:color="auto"/>
      </w:divBdr>
    </w:div>
    <w:div w:id="192198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diagramColors" Target="diagrams/colors1.xm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3" Type="http://schemas.microsoft.com/office/2007/relationships/stylesWithEffects" Target="stylesWithEffects.xml"/><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openxmlformats.org/officeDocument/2006/relationships/diagramData" Target="diagrams/data1.xml"/><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3.jpg"/><Relationship Id="rId14" Type="http://schemas.microsoft.com/office/2007/relationships/diagramDrawing" Target="diagrams/drawing1.xml"/><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E97CE9-6BFE-4AA5-B27C-F31948EC89BC}"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zh-TW" altLang="en-US"/>
        </a:p>
      </dgm:t>
    </dgm:pt>
    <dgm:pt modelId="{8B8FC548-8EE8-4C2A-BF23-58E75EFDADF7}">
      <dgm:prSet phldrT="[文字]" custT="1"/>
      <dgm:spPr/>
      <dgm:t>
        <a:bodyPr/>
        <a:lstStyle/>
        <a:p>
          <a:pPr algn="ctr"/>
          <a:r>
            <a:rPr lang="zh-TW" altLang="en-US" sz="1300" b="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 行李明細</a:t>
          </a:r>
        </a:p>
      </dgm:t>
    </dgm:pt>
    <dgm:pt modelId="{248049BC-74F7-4DEC-AFE9-95D06229318E}" type="parTrans" cxnId="{042D1A32-8749-48EB-90E5-80AA7A62F765}">
      <dgm:prSet/>
      <dgm:spPr/>
      <dgm:t>
        <a:bodyPr/>
        <a:lstStyle/>
        <a:p>
          <a:pPr algn="ctr"/>
          <a:endParaRPr lang="zh-TW" altLang="en-US"/>
        </a:p>
      </dgm:t>
    </dgm:pt>
    <dgm:pt modelId="{7342DE1F-DA17-439F-BFEF-EB4741F69557}" type="sibTrans" cxnId="{042D1A32-8749-48EB-90E5-80AA7A62F765}">
      <dgm:prSet/>
      <dgm:spPr/>
      <dgm:t>
        <a:bodyPr/>
        <a:lstStyle/>
        <a:p>
          <a:pPr algn="ctr"/>
          <a:endParaRPr lang="zh-TW" altLang="en-US"/>
        </a:p>
      </dgm:t>
    </dgm:pt>
    <dgm:pt modelId="{4E87AC56-3F6B-428F-8E39-0434AC4344D9}">
      <dgm:prSet phldrT="[文字]"/>
      <dgm:spPr/>
      <dgm:t>
        <a:bodyPr/>
        <a:lstStyle/>
        <a:p>
          <a:pPr algn="l"/>
          <a:r>
            <a:rPr lang="zh-TW"/>
            <a:t>行李限重單位</a:t>
          </a:r>
          <a:r>
            <a:rPr lang="zh-TW" altLang="en-US"/>
            <a:t>：</a:t>
          </a:r>
          <a:r>
            <a:rPr lang="zh-TW"/>
            <a:t>除了遺漏值已為之行李限重單位皆為</a:t>
          </a:r>
          <a:r>
            <a:rPr lang="en-US"/>
            <a:t>K</a:t>
          </a:r>
          <a:r>
            <a:rPr lang="zh-TW"/>
            <a:t>，合理推測，遺漏部分也為</a:t>
          </a:r>
          <a:r>
            <a:rPr lang="en-US"/>
            <a:t>K</a:t>
          </a:r>
          <a:r>
            <a:rPr lang="zh-TW"/>
            <a:t>，補</a:t>
          </a:r>
          <a:r>
            <a:rPr lang="en-US"/>
            <a:t>K</a:t>
          </a:r>
          <a:endParaRPr lang="zh-TW" altLang="en-US"/>
        </a:p>
      </dgm:t>
    </dgm:pt>
    <dgm:pt modelId="{1A8E899F-2D66-47F9-B9F1-87F5497B320E}" type="parTrans" cxnId="{490646AC-A91B-45A8-8580-AC1C0CB4E88B}">
      <dgm:prSet/>
      <dgm:spPr/>
      <dgm:t>
        <a:bodyPr/>
        <a:lstStyle/>
        <a:p>
          <a:pPr algn="ctr"/>
          <a:endParaRPr lang="zh-TW" altLang="en-US"/>
        </a:p>
      </dgm:t>
    </dgm:pt>
    <dgm:pt modelId="{0D67A9DC-0B35-4A82-B68E-ED48E777CC87}" type="sibTrans" cxnId="{490646AC-A91B-45A8-8580-AC1C0CB4E88B}">
      <dgm:prSet/>
      <dgm:spPr/>
      <dgm:t>
        <a:bodyPr/>
        <a:lstStyle/>
        <a:p>
          <a:pPr algn="ctr"/>
          <a:endParaRPr lang="zh-TW" altLang="en-US"/>
        </a:p>
      </dgm:t>
    </dgm:pt>
    <dgm:pt modelId="{81F8FBE9-8DB5-4022-889D-84DCB494774E}">
      <dgm:prSet phldrT="[文字]"/>
      <dgm:spPr/>
      <dgm:t>
        <a:bodyPr/>
        <a:lstStyle/>
        <a:p>
          <a:pPr algn="l"/>
          <a:r>
            <a:rPr lang="zh-TW"/>
            <a:t>行李重量資訊</a:t>
          </a:r>
          <a:r>
            <a:rPr lang="zh-TW" altLang="en-US"/>
            <a:t>：</a:t>
          </a:r>
          <a:r>
            <a:rPr lang="zh-TW"/>
            <a:t>遺漏值的部分在資料中均標註為共掛且行李件數均為</a:t>
          </a:r>
          <a:r>
            <a:rPr lang="en-US"/>
            <a:t>0</a:t>
          </a:r>
          <a:r>
            <a:rPr lang="zh-TW"/>
            <a:t>，合理推測行李重量資訊遺漏的部分行李重量均為</a:t>
          </a:r>
          <a:r>
            <a:rPr lang="en-US"/>
            <a:t>0</a:t>
          </a:r>
          <a:r>
            <a:rPr lang="zh-TW"/>
            <a:t>可視為</a:t>
          </a:r>
          <a:r>
            <a:rPr lang="en-US"/>
            <a:t>WU(</a:t>
          </a:r>
          <a:r>
            <a:rPr lang="zh-TW"/>
            <a:t>重量已知</a:t>
          </a:r>
          <a:r>
            <a:rPr lang="en-US"/>
            <a:t>)</a:t>
          </a:r>
          <a:endParaRPr lang="zh-TW" altLang="en-US"/>
        </a:p>
      </dgm:t>
    </dgm:pt>
    <dgm:pt modelId="{21CFD92D-0BB7-4BD3-9994-67681C3203DF}" type="parTrans" cxnId="{DB384C10-A03A-440A-BFDB-49BEF901B6CB}">
      <dgm:prSet/>
      <dgm:spPr/>
      <dgm:t>
        <a:bodyPr/>
        <a:lstStyle/>
        <a:p>
          <a:pPr algn="ctr"/>
          <a:endParaRPr lang="zh-TW" altLang="en-US"/>
        </a:p>
      </dgm:t>
    </dgm:pt>
    <dgm:pt modelId="{36918781-3642-4B7C-BB41-D3E3BAFA99AC}" type="sibTrans" cxnId="{DB384C10-A03A-440A-BFDB-49BEF901B6CB}">
      <dgm:prSet/>
      <dgm:spPr/>
      <dgm:t>
        <a:bodyPr/>
        <a:lstStyle/>
        <a:p>
          <a:pPr algn="ctr"/>
          <a:endParaRPr lang="zh-TW" altLang="en-US"/>
        </a:p>
      </dgm:t>
    </dgm:pt>
    <dgm:pt modelId="{BA3E0D31-0841-4582-A50F-358A0AA5684C}">
      <dgm:prSet/>
      <dgm:spPr/>
      <dgm:t>
        <a:bodyPr/>
        <a:lstStyle/>
        <a:p>
          <a:pPr algn="l"/>
          <a:r>
            <a:rPr lang="zh-TW">
              <a:solidFill>
                <a:sysClr val="windowText" lastClr="000000"/>
              </a:solidFill>
            </a:rPr>
            <a:t>顧客唯一識別碼</a:t>
          </a:r>
          <a:r>
            <a:rPr lang="zh-TW" altLang="en-US"/>
            <a:t>：</a:t>
          </a:r>
          <a:r>
            <a:rPr lang="zh-TW"/>
            <a:t>顧客唯一識別碼遺漏部分對應之旅客識別碼、班機識別碼皆無遺漏，因此在此忽略遺漏部分</a:t>
          </a:r>
          <a:endParaRPr lang="zh-TW" altLang="en-US"/>
        </a:p>
      </dgm:t>
    </dgm:pt>
    <dgm:pt modelId="{3E543FAE-9402-498E-80E1-93C3116194E8}" type="parTrans" cxnId="{4622555D-D278-4699-9502-1F8291A84D34}">
      <dgm:prSet/>
      <dgm:spPr/>
      <dgm:t>
        <a:bodyPr/>
        <a:lstStyle/>
        <a:p>
          <a:pPr algn="ctr"/>
          <a:endParaRPr lang="zh-TW" altLang="en-US"/>
        </a:p>
      </dgm:t>
    </dgm:pt>
    <dgm:pt modelId="{CDD7531A-9EA3-49E1-B402-28E79495847A}" type="sibTrans" cxnId="{4622555D-D278-4699-9502-1F8291A84D34}">
      <dgm:prSet/>
      <dgm:spPr/>
      <dgm:t>
        <a:bodyPr/>
        <a:lstStyle/>
        <a:p>
          <a:pPr algn="ctr"/>
          <a:endParaRPr lang="zh-TW" altLang="en-US"/>
        </a:p>
      </dgm:t>
    </dgm:pt>
    <dgm:pt modelId="{B42B4CDD-E00B-456D-A688-87C35AC2FB98}">
      <dgm:prSet/>
      <dgm:spPr/>
      <dgm:t>
        <a:bodyPr/>
        <a:lstStyle/>
        <a:p>
          <a:pPr algn="l"/>
          <a:r>
            <a:rPr lang="zh-TW" altLang="en-US"/>
            <a:t>稱謂：</a:t>
          </a:r>
          <a:r>
            <a:rPr lang="zh-TW"/>
            <a:t>根據稱謂遺漏的部分與年齡的關係可以看出，其對應之稱遺，如稱謂與</a:t>
          </a:r>
          <a:r>
            <a:rPr lang="zh-TW" altLang="en-US"/>
            <a:t>年</a:t>
          </a:r>
          <a:r>
            <a:rPr lang="zh-TW"/>
            <a:t>齡</a:t>
          </a:r>
          <a:r>
            <a:rPr lang="zh-TW" altLang="en-US"/>
            <a:t>均</a:t>
          </a:r>
          <a:r>
            <a:rPr lang="zh-TW"/>
            <a:t>遺漏者則予以忽略</a:t>
          </a:r>
          <a:endParaRPr lang="zh-TW" altLang="en-US"/>
        </a:p>
      </dgm:t>
    </dgm:pt>
    <dgm:pt modelId="{6212EFCB-CECF-47CA-AE99-7C4F89055EC4}" type="parTrans" cxnId="{FCF26F11-158B-417E-91BE-E70C5332AFA1}">
      <dgm:prSet/>
      <dgm:spPr/>
      <dgm:t>
        <a:bodyPr/>
        <a:lstStyle/>
        <a:p>
          <a:pPr algn="ctr"/>
          <a:endParaRPr lang="zh-TW" altLang="en-US"/>
        </a:p>
      </dgm:t>
    </dgm:pt>
    <dgm:pt modelId="{FAA8555B-B21B-49D4-A8B3-EE39785A5E81}" type="sibTrans" cxnId="{FCF26F11-158B-417E-91BE-E70C5332AFA1}">
      <dgm:prSet/>
      <dgm:spPr/>
      <dgm:t>
        <a:bodyPr/>
        <a:lstStyle/>
        <a:p>
          <a:pPr algn="ctr"/>
          <a:endParaRPr lang="zh-TW" altLang="en-US"/>
        </a:p>
      </dgm:t>
    </dgm:pt>
    <dgm:pt modelId="{6C749321-4C35-452E-A3DB-CF0F1311478A}">
      <dgm:prSet/>
      <dgm:spPr/>
      <dgm:t>
        <a:bodyPr/>
        <a:lstStyle/>
        <a:p>
          <a:pPr algn="l"/>
          <a:r>
            <a:rPr lang="zh-TW">
              <a:solidFill>
                <a:sysClr val="windowText" lastClr="000000"/>
              </a:solidFill>
            </a:rPr>
            <a:t>旅行區域序號</a:t>
          </a:r>
          <a:r>
            <a:rPr lang="zh-TW" altLang="en-US"/>
            <a:t>：</a:t>
          </a:r>
          <a:r>
            <a:rPr lang="zh-TW"/>
            <a:t>忽略</a:t>
          </a:r>
          <a:endParaRPr lang="zh-TW" altLang="en-US"/>
        </a:p>
      </dgm:t>
    </dgm:pt>
    <dgm:pt modelId="{3646501B-DF8E-4ADA-B631-6FC48CE3EB44}" type="parTrans" cxnId="{E18EF521-40D1-47C4-9CEC-8A0C440F7DD7}">
      <dgm:prSet/>
      <dgm:spPr/>
      <dgm:t>
        <a:bodyPr/>
        <a:lstStyle/>
        <a:p>
          <a:pPr algn="ctr"/>
          <a:endParaRPr lang="zh-TW" altLang="en-US"/>
        </a:p>
      </dgm:t>
    </dgm:pt>
    <dgm:pt modelId="{EC359045-2429-43B0-9796-946AFEEA67DC}" type="sibTrans" cxnId="{E18EF521-40D1-47C4-9CEC-8A0C440F7DD7}">
      <dgm:prSet/>
      <dgm:spPr/>
      <dgm:t>
        <a:bodyPr/>
        <a:lstStyle/>
        <a:p>
          <a:pPr algn="ctr"/>
          <a:endParaRPr lang="zh-TW" altLang="en-US"/>
        </a:p>
      </dgm:t>
    </dgm:pt>
    <dgm:pt modelId="{CE80FFE4-B9AC-4385-9DC4-DB15EC4C6BE7}">
      <dgm:prSet phldrT="[文字]" custT="1"/>
      <dgm:spPr/>
      <dgm:t>
        <a:bodyPr/>
        <a:lstStyle/>
        <a:p>
          <a:pPr algn="ctr"/>
          <a:r>
            <a:rPr lang="zh-TW" altLang="en-US" sz="1300"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搭機明細</a:t>
          </a:r>
        </a:p>
      </dgm:t>
    </dgm:pt>
    <dgm:pt modelId="{E0D5837F-9355-4426-A83A-3D9795D728BB}" type="parTrans" cxnId="{6536CC6C-5245-4CE0-99A3-BDDE30653882}">
      <dgm:prSet/>
      <dgm:spPr/>
      <dgm:t>
        <a:bodyPr/>
        <a:lstStyle/>
        <a:p>
          <a:pPr algn="ctr"/>
          <a:endParaRPr lang="zh-TW" altLang="en-US"/>
        </a:p>
      </dgm:t>
    </dgm:pt>
    <dgm:pt modelId="{25B876CB-4C22-417E-8B6A-BC27E6155AEA}" type="sibTrans" cxnId="{6536CC6C-5245-4CE0-99A3-BDDE30653882}">
      <dgm:prSet/>
      <dgm:spPr/>
      <dgm:t>
        <a:bodyPr/>
        <a:lstStyle/>
        <a:p>
          <a:pPr algn="ctr"/>
          <a:endParaRPr lang="zh-TW" altLang="en-US"/>
        </a:p>
      </dgm:t>
    </dgm:pt>
    <mc:AlternateContent xmlns:mc="http://schemas.openxmlformats.org/markup-compatibility/2006" xmlns:a14="http://schemas.microsoft.com/office/drawing/2010/main">
      <mc:Choice Requires="a14">
        <dgm:pt modelId="{DBF2B4D3-45FB-41E0-A044-227E04E3DF24}">
          <dgm:prSet/>
          <dgm:spPr/>
          <dgm:t>
            <a:bodyPr/>
            <a:lstStyle/>
            <a:p>
              <a:pPr algn="l"/>
              <a:r>
                <a:rPr lang="zh-TW" altLang="en-US"/>
                <a:t>年齡：</a:t>
              </a:r>
              <a:r>
                <a:rPr lang="zh-TW"/>
                <a:t>在年齡遺漏的部分對應到票種的部分可看出，部分對應到票種對應成人的部分可以以成人年齡的平均</a:t>
              </a:r>
              <a:r>
                <a:rPr lang="en-US" altLang="zh-TW"/>
                <a:t>(44.385740655</a:t>
              </a:r>
              <a14:m>
                <m:oMath xmlns:m="http://schemas.openxmlformats.org/officeDocument/2006/math">
                  <m:r>
                    <a:rPr lang="en-US" altLang="zh-TW" i="1">
                      <a:latin typeface="Cambria Math"/>
                      <a:ea typeface="Cambria Math"/>
                    </a:rPr>
                    <m:t>≈</m:t>
                  </m:r>
                </m:oMath>
              </a14:m>
              <a:r>
                <a:rPr lang="en-US" altLang="zh-TW"/>
                <a:t>44)</a:t>
              </a:r>
              <a:r>
                <a:rPr lang="zh-TW"/>
                <a:t>補足遺漏值；另一部分年齡及票種皆遺失之部分，可由因子分析發現大部分均為</a:t>
              </a:r>
              <a:r>
                <a:rPr lang="zh-TW" altLang="en-US"/>
                <a:t>未</a:t>
              </a:r>
              <a:r>
                <a:rPr lang="zh-TW"/>
                <a:t>登機狀態，故此不分可忽略不計，其餘少數無法判別資之資料予以</a:t>
              </a:r>
              <a:r>
                <a:rPr lang="zh-TW">
                  <a:solidFill>
                    <a:sysClr val="windowText" lastClr="000000"/>
                  </a:solidFill>
                </a:rPr>
                <a:t>刪除</a:t>
              </a:r>
              <a:endParaRPr lang="zh-TW" altLang="en-US">
                <a:solidFill>
                  <a:sysClr val="windowText" lastClr="000000"/>
                </a:solidFill>
              </a:endParaRPr>
            </a:p>
          </dgm:t>
        </dgm:pt>
      </mc:Choice>
      <mc:Fallback xmlns="">
        <dgm:pt modelId="{DBF2B4D3-45FB-41E0-A044-227E04E3DF24}">
          <dgm:prSet/>
          <dgm:spPr/>
          <dgm:t>
            <a:bodyPr/>
            <a:lstStyle/>
            <a:p>
              <a:pPr algn="l"/>
              <a:r>
                <a:rPr lang="zh-TW" altLang="en-US"/>
                <a:t>年齡：</a:t>
              </a:r>
              <a:r>
                <a:rPr lang="zh-TW"/>
                <a:t>在年齡遺漏的部分對應到票種的部分可看出，部分對應到票種對應成人的部分可以以成人年齡的平均</a:t>
              </a:r>
              <a:r>
                <a:rPr lang="en-US" altLang="zh-TW"/>
                <a:t>(44.385740655</a:t>
              </a:r>
              <a:r>
                <a:rPr lang="en-US" altLang="zh-TW" i="0">
                  <a:latin typeface="Cambria Math"/>
                  <a:ea typeface="Cambria Math"/>
                </a:rPr>
                <a:t>≈</a:t>
              </a:r>
              <a:r>
                <a:rPr lang="en-US" altLang="zh-TW"/>
                <a:t>44)</a:t>
              </a:r>
              <a:r>
                <a:rPr lang="zh-TW"/>
                <a:t>補足遺漏值；另一部分年齡及票種皆遺失之部分，可由因子分析發現大部分均為</a:t>
              </a:r>
              <a:r>
                <a:rPr lang="zh-TW" altLang="en-US"/>
                <a:t>未</a:t>
              </a:r>
              <a:r>
                <a:rPr lang="zh-TW"/>
                <a:t>登機狀態，故此不分可忽略不計，其餘少數無法判別資之資料予以</a:t>
              </a:r>
              <a:r>
                <a:rPr lang="zh-TW">
                  <a:solidFill>
                    <a:sysClr val="windowText" lastClr="000000"/>
                  </a:solidFill>
                </a:rPr>
                <a:t>刪除</a:t>
              </a:r>
              <a:endParaRPr lang="zh-TW" altLang="en-US">
                <a:solidFill>
                  <a:sysClr val="windowText" lastClr="000000"/>
                </a:solidFill>
              </a:endParaRPr>
            </a:p>
          </dgm:t>
        </dgm:pt>
      </mc:Fallback>
    </mc:AlternateContent>
    <dgm:pt modelId="{B59095B2-F9D2-4421-8CB4-39244584BC18}" type="parTrans" cxnId="{44785717-F138-4044-AEB0-AAB66C99989E}">
      <dgm:prSet/>
      <dgm:spPr/>
      <dgm:t>
        <a:bodyPr/>
        <a:lstStyle/>
        <a:p>
          <a:pPr algn="ctr"/>
          <a:endParaRPr lang="zh-TW" altLang="en-US"/>
        </a:p>
      </dgm:t>
    </dgm:pt>
    <dgm:pt modelId="{F18F74CD-733E-40C2-833C-B6EB06F7DB3F}" type="sibTrans" cxnId="{44785717-F138-4044-AEB0-AAB66C99989E}">
      <dgm:prSet/>
      <dgm:spPr/>
      <dgm:t>
        <a:bodyPr/>
        <a:lstStyle/>
        <a:p>
          <a:pPr algn="ctr"/>
          <a:endParaRPr lang="zh-TW" altLang="en-US"/>
        </a:p>
      </dgm:t>
    </dgm:pt>
    <dgm:pt modelId="{AB70F640-0569-40A7-A0DD-21888D00E22C}">
      <dgm:prSet/>
      <dgm:spPr/>
      <dgm:t>
        <a:bodyPr/>
        <a:lstStyle/>
        <a:p>
          <a:pPr algn="l"/>
          <a:r>
            <a:rPr lang="zh-TW" altLang="en-US">
              <a:solidFill>
                <a:sysClr val="windowText" lastClr="000000"/>
              </a:solidFill>
            </a:rPr>
            <a:t>票種</a:t>
          </a:r>
          <a:r>
            <a:rPr lang="zh-TW" altLang="en-US"/>
            <a:t>：</a:t>
          </a:r>
          <a:r>
            <a:rPr lang="zh-TW"/>
            <a:t>年齡、稱謂均遺漏，故沒有足夠的資訊反推年齡，遺漏值予以刪除</a:t>
          </a:r>
          <a:endParaRPr lang="zh-TW" altLang="en-US"/>
        </a:p>
      </dgm:t>
    </dgm:pt>
    <dgm:pt modelId="{2DEC7BED-CD50-4F9A-8762-7CBC2D474D3E}" type="parTrans" cxnId="{7259CE4B-D12D-471B-B471-9C88719C0C42}">
      <dgm:prSet/>
      <dgm:spPr/>
      <dgm:t>
        <a:bodyPr/>
        <a:lstStyle/>
        <a:p>
          <a:pPr algn="ctr"/>
          <a:endParaRPr lang="zh-TW" altLang="en-US"/>
        </a:p>
      </dgm:t>
    </dgm:pt>
    <dgm:pt modelId="{A6480035-AF92-40C6-A6A7-7C9067AF5360}" type="sibTrans" cxnId="{7259CE4B-D12D-471B-B471-9C88719C0C42}">
      <dgm:prSet/>
      <dgm:spPr/>
      <dgm:t>
        <a:bodyPr/>
        <a:lstStyle/>
        <a:p>
          <a:pPr algn="ctr"/>
          <a:endParaRPr lang="zh-TW" altLang="en-US"/>
        </a:p>
      </dgm:t>
    </dgm:pt>
    <dgm:pt modelId="{D215A993-D6B4-4FC8-BC41-F12B1794B51A}">
      <dgm:prSet/>
      <dgm:spPr/>
      <dgm:t>
        <a:bodyPr/>
        <a:lstStyle/>
        <a:p>
          <a:pPr algn="ctr"/>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旅行區域</a:t>
          </a:r>
        </a:p>
      </dgm:t>
    </dgm:pt>
    <dgm:pt modelId="{41E71633-89DD-4FDB-B581-36A63EC91E28}" type="parTrans" cxnId="{627738EB-7018-49E3-BB95-8D1A012A705B}">
      <dgm:prSet/>
      <dgm:spPr/>
      <dgm:t>
        <a:bodyPr/>
        <a:lstStyle/>
        <a:p>
          <a:pPr algn="ctr"/>
          <a:endParaRPr lang="zh-TW" altLang="en-US"/>
        </a:p>
      </dgm:t>
    </dgm:pt>
    <dgm:pt modelId="{CD9CD220-44E2-486F-8204-9F3F23C9F093}" type="sibTrans" cxnId="{627738EB-7018-49E3-BB95-8D1A012A705B}">
      <dgm:prSet/>
      <dgm:spPr/>
      <dgm:t>
        <a:bodyPr/>
        <a:lstStyle/>
        <a:p>
          <a:pPr algn="ctr"/>
          <a:endParaRPr lang="zh-TW" altLang="en-US"/>
        </a:p>
      </dgm:t>
    </dgm:pt>
    <dgm:pt modelId="{DB0A15C3-F035-4747-A0A9-2D49BD5A95B4}">
      <dgm:prSet/>
      <dgm:spPr/>
      <dgm:t>
        <a:bodyPr/>
        <a:lstStyle/>
        <a:p>
          <a:pPr algn="ctr"/>
          <a:r>
            <a:rPr lang="zh-TW" altLang="en-US"/>
            <a:t>本區資料無遺漏</a:t>
          </a:r>
        </a:p>
      </dgm:t>
    </dgm:pt>
    <dgm:pt modelId="{33448E62-E178-4059-85E8-7F111641D2F6}" type="parTrans" cxnId="{6E9CBF04-03E9-4BE0-AE31-430446F61C38}">
      <dgm:prSet/>
      <dgm:spPr/>
      <dgm:t>
        <a:bodyPr/>
        <a:lstStyle/>
        <a:p>
          <a:pPr algn="ctr"/>
          <a:endParaRPr lang="zh-TW" altLang="en-US"/>
        </a:p>
      </dgm:t>
    </dgm:pt>
    <dgm:pt modelId="{B9E77951-637B-4A05-A1C6-5B74B202949E}" type="sibTrans" cxnId="{6E9CBF04-03E9-4BE0-AE31-430446F61C38}">
      <dgm:prSet/>
      <dgm:spPr/>
      <dgm:t>
        <a:bodyPr/>
        <a:lstStyle/>
        <a:p>
          <a:pPr algn="ctr"/>
          <a:endParaRPr lang="zh-TW" altLang="en-US"/>
        </a:p>
      </dgm:t>
    </dgm:pt>
    <dgm:pt modelId="{908D6FAA-E48C-4C5B-9E37-08658714C8DD}">
      <dgm:prSet/>
      <dgm:spPr/>
      <dgm:t>
        <a:bodyPr/>
        <a:lstStyle/>
        <a:p>
          <a:pPr algn="ctr"/>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班表明細</a:t>
          </a:r>
        </a:p>
      </dgm:t>
    </dgm:pt>
    <dgm:pt modelId="{C77FC3B0-CBA5-4E28-85F0-BDC071C8391C}" type="parTrans" cxnId="{1A1D44F3-9A64-4F44-97AE-A5C894FBAA5E}">
      <dgm:prSet/>
      <dgm:spPr/>
      <dgm:t>
        <a:bodyPr/>
        <a:lstStyle/>
        <a:p>
          <a:pPr algn="ctr"/>
          <a:endParaRPr lang="zh-TW" altLang="en-US"/>
        </a:p>
      </dgm:t>
    </dgm:pt>
    <dgm:pt modelId="{856F7E7F-2D8B-48E0-98A0-97637C5ACB57}" type="sibTrans" cxnId="{1A1D44F3-9A64-4F44-97AE-A5C894FBAA5E}">
      <dgm:prSet/>
      <dgm:spPr/>
      <dgm:t>
        <a:bodyPr/>
        <a:lstStyle/>
        <a:p>
          <a:pPr algn="ctr"/>
          <a:endParaRPr lang="zh-TW" altLang="en-US"/>
        </a:p>
      </dgm:t>
    </dgm:pt>
    <dgm:pt modelId="{A406D8B7-C5F2-4A3C-A64E-D80786CF7E0A}">
      <dgm:prSet/>
      <dgm:spPr/>
      <dgm:t>
        <a:bodyPr/>
        <a:lstStyle/>
        <a:p>
          <a:pPr algn="ctr"/>
          <a:r>
            <a:rPr lang="zh-TW" altLang="en-US"/>
            <a:t>本區資料無遺漏</a:t>
          </a:r>
          <a:endPar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6FDD9CD0-EBF7-488C-B8FC-3ECDDCFAED5A}" type="parTrans" cxnId="{2C7B4131-E6BA-4CCD-B1FD-9B60731CFFDC}">
      <dgm:prSet/>
      <dgm:spPr/>
      <dgm:t>
        <a:bodyPr/>
        <a:lstStyle/>
        <a:p>
          <a:pPr algn="ctr"/>
          <a:endParaRPr lang="zh-TW" altLang="en-US"/>
        </a:p>
      </dgm:t>
    </dgm:pt>
    <dgm:pt modelId="{8AEF855C-0F1A-44BB-A07B-D3B89530E43B}" type="sibTrans" cxnId="{2C7B4131-E6BA-4CCD-B1FD-9B60731CFFDC}">
      <dgm:prSet/>
      <dgm:spPr/>
      <dgm:t>
        <a:bodyPr/>
        <a:lstStyle/>
        <a:p>
          <a:pPr algn="ctr"/>
          <a:endParaRPr lang="zh-TW" altLang="en-US"/>
        </a:p>
      </dgm:t>
    </dgm:pt>
    <dgm:pt modelId="{6EB88551-14E1-458B-8C29-56F233D646D7}">
      <dgm:prSet/>
      <dgm:spPr/>
      <dgm:t>
        <a:bodyPr/>
        <a:lstStyle/>
        <a:p>
          <a:pPr algn="ctr"/>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rPr>
            <a:t>航行明細</a:t>
          </a:r>
        </a:p>
      </dgm:t>
    </dgm:pt>
    <dgm:pt modelId="{2DE3B62E-7F1E-4899-8E53-915DFF8F26C6}" type="parTrans" cxnId="{73C097DE-243D-4245-8D3C-8F135D179D28}">
      <dgm:prSet/>
      <dgm:spPr/>
      <dgm:t>
        <a:bodyPr/>
        <a:lstStyle/>
        <a:p>
          <a:pPr algn="ctr"/>
          <a:endParaRPr lang="zh-TW" altLang="en-US"/>
        </a:p>
      </dgm:t>
    </dgm:pt>
    <dgm:pt modelId="{380D441B-15B0-46C1-883D-F1E6E282D689}" type="sibTrans" cxnId="{73C097DE-243D-4245-8D3C-8F135D179D28}">
      <dgm:prSet/>
      <dgm:spPr/>
      <dgm:t>
        <a:bodyPr/>
        <a:lstStyle/>
        <a:p>
          <a:pPr algn="ctr"/>
          <a:endParaRPr lang="zh-TW" altLang="en-US"/>
        </a:p>
      </dgm:t>
    </dgm:pt>
    <dgm:pt modelId="{06F3F5F3-02BF-46DC-AA54-825484C321B8}">
      <dgm:prSet/>
      <dgm:spPr/>
      <dgm:t>
        <a:bodyPr/>
        <a:lstStyle/>
        <a:p>
          <a:pPr algn="ctr"/>
          <a:r>
            <a:rPr lang="zh-TW" altLang="en-US"/>
            <a:t>本區資料無遺漏</a:t>
          </a:r>
          <a:endParaRPr lang="zh-TW" altLang="en-US" b="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gm:t>
    </dgm:pt>
    <dgm:pt modelId="{65E6F23A-2105-4732-8AF3-F5BC35043DFA}" type="parTrans" cxnId="{233F7CFC-9826-4F45-8B28-8C72AAC9A65F}">
      <dgm:prSet/>
      <dgm:spPr/>
      <dgm:t>
        <a:bodyPr/>
        <a:lstStyle/>
        <a:p>
          <a:pPr algn="ctr"/>
          <a:endParaRPr lang="zh-TW" altLang="en-US"/>
        </a:p>
      </dgm:t>
    </dgm:pt>
    <dgm:pt modelId="{72C606B4-3FD5-4CA4-BF62-49D963CDC162}" type="sibTrans" cxnId="{233F7CFC-9826-4F45-8B28-8C72AAC9A65F}">
      <dgm:prSet/>
      <dgm:spPr/>
      <dgm:t>
        <a:bodyPr/>
        <a:lstStyle/>
        <a:p>
          <a:pPr algn="ctr"/>
          <a:endParaRPr lang="zh-TW" altLang="en-US"/>
        </a:p>
      </dgm:t>
    </dgm:pt>
    <dgm:pt modelId="{97015739-5245-4747-91F6-CF4B06B4E7E9}">
      <dgm:prSet/>
      <dgm:spPr/>
      <dgm:t>
        <a:bodyPr/>
        <a:lstStyle/>
        <a:p>
          <a:pPr algn="l"/>
          <a:r>
            <a:rPr lang="zh-TW" altLang="en-US">
              <a:solidFill>
                <a:sysClr val="windowText" lastClr="000000"/>
              </a:solidFill>
            </a:rPr>
            <a:t>旅行航段序號：</a:t>
          </a:r>
          <a:r>
            <a:rPr lang="zh-TW" altLang="en-US"/>
            <a:t>忽略</a:t>
          </a:r>
        </a:p>
      </dgm:t>
    </dgm:pt>
    <dgm:pt modelId="{326CEAC8-A7EF-451B-B1C3-F0C1752BF2E2}" type="parTrans" cxnId="{D1A6134C-54A7-4D35-AF14-2E4A7FF13AA6}">
      <dgm:prSet/>
      <dgm:spPr/>
      <dgm:t>
        <a:bodyPr/>
        <a:lstStyle/>
        <a:p>
          <a:pPr algn="ctr"/>
          <a:endParaRPr lang="zh-TW" altLang="en-US"/>
        </a:p>
      </dgm:t>
    </dgm:pt>
    <dgm:pt modelId="{01805FAF-9094-44B2-B587-0AE53DA2B696}" type="sibTrans" cxnId="{D1A6134C-54A7-4D35-AF14-2E4A7FF13AA6}">
      <dgm:prSet/>
      <dgm:spPr/>
      <dgm:t>
        <a:bodyPr/>
        <a:lstStyle/>
        <a:p>
          <a:pPr algn="ctr"/>
          <a:endParaRPr lang="zh-TW" altLang="en-US"/>
        </a:p>
      </dgm:t>
    </dgm:pt>
    <dgm:pt modelId="{C9380BD9-BDBC-44B9-AD33-5B7E30BD3D57}">
      <dgm:prSet/>
      <dgm:spPr/>
      <dgm:t>
        <a:bodyPr/>
        <a:lstStyle/>
        <a:p>
          <a:pPr algn="l"/>
          <a:r>
            <a:rPr lang="zh-TW" altLang="en-US"/>
            <a:t>星座：忽略</a:t>
          </a:r>
        </a:p>
      </dgm:t>
    </dgm:pt>
    <dgm:pt modelId="{483E9545-E7CA-4000-89EB-9A0EA9BAD6D4}" type="parTrans" cxnId="{2E86301A-C31D-4827-A427-2DE5039927E8}">
      <dgm:prSet/>
      <dgm:spPr/>
      <dgm:t>
        <a:bodyPr/>
        <a:lstStyle/>
        <a:p>
          <a:pPr algn="ctr"/>
          <a:endParaRPr lang="zh-TW" altLang="en-US"/>
        </a:p>
      </dgm:t>
    </dgm:pt>
    <dgm:pt modelId="{627C0DC3-994C-47E2-BEBD-B11EBA439F3B}" type="sibTrans" cxnId="{2E86301A-C31D-4827-A427-2DE5039927E8}">
      <dgm:prSet/>
      <dgm:spPr/>
      <dgm:t>
        <a:bodyPr/>
        <a:lstStyle/>
        <a:p>
          <a:pPr algn="ctr"/>
          <a:endParaRPr lang="zh-TW" altLang="en-US"/>
        </a:p>
      </dgm:t>
    </dgm:pt>
    <dgm:pt modelId="{36294D98-7D65-4423-BC54-C5445CD3E4C2}">
      <dgm:prSet/>
      <dgm:spPr/>
      <dgm:t>
        <a:bodyPr/>
        <a:lstStyle/>
        <a:p>
          <a:pPr algn="l"/>
          <a:r>
            <a:rPr lang="zh-TW" altLang="en-US"/>
            <a:t>國籍：忽略</a:t>
          </a:r>
        </a:p>
      </dgm:t>
    </dgm:pt>
    <dgm:pt modelId="{01B457C8-9F9B-4190-A419-57BE466685BC}" type="parTrans" cxnId="{760B4CCC-586B-4492-93AC-ED25AA38C249}">
      <dgm:prSet/>
      <dgm:spPr/>
      <dgm:t>
        <a:bodyPr/>
        <a:lstStyle/>
        <a:p>
          <a:pPr algn="ctr"/>
          <a:endParaRPr lang="zh-TW" altLang="en-US"/>
        </a:p>
      </dgm:t>
    </dgm:pt>
    <dgm:pt modelId="{681A3744-64AE-404E-9F92-9F66F159435B}" type="sibTrans" cxnId="{760B4CCC-586B-4492-93AC-ED25AA38C249}">
      <dgm:prSet/>
      <dgm:spPr/>
      <dgm:t>
        <a:bodyPr/>
        <a:lstStyle/>
        <a:p>
          <a:pPr algn="ctr"/>
          <a:endParaRPr lang="zh-TW" altLang="en-US"/>
        </a:p>
      </dgm:t>
    </dgm:pt>
    <dgm:pt modelId="{2185D84E-75DE-4F78-834A-DD709793388A}" type="pres">
      <dgm:prSet presAssocID="{07E97CE9-6BFE-4AA5-B27C-F31948EC89BC}" presName="linear" presStyleCnt="0">
        <dgm:presLayoutVars>
          <dgm:animLvl val="lvl"/>
          <dgm:resizeHandles val="exact"/>
        </dgm:presLayoutVars>
      </dgm:prSet>
      <dgm:spPr/>
      <dgm:t>
        <a:bodyPr/>
        <a:lstStyle/>
        <a:p>
          <a:endParaRPr lang="zh-TW" altLang="en-US"/>
        </a:p>
      </dgm:t>
    </dgm:pt>
    <dgm:pt modelId="{822AF09A-7ECF-480A-94DB-FB9AA6D0F873}" type="pres">
      <dgm:prSet presAssocID="{8B8FC548-8EE8-4C2A-BF23-58E75EFDADF7}" presName="parentText" presStyleLbl="node1" presStyleIdx="0" presStyleCnt="5">
        <dgm:presLayoutVars>
          <dgm:chMax val="0"/>
          <dgm:bulletEnabled val="1"/>
        </dgm:presLayoutVars>
      </dgm:prSet>
      <dgm:spPr/>
      <dgm:t>
        <a:bodyPr/>
        <a:lstStyle/>
        <a:p>
          <a:endParaRPr lang="zh-TW" altLang="en-US"/>
        </a:p>
      </dgm:t>
    </dgm:pt>
    <dgm:pt modelId="{0C72E947-8499-4B76-B008-FDFA84443E15}" type="pres">
      <dgm:prSet presAssocID="{8B8FC548-8EE8-4C2A-BF23-58E75EFDADF7}" presName="childText" presStyleLbl="revTx" presStyleIdx="0" presStyleCnt="5" custScaleY="85434" custLinFactNeighborY="12338">
        <dgm:presLayoutVars>
          <dgm:bulletEnabled val="1"/>
        </dgm:presLayoutVars>
      </dgm:prSet>
      <dgm:spPr/>
      <dgm:t>
        <a:bodyPr/>
        <a:lstStyle/>
        <a:p>
          <a:endParaRPr lang="zh-TW" altLang="en-US"/>
        </a:p>
      </dgm:t>
    </dgm:pt>
    <dgm:pt modelId="{48B3E4AB-13D8-4218-853E-DFE6CA8B2BC1}" type="pres">
      <dgm:prSet presAssocID="{CE80FFE4-B9AC-4385-9DC4-DB15EC4C6BE7}" presName="parentText" presStyleLbl="node1" presStyleIdx="1" presStyleCnt="5" custLinFactNeighborY="4343">
        <dgm:presLayoutVars>
          <dgm:chMax val="0"/>
          <dgm:bulletEnabled val="1"/>
        </dgm:presLayoutVars>
      </dgm:prSet>
      <dgm:spPr/>
      <dgm:t>
        <a:bodyPr/>
        <a:lstStyle/>
        <a:p>
          <a:endParaRPr lang="zh-TW" altLang="en-US"/>
        </a:p>
      </dgm:t>
    </dgm:pt>
    <dgm:pt modelId="{57A15D4D-5CBE-45E6-9267-DD14048931CB}" type="pres">
      <dgm:prSet presAssocID="{CE80FFE4-B9AC-4385-9DC4-DB15EC4C6BE7}" presName="childText" presStyleLbl="revTx" presStyleIdx="1" presStyleCnt="5" custScaleY="91518" custLinFactNeighborY="47470">
        <dgm:presLayoutVars>
          <dgm:bulletEnabled val="1"/>
        </dgm:presLayoutVars>
      </dgm:prSet>
      <dgm:spPr/>
      <dgm:t>
        <a:bodyPr/>
        <a:lstStyle/>
        <a:p>
          <a:endParaRPr lang="zh-TW" altLang="en-US"/>
        </a:p>
      </dgm:t>
    </dgm:pt>
    <dgm:pt modelId="{B70B195B-E90F-4BA6-A8AD-CBC3E82FC402}" type="pres">
      <dgm:prSet presAssocID="{D215A993-D6B4-4FC8-BC41-F12B1794B51A}" presName="parentText" presStyleLbl="node1" presStyleIdx="2" presStyleCnt="5">
        <dgm:presLayoutVars>
          <dgm:chMax val="0"/>
          <dgm:bulletEnabled val="1"/>
        </dgm:presLayoutVars>
      </dgm:prSet>
      <dgm:spPr/>
      <dgm:t>
        <a:bodyPr/>
        <a:lstStyle/>
        <a:p>
          <a:endParaRPr lang="zh-TW" altLang="en-US"/>
        </a:p>
      </dgm:t>
    </dgm:pt>
    <dgm:pt modelId="{A8BD2145-1918-4ACA-82E7-1F2D3F98C1AB}" type="pres">
      <dgm:prSet presAssocID="{D215A993-D6B4-4FC8-BC41-F12B1794B51A}" presName="childText" presStyleLbl="revTx" presStyleIdx="2" presStyleCnt="5">
        <dgm:presLayoutVars>
          <dgm:bulletEnabled val="1"/>
        </dgm:presLayoutVars>
      </dgm:prSet>
      <dgm:spPr/>
      <dgm:t>
        <a:bodyPr/>
        <a:lstStyle/>
        <a:p>
          <a:endParaRPr lang="zh-TW" altLang="en-US"/>
        </a:p>
      </dgm:t>
    </dgm:pt>
    <dgm:pt modelId="{296BD407-F0B2-413B-8A63-B39F760A9EE3}" type="pres">
      <dgm:prSet presAssocID="{908D6FAA-E48C-4C5B-9E37-08658714C8DD}" presName="parentText" presStyleLbl="node1" presStyleIdx="3" presStyleCnt="5">
        <dgm:presLayoutVars>
          <dgm:chMax val="0"/>
          <dgm:bulletEnabled val="1"/>
        </dgm:presLayoutVars>
      </dgm:prSet>
      <dgm:spPr/>
      <dgm:t>
        <a:bodyPr/>
        <a:lstStyle/>
        <a:p>
          <a:endParaRPr lang="zh-TW" altLang="en-US"/>
        </a:p>
      </dgm:t>
    </dgm:pt>
    <dgm:pt modelId="{C2654795-3124-4037-896A-BB33E718A3F1}" type="pres">
      <dgm:prSet presAssocID="{908D6FAA-E48C-4C5B-9E37-08658714C8DD}" presName="childText" presStyleLbl="revTx" presStyleIdx="3" presStyleCnt="5">
        <dgm:presLayoutVars>
          <dgm:bulletEnabled val="1"/>
        </dgm:presLayoutVars>
      </dgm:prSet>
      <dgm:spPr/>
      <dgm:t>
        <a:bodyPr/>
        <a:lstStyle/>
        <a:p>
          <a:endParaRPr lang="zh-TW" altLang="en-US"/>
        </a:p>
      </dgm:t>
    </dgm:pt>
    <dgm:pt modelId="{69CB644A-BFA7-4BB3-8305-51C1697B2626}" type="pres">
      <dgm:prSet presAssocID="{6EB88551-14E1-458B-8C29-56F233D646D7}" presName="parentText" presStyleLbl="node1" presStyleIdx="4" presStyleCnt="5" custLinFactNeighborY="-12038">
        <dgm:presLayoutVars>
          <dgm:chMax val="0"/>
          <dgm:bulletEnabled val="1"/>
        </dgm:presLayoutVars>
      </dgm:prSet>
      <dgm:spPr/>
      <dgm:t>
        <a:bodyPr/>
        <a:lstStyle/>
        <a:p>
          <a:endParaRPr lang="zh-TW" altLang="en-US"/>
        </a:p>
      </dgm:t>
    </dgm:pt>
    <dgm:pt modelId="{08D03AF9-45DE-4A62-ABF3-12DD3BDF9545}" type="pres">
      <dgm:prSet presAssocID="{6EB88551-14E1-458B-8C29-56F233D646D7}" presName="childText" presStyleLbl="revTx" presStyleIdx="4" presStyleCnt="5">
        <dgm:presLayoutVars>
          <dgm:bulletEnabled val="1"/>
        </dgm:presLayoutVars>
      </dgm:prSet>
      <dgm:spPr/>
      <dgm:t>
        <a:bodyPr/>
        <a:lstStyle/>
        <a:p>
          <a:endParaRPr lang="zh-TW" altLang="en-US"/>
        </a:p>
      </dgm:t>
    </dgm:pt>
  </dgm:ptLst>
  <dgm:cxnLst>
    <dgm:cxn modelId="{48DA6800-8FD9-4702-976F-2F11C5925AFD}" type="presOf" srcId="{6C749321-4C35-452E-A3DB-CF0F1311478A}" destId="{57A15D4D-5CBE-45E6-9267-DD14048931CB}" srcOrd="0" destOrd="4" presId="urn:microsoft.com/office/officeart/2005/8/layout/vList2"/>
    <dgm:cxn modelId="{E8BFB4AB-0737-42B4-B63B-48E2AE14B066}" type="presOf" srcId="{4E87AC56-3F6B-428F-8E39-0434AC4344D9}" destId="{0C72E947-8499-4B76-B008-FDFA84443E15}" srcOrd="0" destOrd="0" presId="urn:microsoft.com/office/officeart/2005/8/layout/vList2"/>
    <dgm:cxn modelId="{13B8F5EF-9518-4D26-A4E0-22DA072550E2}" type="presOf" srcId="{DB0A15C3-F035-4747-A0A9-2D49BD5A95B4}" destId="{A8BD2145-1918-4ACA-82E7-1F2D3F98C1AB}" srcOrd="0" destOrd="0" presId="urn:microsoft.com/office/officeart/2005/8/layout/vList2"/>
    <dgm:cxn modelId="{1A1D44F3-9A64-4F44-97AE-A5C894FBAA5E}" srcId="{07E97CE9-6BFE-4AA5-B27C-F31948EC89BC}" destId="{908D6FAA-E48C-4C5B-9E37-08658714C8DD}" srcOrd="3" destOrd="0" parTransId="{C77FC3B0-CBA5-4E28-85F0-BDC071C8391C}" sibTransId="{856F7E7F-2D8B-48E0-98A0-97637C5ACB57}"/>
    <dgm:cxn modelId="{1309BB8D-340A-45EA-BB38-E4793C3EB87A}" type="presOf" srcId="{06F3F5F3-02BF-46DC-AA54-825484C321B8}" destId="{08D03AF9-45DE-4A62-ABF3-12DD3BDF9545}" srcOrd="0" destOrd="0" presId="urn:microsoft.com/office/officeart/2005/8/layout/vList2"/>
    <dgm:cxn modelId="{6E9CBF04-03E9-4BE0-AE31-430446F61C38}" srcId="{D215A993-D6B4-4FC8-BC41-F12B1794B51A}" destId="{DB0A15C3-F035-4747-A0A9-2D49BD5A95B4}" srcOrd="0" destOrd="0" parTransId="{33448E62-E178-4059-85E8-7F111641D2F6}" sibTransId="{B9E77951-637B-4A05-A1C6-5B74B202949E}"/>
    <dgm:cxn modelId="{2C7B4131-E6BA-4CCD-B1FD-9B60731CFFDC}" srcId="{908D6FAA-E48C-4C5B-9E37-08658714C8DD}" destId="{A406D8B7-C5F2-4A3C-A64E-D80786CF7E0A}" srcOrd="0" destOrd="0" parTransId="{6FDD9CD0-EBF7-488C-B8FC-3ECDDCFAED5A}" sibTransId="{8AEF855C-0F1A-44BB-A07B-D3B89530E43B}"/>
    <dgm:cxn modelId="{9706A41A-F93B-450F-A5C7-EF811791B8E6}" type="presOf" srcId="{81F8FBE9-8DB5-4022-889D-84DCB494774E}" destId="{0C72E947-8499-4B76-B008-FDFA84443E15}" srcOrd="0" destOrd="1" presId="urn:microsoft.com/office/officeart/2005/8/layout/vList2"/>
    <dgm:cxn modelId="{627738EB-7018-49E3-BB95-8D1A012A705B}" srcId="{07E97CE9-6BFE-4AA5-B27C-F31948EC89BC}" destId="{D215A993-D6B4-4FC8-BC41-F12B1794B51A}" srcOrd="2" destOrd="0" parTransId="{41E71633-89DD-4FDB-B581-36A63EC91E28}" sibTransId="{CD9CD220-44E2-486F-8204-9F3F23C9F093}"/>
    <dgm:cxn modelId="{D1A6134C-54A7-4D35-AF14-2E4A7FF13AA6}" srcId="{CE80FFE4-B9AC-4385-9DC4-DB15EC4C6BE7}" destId="{97015739-5245-4747-91F6-CF4B06B4E7E9}" srcOrd="5" destOrd="0" parTransId="{326CEAC8-A7EF-451B-B1C3-F0C1752BF2E2}" sibTransId="{01805FAF-9094-44B2-B587-0AE53DA2B696}"/>
    <dgm:cxn modelId="{B9AD03DB-9C00-4ECE-B851-4BD56CF9815A}" type="presOf" srcId="{BA3E0D31-0841-4582-A50F-358A0AA5684C}" destId="{57A15D4D-5CBE-45E6-9267-DD14048931CB}" srcOrd="0" destOrd="0" presId="urn:microsoft.com/office/officeart/2005/8/layout/vList2"/>
    <dgm:cxn modelId="{3D9AA975-5532-4984-A264-BF43168D1D6B}" type="presOf" srcId="{07E97CE9-6BFE-4AA5-B27C-F31948EC89BC}" destId="{2185D84E-75DE-4F78-834A-DD709793388A}" srcOrd="0" destOrd="0" presId="urn:microsoft.com/office/officeart/2005/8/layout/vList2"/>
    <dgm:cxn modelId="{234124E4-0478-4B83-B7D8-C224F8685CD1}" type="presOf" srcId="{AB70F640-0569-40A7-A0DD-21888D00E22C}" destId="{57A15D4D-5CBE-45E6-9267-DD14048931CB}" srcOrd="0" destOrd="2" presId="urn:microsoft.com/office/officeart/2005/8/layout/vList2"/>
    <dgm:cxn modelId="{D36A72FA-DBC2-4CD0-8C40-A2C6A1176870}" type="presOf" srcId="{B42B4CDD-E00B-456D-A688-87C35AC2FB98}" destId="{57A15D4D-5CBE-45E6-9267-DD14048931CB}" srcOrd="0" destOrd="3" presId="urn:microsoft.com/office/officeart/2005/8/layout/vList2"/>
    <dgm:cxn modelId="{4622555D-D278-4699-9502-1F8291A84D34}" srcId="{CE80FFE4-B9AC-4385-9DC4-DB15EC4C6BE7}" destId="{BA3E0D31-0841-4582-A50F-358A0AA5684C}" srcOrd="0" destOrd="0" parTransId="{3E543FAE-9402-498E-80E1-93C3116194E8}" sibTransId="{CDD7531A-9EA3-49E1-B402-28E79495847A}"/>
    <dgm:cxn modelId="{E125533A-F389-4BC7-BF9F-D61D690DB131}" type="presOf" srcId="{8B8FC548-8EE8-4C2A-BF23-58E75EFDADF7}" destId="{822AF09A-7ECF-480A-94DB-FB9AA6D0F873}" srcOrd="0" destOrd="0" presId="urn:microsoft.com/office/officeart/2005/8/layout/vList2"/>
    <dgm:cxn modelId="{C5625E24-05B0-47F4-811E-6E41C6009B25}" type="presOf" srcId="{CE80FFE4-B9AC-4385-9DC4-DB15EC4C6BE7}" destId="{48B3E4AB-13D8-4218-853E-DFE6CA8B2BC1}" srcOrd="0" destOrd="0" presId="urn:microsoft.com/office/officeart/2005/8/layout/vList2"/>
    <dgm:cxn modelId="{DB384C10-A03A-440A-BFDB-49BEF901B6CB}" srcId="{8B8FC548-8EE8-4C2A-BF23-58E75EFDADF7}" destId="{81F8FBE9-8DB5-4022-889D-84DCB494774E}" srcOrd="1" destOrd="0" parTransId="{21CFD92D-0BB7-4BD3-9994-67681C3203DF}" sibTransId="{36918781-3642-4B7C-BB41-D3E3BAFA99AC}"/>
    <dgm:cxn modelId="{FCF26F11-158B-417E-91BE-E70C5332AFA1}" srcId="{CE80FFE4-B9AC-4385-9DC4-DB15EC4C6BE7}" destId="{B42B4CDD-E00B-456D-A688-87C35AC2FB98}" srcOrd="3" destOrd="0" parTransId="{6212EFCB-CECF-47CA-AE99-7C4F89055EC4}" sibTransId="{FAA8555B-B21B-49D4-A8B3-EE39785A5E81}"/>
    <dgm:cxn modelId="{61B15DB4-1716-4F3C-9E1B-781DCFD52EF9}" type="presOf" srcId="{A406D8B7-C5F2-4A3C-A64E-D80786CF7E0A}" destId="{C2654795-3124-4037-896A-BB33E718A3F1}" srcOrd="0" destOrd="0" presId="urn:microsoft.com/office/officeart/2005/8/layout/vList2"/>
    <dgm:cxn modelId="{C210B4F4-3DC5-457F-8344-49BC054D8A79}" type="presOf" srcId="{97015739-5245-4747-91F6-CF4B06B4E7E9}" destId="{57A15D4D-5CBE-45E6-9267-DD14048931CB}" srcOrd="0" destOrd="5" presId="urn:microsoft.com/office/officeart/2005/8/layout/vList2"/>
    <dgm:cxn modelId="{042D1A32-8749-48EB-90E5-80AA7A62F765}" srcId="{07E97CE9-6BFE-4AA5-B27C-F31948EC89BC}" destId="{8B8FC548-8EE8-4C2A-BF23-58E75EFDADF7}" srcOrd="0" destOrd="0" parTransId="{248049BC-74F7-4DEC-AFE9-95D06229318E}" sibTransId="{7342DE1F-DA17-439F-BFEF-EB4741F69557}"/>
    <dgm:cxn modelId="{44785717-F138-4044-AEB0-AAB66C99989E}" srcId="{CE80FFE4-B9AC-4385-9DC4-DB15EC4C6BE7}" destId="{DBF2B4D3-45FB-41E0-A044-227E04E3DF24}" srcOrd="1" destOrd="0" parTransId="{B59095B2-F9D2-4421-8CB4-39244584BC18}" sibTransId="{F18F74CD-733E-40C2-833C-B6EB06F7DB3F}"/>
    <dgm:cxn modelId="{73C097DE-243D-4245-8D3C-8F135D179D28}" srcId="{07E97CE9-6BFE-4AA5-B27C-F31948EC89BC}" destId="{6EB88551-14E1-458B-8C29-56F233D646D7}" srcOrd="4" destOrd="0" parTransId="{2DE3B62E-7F1E-4899-8E53-915DFF8F26C6}" sibTransId="{380D441B-15B0-46C1-883D-F1E6E282D689}"/>
    <dgm:cxn modelId="{2BEB6CE2-D33D-416B-BC79-5F41CFFEAAEB}" type="presOf" srcId="{DBF2B4D3-45FB-41E0-A044-227E04E3DF24}" destId="{57A15D4D-5CBE-45E6-9267-DD14048931CB}" srcOrd="0" destOrd="1" presId="urn:microsoft.com/office/officeart/2005/8/layout/vList2"/>
    <dgm:cxn modelId="{1364E290-1ECA-4E37-ADDF-D2DC8FE9C87B}" type="presOf" srcId="{6EB88551-14E1-458B-8C29-56F233D646D7}" destId="{69CB644A-BFA7-4BB3-8305-51C1697B2626}" srcOrd="0" destOrd="0" presId="urn:microsoft.com/office/officeart/2005/8/layout/vList2"/>
    <dgm:cxn modelId="{E18EF521-40D1-47C4-9CEC-8A0C440F7DD7}" srcId="{CE80FFE4-B9AC-4385-9DC4-DB15EC4C6BE7}" destId="{6C749321-4C35-452E-A3DB-CF0F1311478A}" srcOrd="4" destOrd="0" parTransId="{3646501B-DF8E-4ADA-B631-6FC48CE3EB44}" sibTransId="{EC359045-2429-43B0-9796-946AFEEA67DC}"/>
    <dgm:cxn modelId="{2E86301A-C31D-4827-A427-2DE5039927E8}" srcId="{CE80FFE4-B9AC-4385-9DC4-DB15EC4C6BE7}" destId="{C9380BD9-BDBC-44B9-AD33-5B7E30BD3D57}" srcOrd="6" destOrd="0" parTransId="{483E9545-E7CA-4000-89EB-9A0EA9BAD6D4}" sibTransId="{627C0DC3-994C-47E2-BEBD-B11EBA439F3B}"/>
    <dgm:cxn modelId="{7259CE4B-D12D-471B-B471-9C88719C0C42}" srcId="{CE80FFE4-B9AC-4385-9DC4-DB15EC4C6BE7}" destId="{AB70F640-0569-40A7-A0DD-21888D00E22C}" srcOrd="2" destOrd="0" parTransId="{2DEC7BED-CD50-4F9A-8762-7CBC2D474D3E}" sibTransId="{A6480035-AF92-40C6-A6A7-7C9067AF5360}"/>
    <dgm:cxn modelId="{490646AC-A91B-45A8-8580-AC1C0CB4E88B}" srcId="{8B8FC548-8EE8-4C2A-BF23-58E75EFDADF7}" destId="{4E87AC56-3F6B-428F-8E39-0434AC4344D9}" srcOrd="0" destOrd="0" parTransId="{1A8E899F-2D66-47F9-B9F1-87F5497B320E}" sibTransId="{0D67A9DC-0B35-4A82-B68E-ED48E777CC87}"/>
    <dgm:cxn modelId="{D616B0AA-D83D-4E1A-9F01-6D6BCDDE69E8}" type="presOf" srcId="{C9380BD9-BDBC-44B9-AD33-5B7E30BD3D57}" destId="{57A15D4D-5CBE-45E6-9267-DD14048931CB}" srcOrd="0" destOrd="6" presId="urn:microsoft.com/office/officeart/2005/8/layout/vList2"/>
    <dgm:cxn modelId="{4AE60070-5982-4458-A86F-D58A762A4D5E}" type="presOf" srcId="{908D6FAA-E48C-4C5B-9E37-08658714C8DD}" destId="{296BD407-F0B2-413B-8A63-B39F760A9EE3}" srcOrd="0" destOrd="0" presId="urn:microsoft.com/office/officeart/2005/8/layout/vList2"/>
    <dgm:cxn modelId="{760B4CCC-586B-4492-93AC-ED25AA38C249}" srcId="{CE80FFE4-B9AC-4385-9DC4-DB15EC4C6BE7}" destId="{36294D98-7D65-4423-BC54-C5445CD3E4C2}" srcOrd="7" destOrd="0" parTransId="{01B457C8-9F9B-4190-A419-57BE466685BC}" sibTransId="{681A3744-64AE-404E-9F92-9F66F159435B}"/>
    <dgm:cxn modelId="{6536CC6C-5245-4CE0-99A3-BDDE30653882}" srcId="{07E97CE9-6BFE-4AA5-B27C-F31948EC89BC}" destId="{CE80FFE4-B9AC-4385-9DC4-DB15EC4C6BE7}" srcOrd="1" destOrd="0" parTransId="{E0D5837F-9355-4426-A83A-3D9795D728BB}" sibTransId="{25B876CB-4C22-417E-8B6A-BC27E6155AEA}"/>
    <dgm:cxn modelId="{233F7CFC-9826-4F45-8B28-8C72AAC9A65F}" srcId="{6EB88551-14E1-458B-8C29-56F233D646D7}" destId="{06F3F5F3-02BF-46DC-AA54-825484C321B8}" srcOrd="0" destOrd="0" parTransId="{65E6F23A-2105-4732-8AF3-F5BC35043DFA}" sibTransId="{72C606B4-3FD5-4CA4-BF62-49D963CDC162}"/>
    <dgm:cxn modelId="{2E60591B-0082-4702-9111-AB48ABFAAD48}" type="presOf" srcId="{D215A993-D6B4-4FC8-BC41-F12B1794B51A}" destId="{B70B195B-E90F-4BA6-A8AD-CBC3E82FC402}" srcOrd="0" destOrd="0" presId="urn:microsoft.com/office/officeart/2005/8/layout/vList2"/>
    <dgm:cxn modelId="{CA591403-4BD1-4430-B9CC-AB270028B3DE}" type="presOf" srcId="{36294D98-7D65-4423-BC54-C5445CD3E4C2}" destId="{57A15D4D-5CBE-45E6-9267-DD14048931CB}" srcOrd="0" destOrd="7" presId="urn:microsoft.com/office/officeart/2005/8/layout/vList2"/>
    <dgm:cxn modelId="{1085B3D1-E687-423A-89AB-AC2426CF7312}" type="presParOf" srcId="{2185D84E-75DE-4F78-834A-DD709793388A}" destId="{822AF09A-7ECF-480A-94DB-FB9AA6D0F873}" srcOrd="0" destOrd="0" presId="urn:microsoft.com/office/officeart/2005/8/layout/vList2"/>
    <dgm:cxn modelId="{F9BDA63D-4E35-448D-820B-87FCA8CE989A}" type="presParOf" srcId="{2185D84E-75DE-4F78-834A-DD709793388A}" destId="{0C72E947-8499-4B76-B008-FDFA84443E15}" srcOrd="1" destOrd="0" presId="urn:microsoft.com/office/officeart/2005/8/layout/vList2"/>
    <dgm:cxn modelId="{0717BA0F-7775-4F28-B6A7-8BD5112FA95A}" type="presParOf" srcId="{2185D84E-75DE-4F78-834A-DD709793388A}" destId="{48B3E4AB-13D8-4218-853E-DFE6CA8B2BC1}" srcOrd="2" destOrd="0" presId="urn:microsoft.com/office/officeart/2005/8/layout/vList2"/>
    <dgm:cxn modelId="{927D59C7-426E-4B9F-8140-6DCEFBB7F975}" type="presParOf" srcId="{2185D84E-75DE-4F78-834A-DD709793388A}" destId="{57A15D4D-5CBE-45E6-9267-DD14048931CB}" srcOrd="3" destOrd="0" presId="urn:microsoft.com/office/officeart/2005/8/layout/vList2"/>
    <dgm:cxn modelId="{9581B53F-8921-4CA8-8299-215F8A5C0F06}" type="presParOf" srcId="{2185D84E-75DE-4F78-834A-DD709793388A}" destId="{B70B195B-E90F-4BA6-A8AD-CBC3E82FC402}" srcOrd="4" destOrd="0" presId="urn:microsoft.com/office/officeart/2005/8/layout/vList2"/>
    <dgm:cxn modelId="{93F6F2F6-FCE7-42AF-8E5E-FA981B19D6E9}" type="presParOf" srcId="{2185D84E-75DE-4F78-834A-DD709793388A}" destId="{A8BD2145-1918-4ACA-82E7-1F2D3F98C1AB}" srcOrd="5" destOrd="0" presId="urn:microsoft.com/office/officeart/2005/8/layout/vList2"/>
    <dgm:cxn modelId="{C51A7B68-D054-4442-B72C-C58C0C1333DC}" type="presParOf" srcId="{2185D84E-75DE-4F78-834A-DD709793388A}" destId="{296BD407-F0B2-413B-8A63-B39F760A9EE3}" srcOrd="6" destOrd="0" presId="urn:microsoft.com/office/officeart/2005/8/layout/vList2"/>
    <dgm:cxn modelId="{10AB0742-9B23-4BF6-97A7-E9E4094D8689}" type="presParOf" srcId="{2185D84E-75DE-4F78-834A-DD709793388A}" destId="{C2654795-3124-4037-896A-BB33E718A3F1}" srcOrd="7" destOrd="0" presId="urn:microsoft.com/office/officeart/2005/8/layout/vList2"/>
    <dgm:cxn modelId="{D3B36278-CAF2-4065-8117-E8C978987897}" type="presParOf" srcId="{2185D84E-75DE-4F78-834A-DD709793388A}" destId="{69CB644A-BFA7-4BB3-8305-51C1697B2626}" srcOrd="8" destOrd="0" presId="urn:microsoft.com/office/officeart/2005/8/layout/vList2"/>
    <dgm:cxn modelId="{4C4735DB-3308-46E6-BE3F-34B36247B2D4}" type="presParOf" srcId="{2185D84E-75DE-4F78-834A-DD709793388A}" destId="{08D03AF9-45DE-4A62-ABF3-12DD3BDF9545}" srcOrd="9" destOrd="0" presId="urn:microsoft.com/office/officeart/2005/8/layout/vList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2AF09A-7ECF-480A-94DB-FB9AA6D0F873}">
      <dsp:nvSpPr>
        <dsp:cNvPr id="0" name=""/>
        <dsp:cNvSpPr/>
      </dsp:nvSpPr>
      <dsp:spPr>
        <a:xfrm>
          <a:off x="0" y="139706"/>
          <a:ext cx="5465258" cy="41173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TW" altLang="en-US" sz="1300" b="0" kern="120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baseline="0">
              <a:ln w="9207" cmpd="sng">
                <a:solidFill>
                  <a:srgbClr val="FFFFFF"/>
                </a:solidFill>
                <a:prstDash val="solid"/>
              </a:ln>
              <a:solidFill>
                <a:srgbClr val="FFFFFF"/>
              </a:solidFill>
              <a:effectLst>
                <a:outerShdw blurRad="63500" dir="3600000" algn="tl" rotWithShape="0">
                  <a:srgbClr val="000000">
                    <a:alpha val="70000"/>
                  </a:srgbClr>
                </a:outerShdw>
              </a:effectLst>
            </a:rPr>
            <a:t> 行李明細</a:t>
          </a:r>
        </a:p>
      </dsp:txBody>
      <dsp:txXfrm>
        <a:off x="20099" y="159805"/>
        <a:ext cx="5425060" cy="371541"/>
      </dsp:txXfrm>
    </dsp:sp>
    <dsp:sp modelId="{0C72E947-8499-4B76-B008-FDFA84443E15}">
      <dsp:nvSpPr>
        <dsp:cNvPr id="0" name=""/>
        <dsp:cNvSpPr/>
      </dsp:nvSpPr>
      <dsp:spPr>
        <a:xfrm>
          <a:off x="0" y="602245"/>
          <a:ext cx="5465258" cy="6790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22" tIns="16510" rIns="92456" bIns="16510" numCol="1" spcCol="1270" anchor="t" anchorCtr="0">
          <a:noAutofit/>
        </a:bodyPr>
        <a:lstStyle/>
        <a:p>
          <a:pPr marL="57150" lvl="1" indent="-57150" algn="l" defTabSz="444500">
            <a:lnSpc>
              <a:spcPct val="90000"/>
            </a:lnSpc>
            <a:spcBef>
              <a:spcPct val="0"/>
            </a:spcBef>
            <a:spcAft>
              <a:spcPct val="20000"/>
            </a:spcAft>
            <a:buChar char="••"/>
          </a:pPr>
          <a:r>
            <a:rPr lang="zh-TW" sz="1000" kern="1200"/>
            <a:t>行李限重單位</a:t>
          </a:r>
          <a:r>
            <a:rPr lang="zh-TW" altLang="en-US" sz="1000" kern="1200"/>
            <a:t>：</a:t>
          </a:r>
          <a:r>
            <a:rPr lang="zh-TW" sz="1000" kern="1200"/>
            <a:t>除了遺漏值已為之行李限重單位皆為</a:t>
          </a:r>
          <a:r>
            <a:rPr lang="en-US" sz="1000" kern="1200"/>
            <a:t>K</a:t>
          </a:r>
          <a:r>
            <a:rPr lang="zh-TW" sz="1000" kern="1200"/>
            <a:t>，合理推測，遺漏部分也為</a:t>
          </a:r>
          <a:r>
            <a:rPr lang="en-US" sz="1000" kern="1200"/>
            <a:t>K</a:t>
          </a:r>
          <a:r>
            <a:rPr lang="zh-TW" sz="1000" kern="1200"/>
            <a:t>，補</a:t>
          </a:r>
          <a:r>
            <a:rPr lang="en-US" sz="1000" kern="1200"/>
            <a:t>K</a:t>
          </a:r>
          <a:endParaRPr lang="zh-TW" altLang="en-US" sz="1000" kern="1200"/>
        </a:p>
        <a:p>
          <a:pPr marL="57150" lvl="1" indent="-57150" algn="l" defTabSz="444500">
            <a:lnSpc>
              <a:spcPct val="90000"/>
            </a:lnSpc>
            <a:spcBef>
              <a:spcPct val="0"/>
            </a:spcBef>
            <a:spcAft>
              <a:spcPct val="20000"/>
            </a:spcAft>
            <a:buChar char="••"/>
          </a:pPr>
          <a:r>
            <a:rPr lang="zh-TW" sz="1000" kern="1200"/>
            <a:t>行李重量資訊</a:t>
          </a:r>
          <a:r>
            <a:rPr lang="zh-TW" altLang="en-US" sz="1000" kern="1200"/>
            <a:t>：</a:t>
          </a:r>
          <a:r>
            <a:rPr lang="zh-TW" sz="1000" kern="1200"/>
            <a:t>遺漏值的部分在資料中均標註為共掛且行李件數均為</a:t>
          </a:r>
          <a:r>
            <a:rPr lang="en-US" sz="1000" kern="1200"/>
            <a:t>0</a:t>
          </a:r>
          <a:r>
            <a:rPr lang="zh-TW" sz="1000" kern="1200"/>
            <a:t>，合理推測行李重量資訊遺漏的部分行李重量均為</a:t>
          </a:r>
          <a:r>
            <a:rPr lang="en-US" sz="1000" kern="1200"/>
            <a:t>0</a:t>
          </a:r>
          <a:r>
            <a:rPr lang="zh-TW" sz="1000" kern="1200"/>
            <a:t>可視為</a:t>
          </a:r>
          <a:r>
            <a:rPr lang="en-US" sz="1000" kern="1200"/>
            <a:t>WU(</a:t>
          </a:r>
          <a:r>
            <a:rPr lang="zh-TW" sz="1000" kern="1200"/>
            <a:t>重量已知</a:t>
          </a:r>
          <a:r>
            <a:rPr lang="en-US" sz="1000" kern="1200"/>
            <a:t>)</a:t>
          </a:r>
          <a:endParaRPr lang="zh-TW" altLang="en-US" sz="1000" kern="1200"/>
        </a:p>
      </dsp:txBody>
      <dsp:txXfrm>
        <a:off x="0" y="602245"/>
        <a:ext cx="5465258" cy="679097"/>
      </dsp:txXfrm>
    </dsp:sp>
    <dsp:sp modelId="{48B3E4AB-13D8-4218-853E-DFE6CA8B2BC1}">
      <dsp:nvSpPr>
        <dsp:cNvPr id="0" name=""/>
        <dsp:cNvSpPr/>
      </dsp:nvSpPr>
      <dsp:spPr>
        <a:xfrm>
          <a:off x="0" y="1345615"/>
          <a:ext cx="5465258" cy="41173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搭機明細</a:t>
          </a:r>
        </a:p>
      </dsp:txBody>
      <dsp:txXfrm>
        <a:off x="20099" y="1365714"/>
        <a:ext cx="5425060" cy="371541"/>
      </dsp:txXfrm>
    </dsp:sp>
    <dsp:sp modelId="{57A15D4D-5CBE-45E6-9267-DD14048931CB}">
      <dsp:nvSpPr>
        <dsp:cNvPr id="0" name=""/>
        <dsp:cNvSpPr/>
      </dsp:nvSpPr>
      <dsp:spPr>
        <a:xfrm>
          <a:off x="0" y="1837735"/>
          <a:ext cx="5465258" cy="24248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22" tIns="16510" rIns="92456" bIns="16510" numCol="1" spcCol="1270" anchor="t" anchorCtr="0">
          <a:noAutofit/>
        </a:bodyPr>
        <a:lstStyle/>
        <a:p>
          <a:pPr marL="57150" lvl="1" indent="-57150" algn="l" defTabSz="444500">
            <a:lnSpc>
              <a:spcPct val="90000"/>
            </a:lnSpc>
            <a:spcBef>
              <a:spcPct val="0"/>
            </a:spcBef>
            <a:spcAft>
              <a:spcPct val="20000"/>
            </a:spcAft>
            <a:buChar char="••"/>
          </a:pPr>
          <a:r>
            <a:rPr lang="zh-TW" sz="1000" kern="1200">
              <a:solidFill>
                <a:sysClr val="windowText" lastClr="000000"/>
              </a:solidFill>
            </a:rPr>
            <a:t>顧客唯一識別碼</a:t>
          </a:r>
          <a:r>
            <a:rPr lang="zh-TW" altLang="en-US" sz="1000" kern="1200"/>
            <a:t>：</a:t>
          </a:r>
          <a:r>
            <a:rPr lang="zh-TW" sz="1000" kern="1200"/>
            <a:t>顧客唯一識別碼遺漏部分對應之旅客識別碼、班機識別碼皆無遺漏，因此在此忽略遺漏部分</a:t>
          </a:r>
          <a:endParaRPr lang="zh-TW" altLang="en-US" sz="1000" kern="1200"/>
        </a:p>
        <a:p>
          <a:pPr marL="57150" lvl="1" indent="-57150" algn="l" defTabSz="444500">
            <a:lnSpc>
              <a:spcPct val="90000"/>
            </a:lnSpc>
            <a:spcBef>
              <a:spcPct val="0"/>
            </a:spcBef>
            <a:spcAft>
              <a:spcPct val="20000"/>
            </a:spcAft>
            <a:buChar char="••"/>
          </a:pPr>
          <a:r>
            <a:rPr lang="zh-TW" altLang="en-US" sz="1000" kern="1200"/>
            <a:t>年齡：</a:t>
          </a:r>
          <a:r>
            <a:rPr lang="zh-TW" sz="1000" kern="1200"/>
            <a:t>在年齡遺漏的部分對應到票種的部分可看出，部分對應到票種對應成人的部分可以以成人年齡的平均</a:t>
          </a:r>
          <a:r>
            <a:rPr lang="en-US" altLang="zh-TW" sz="1000" kern="1200"/>
            <a:t>(44.385740655</a:t>
          </a:r>
          <a14:m xmlns:a14="http://schemas.microsoft.com/office/drawing/2010/main">
            <m:oMath xmlns:m="http://schemas.openxmlformats.org/officeDocument/2006/math">
              <m:r>
                <a:rPr lang="en-US" altLang="zh-TW" sz="1000" i="1" kern="1200">
                  <a:latin typeface="Cambria Math"/>
                  <a:ea typeface="Cambria Math"/>
                </a:rPr>
                <m:t>≈</m:t>
              </m:r>
            </m:oMath>
          </a14:m>
          <a:r>
            <a:rPr lang="en-US" altLang="zh-TW" sz="1000" kern="1200"/>
            <a:t>44)</a:t>
          </a:r>
          <a:r>
            <a:rPr lang="zh-TW" sz="1000" kern="1200"/>
            <a:t>補足遺漏值；另一部分年齡及票種皆遺失之部分，可由因子分析發現大部分均為</a:t>
          </a:r>
          <a:r>
            <a:rPr lang="zh-TW" altLang="en-US" sz="1000" kern="1200"/>
            <a:t>未</a:t>
          </a:r>
          <a:r>
            <a:rPr lang="zh-TW" sz="1000" kern="1200"/>
            <a:t>登機狀態，故此不分可忽略不計，其餘少數無法判別資之資料予以</a:t>
          </a:r>
          <a:r>
            <a:rPr lang="zh-TW" sz="1000" kern="1200">
              <a:solidFill>
                <a:sysClr val="windowText" lastClr="000000"/>
              </a:solidFill>
            </a:rPr>
            <a:t>刪除</a:t>
          </a:r>
          <a:endParaRPr lang="zh-TW" altLang="en-US" sz="1000" kern="1200">
            <a:solidFill>
              <a:sysClr val="windowText" lastClr="000000"/>
            </a:solidFill>
          </a:endParaRPr>
        </a:p>
        <a:p>
          <a:pPr marL="57150" lvl="1" indent="-57150" algn="l" defTabSz="444500">
            <a:lnSpc>
              <a:spcPct val="90000"/>
            </a:lnSpc>
            <a:spcBef>
              <a:spcPct val="0"/>
            </a:spcBef>
            <a:spcAft>
              <a:spcPct val="20000"/>
            </a:spcAft>
            <a:buChar char="••"/>
          </a:pPr>
          <a:r>
            <a:rPr lang="zh-TW" altLang="en-US" sz="1000" kern="1200">
              <a:solidFill>
                <a:sysClr val="windowText" lastClr="000000"/>
              </a:solidFill>
            </a:rPr>
            <a:t>票種</a:t>
          </a:r>
          <a:r>
            <a:rPr lang="zh-TW" altLang="en-US" sz="1000" kern="1200"/>
            <a:t>：</a:t>
          </a:r>
          <a:r>
            <a:rPr lang="zh-TW" sz="1000" kern="1200"/>
            <a:t>年齡、稱謂均遺漏，故沒有足夠的資訊反推年齡，遺漏值予以刪除</a:t>
          </a:r>
          <a:endParaRPr lang="zh-TW" altLang="en-US" sz="1000" kern="1200"/>
        </a:p>
        <a:p>
          <a:pPr marL="57150" lvl="1" indent="-57150" algn="l" defTabSz="444500">
            <a:lnSpc>
              <a:spcPct val="90000"/>
            </a:lnSpc>
            <a:spcBef>
              <a:spcPct val="0"/>
            </a:spcBef>
            <a:spcAft>
              <a:spcPct val="20000"/>
            </a:spcAft>
            <a:buChar char="••"/>
          </a:pPr>
          <a:r>
            <a:rPr lang="zh-TW" altLang="en-US" sz="1000" kern="1200"/>
            <a:t>稱謂：</a:t>
          </a:r>
          <a:r>
            <a:rPr lang="zh-TW" sz="1000" kern="1200"/>
            <a:t>根據稱謂遺漏的部分與年齡的關係可以看出，其對應之稱遺，如稱謂與</a:t>
          </a:r>
          <a:r>
            <a:rPr lang="zh-TW" altLang="en-US" sz="1000" kern="1200"/>
            <a:t>年</a:t>
          </a:r>
          <a:r>
            <a:rPr lang="zh-TW" sz="1000" kern="1200"/>
            <a:t>齡</a:t>
          </a:r>
          <a:r>
            <a:rPr lang="zh-TW" altLang="en-US" sz="1000" kern="1200"/>
            <a:t>均</a:t>
          </a:r>
          <a:r>
            <a:rPr lang="zh-TW" sz="1000" kern="1200"/>
            <a:t>遺漏者則予以忽略</a:t>
          </a:r>
          <a:endParaRPr lang="zh-TW" altLang="en-US" sz="1000" kern="1200"/>
        </a:p>
        <a:p>
          <a:pPr marL="57150" lvl="1" indent="-57150" algn="l" defTabSz="444500">
            <a:lnSpc>
              <a:spcPct val="90000"/>
            </a:lnSpc>
            <a:spcBef>
              <a:spcPct val="0"/>
            </a:spcBef>
            <a:spcAft>
              <a:spcPct val="20000"/>
            </a:spcAft>
            <a:buChar char="••"/>
          </a:pPr>
          <a:r>
            <a:rPr lang="zh-TW" sz="1000" kern="1200">
              <a:solidFill>
                <a:sysClr val="windowText" lastClr="000000"/>
              </a:solidFill>
            </a:rPr>
            <a:t>旅行區域序號</a:t>
          </a:r>
          <a:r>
            <a:rPr lang="zh-TW" altLang="en-US" sz="1000" kern="1200"/>
            <a:t>：</a:t>
          </a:r>
          <a:r>
            <a:rPr lang="zh-TW" sz="1000" kern="1200"/>
            <a:t>忽略</a:t>
          </a:r>
          <a:endParaRPr lang="zh-TW" altLang="en-US" sz="1000" kern="1200"/>
        </a:p>
        <a:p>
          <a:pPr marL="57150" lvl="1" indent="-57150" algn="l" defTabSz="444500">
            <a:lnSpc>
              <a:spcPct val="90000"/>
            </a:lnSpc>
            <a:spcBef>
              <a:spcPct val="0"/>
            </a:spcBef>
            <a:spcAft>
              <a:spcPct val="20000"/>
            </a:spcAft>
            <a:buChar char="••"/>
          </a:pPr>
          <a:r>
            <a:rPr lang="zh-TW" altLang="en-US" sz="1000" kern="1200">
              <a:solidFill>
                <a:sysClr val="windowText" lastClr="000000"/>
              </a:solidFill>
            </a:rPr>
            <a:t>旅行航段序號：</a:t>
          </a:r>
          <a:r>
            <a:rPr lang="zh-TW" altLang="en-US" sz="1000" kern="1200"/>
            <a:t>忽略</a:t>
          </a:r>
        </a:p>
        <a:p>
          <a:pPr marL="57150" lvl="1" indent="-57150" algn="l" defTabSz="444500">
            <a:lnSpc>
              <a:spcPct val="90000"/>
            </a:lnSpc>
            <a:spcBef>
              <a:spcPct val="0"/>
            </a:spcBef>
            <a:spcAft>
              <a:spcPct val="20000"/>
            </a:spcAft>
            <a:buChar char="••"/>
          </a:pPr>
          <a:r>
            <a:rPr lang="zh-TW" altLang="en-US" sz="1000" kern="1200"/>
            <a:t>星座：忽略</a:t>
          </a:r>
        </a:p>
        <a:p>
          <a:pPr marL="57150" lvl="1" indent="-57150" algn="l" defTabSz="444500">
            <a:lnSpc>
              <a:spcPct val="90000"/>
            </a:lnSpc>
            <a:spcBef>
              <a:spcPct val="0"/>
            </a:spcBef>
            <a:spcAft>
              <a:spcPct val="20000"/>
            </a:spcAft>
            <a:buChar char="••"/>
          </a:pPr>
          <a:r>
            <a:rPr lang="zh-TW" altLang="en-US" sz="1000" kern="1200"/>
            <a:t>國籍：忽略</a:t>
          </a:r>
        </a:p>
      </dsp:txBody>
      <dsp:txXfrm>
        <a:off x="0" y="1837735"/>
        <a:ext cx="5465258" cy="2424860"/>
      </dsp:txXfrm>
    </dsp:sp>
    <dsp:sp modelId="{B70B195B-E90F-4BA6-A8AD-CBC3E82FC402}">
      <dsp:nvSpPr>
        <dsp:cNvPr id="0" name=""/>
        <dsp:cNvSpPr/>
      </dsp:nvSpPr>
      <dsp:spPr>
        <a:xfrm>
          <a:off x="0" y="4067143"/>
          <a:ext cx="5465258" cy="41173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旅行區域</a:t>
          </a:r>
        </a:p>
      </dsp:txBody>
      <dsp:txXfrm>
        <a:off x="20099" y="4087242"/>
        <a:ext cx="5425060" cy="371541"/>
      </dsp:txXfrm>
    </dsp:sp>
    <dsp:sp modelId="{A8BD2145-1918-4ACA-82E7-1F2D3F98C1AB}">
      <dsp:nvSpPr>
        <dsp:cNvPr id="0" name=""/>
        <dsp:cNvSpPr/>
      </dsp:nvSpPr>
      <dsp:spPr>
        <a:xfrm>
          <a:off x="0" y="4478883"/>
          <a:ext cx="5465258" cy="26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22" tIns="16510" rIns="92456" bIns="16510" numCol="1" spcCol="1270" anchor="t" anchorCtr="0">
          <a:noAutofit/>
        </a:bodyPr>
        <a:lstStyle/>
        <a:p>
          <a:pPr marL="57150" lvl="1" indent="-57150" algn="ctr" defTabSz="444500">
            <a:lnSpc>
              <a:spcPct val="90000"/>
            </a:lnSpc>
            <a:spcBef>
              <a:spcPct val="0"/>
            </a:spcBef>
            <a:spcAft>
              <a:spcPct val="20000"/>
            </a:spcAft>
            <a:buChar char="••"/>
          </a:pPr>
          <a:r>
            <a:rPr lang="zh-TW" altLang="en-US" sz="1000" kern="1200"/>
            <a:t>本區資料無遺漏</a:t>
          </a:r>
        </a:p>
      </dsp:txBody>
      <dsp:txXfrm>
        <a:off x="0" y="4478883"/>
        <a:ext cx="5465258" cy="264960"/>
      </dsp:txXfrm>
    </dsp:sp>
    <dsp:sp modelId="{296BD407-F0B2-413B-8A63-B39F760A9EE3}">
      <dsp:nvSpPr>
        <dsp:cNvPr id="0" name=""/>
        <dsp:cNvSpPr/>
      </dsp:nvSpPr>
      <dsp:spPr>
        <a:xfrm>
          <a:off x="0" y="4743843"/>
          <a:ext cx="5465258" cy="41173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班表明細</a:t>
          </a:r>
        </a:p>
      </dsp:txBody>
      <dsp:txXfrm>
        <a:off x="20099" y="4763942"/>
        <a:ext cx="5425060" cy="371541"/>
      </dsp:txXfrm>
    </dsp:sp>
    <dsp:sp modelId="{C2654795-3124-4037-896A-BB33E718A3F1}">
      <dsp:nvSpPr>
        <dsp:cNvPr id="0" name=""/>
        <dsp:cNvSpPr/>
      </dsp:nvSpPr>
      <dsp:spPr>
        <a:xfrm>
          <a:off x="0" y="5155582"/>
          <a:ext cx="5465258" cy="26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22" tIns="16510" rIns="92456" bIns="16510" numCol="1" spcCol="1270" anchor="t" anchorCtr="0">
          <a:noAutofit/>
        </a:bodyPr>
        <a:lstStyle/>
        <a:p>
          <a:pPr marL="57150" lvl="1" indent="-57150" algn="ctr" defTabSz="444500">
            <a:lnSpc>
              <a:spcPct val="90000"/>
            </a:lnSpc>
            <a:spcBef>
              <a:spcPct val="0"/>
            </a:spcBef>
            <a:spcAft>
              <a:spcPct val="20000"/>
            </a:spcAft>
            <a:buChar char="••"/>
          </a:pPr>
          <a:r>
            <a:rPr lang="zh-TW" altLang="en-US" sz="1000" kern="1200"/>
            <a:t>本區資料無遺漏</a:t>
          </a:r>
          <a:endParaRPr lang="zh-TW" altLang="en-US" sz="10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sp:txBody>
      <dsp:txXfrm>
        <a:off x="0" y="5155582"/>
        <a:ext cx="5465258" cy="264960"/>
      </dsp:txXfrm>
    </dsp:sp>
    <dsp:sp modelId="{69CB644A-BFA7-4BB3-8305-51C1697B2626}">
      <dsp:nvSpPr>
        <dsp:cNvPr id="0" name=""/>
        <dsp:cNvSpPr/>
      </dsp:nvSpPr>
      <dsp:spPr>
        <a:xfrm>
          <a:off x="0" y="5388646"/>
          <a:ext cx="5465258" cy="41173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遺漏值處理</a:t>
          </a:r>
          <a:r>
            <a:rPr lang="en-US" altLang="zh-TW"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a:t>
          </a:r>
          <a:r>
            <a:rPr lang="zh-TW" altLang="en-US" sz="13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rPr>
            <a:t>航行明細</a:t>
          </a:r>
        </a:p>
      </dsp:txBody>
      <dsp:txXfrm>
        <a:off x="20099" y="5408745"/>
        <a:ext cx="5425060" cy="371541"/>
      </dsp:txXfrm>
    </dsp:sp>
    <dsp:sp modelId="{08D03AF9-45DE-4A62-ABF3-12DD3BDF9545}">
      <dsp:nvSpPr>
        <dsp:cNvPr id="0" name=""/>
        <dsp:cNvSpPr/>
      </dsp:nvSpPr>
      <dsp:spPr>
        <a:xfrm>
          <a:off x="0" y="5832281"/>
          <a:ext cx="5465258" cy="26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3522" tIns="16510" rIns="92456" bIns="16510" numCol="1" spcCol="1270" anchor="t" anchorCtr="0">
          <a:noAutofit/>
        </a:bodyPr>
        <a:lstStyle/>
        <a:p>
          <a:pPr marL="57150" lvl="1" indent="-57150" algn="ctr" defTabSz="444500">
            <a:lnSpc>
              <a:spcPct val="90000"/>
            </a:lnSpc>
            <a:spcBef>
              <a:spcPct val="0"/>
            </a:spcBef>
            <a:spcAft>
              <a:spcPct val="20000"/>
            </a:spcAft>
            <a:buChar char="••"/>
          </a:pPr>
          <a:r>
            <a:rPr lang="zh-TW" altLang="en-US" sz="1000" kern="1200"/>
            <a:t>本區資料無遺漏</a:t>
          </a:r>
          <a:endParaRPr lang="zh-TW" altLang="en-US" sz="1000" b="0" kern="1200" cap="none" spc="0">
            <a:ln w="9207" cmpd="sng">
              <a:solidFill>
                <a:srgbClr val="FFFFFF"/>
              </a:solidFill>
              <a:prstDash val="solid"/>
            </a:ln>
            <a:solidFill>
              <a:srgbClr val="FFFFFF"/>
            </a:solidFill>
            <a:effectLst>
              <a:outerShdw blurRad="63500" dir="3600000" algn="tl" rotWithShape="0">
                <a:srgbClr val="000000">
                  <a:alpha val="70000"/>
                </a:srgbClr>
              </a:outerShdw>
            </a:effectLst>
          </a:endParaRPr>
        </a:p>
      </dsp:txBody>
      <dsp:txXfrm>
        <a:off x="0" y="5832281"/>
        <a:ext cx="5465258" cy="26496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2289</TotalTime>
  <Pages>15</Pages>
  <Words>451</Words>
  <Characters>2571</Characters>
  <Application>Microsoft Office Word</Application>
  <DocSecurity>0</DocSecurity>
  <Lines>21</Lines>
  <Paragraphs>6</Paragraphs>
  <ScaleCrop>false</ScaleCrop>
  <Company/>
  <LinksUpToDate>false</LinksUpToDate>
  <CharactersWithSpaces>3016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Sherry</dc:creator>
  <cp:lastModifiedBy>Windows 使用者</cp:lastModifiedBy>
  <cp:revision>33</cp:revision>
  <dcterms:created xsi:type="dcterms:W3CDTF">2019-10-09T14:59:00Z</dcterms:created>
  <dcterms:modified xsi:type="dcterms:W3CDTF">2019-10-13T19:05:00Z</dcterms:modified>
</cp:coreProperties>
</file>