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36F2" w14:textId="3D2B8111" w:rsidR="003442BE" w:rsidRPr="00064DE2" w:rsidRDefault="003442BE" w:rsidP="00064DE2">
      <w:pPr>
        <w:pStyle w:val="af2"/>
        <w:kinsoku w:val="0"/>
        <w:overflowPunct w:val="0"/>
        <w:spacing w:before="9"/>
        <w:jc w:val="center"/>
      </w:pPr>
      <w:r w:rsidRPr="00064DE2">
        <w:rPr>
          <w:rFonts w:hint="eastAsia"/>
        </w:rPr>
        <w:t>【</w:t>
      </w:r>
      <w:r w:rsidRPr="00064DE2">
        <w:rPr>
          <w:rFonts w:hAnsi="宋体" w:hint="eastAsia"/>
        </w:rPr>
        <w:t>实验名称:</w:t>
      </w:r>
      <w:r w:rsidR="00CF6F04" w:rsidRPr="00CF6F04">
        <w:rPr>
          <w:rFonts w:hAnsi="宋体" w:hint="eastAsia"/>
        </w:rPr>
        <w:t>网络线的制作和测试实验</w:t>
      </w:r>
      <w:r w:rsidRPr="00064DE2">
        <w:rPr>
          <w:rFonts w:hint="eastAsia"/>
        </w:rPr>
        <w:t>】</w:t>
      </w:r>
    </w:p>
    <w:p w14:paraId="3142EDAE" w14:textId="77777777" w:rsidR="003442BE" w:rsidRPr="003442BE" w:rsidRDefault="003442BE" w:rsidP="003442BE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12763ACC" w14:textId="158D5E86" w:rsidR="003442BE" w:rsidRDefault="003442BE" w:rsidP="003442BE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</w:p>
    <w:p w14:paraId="5CBA5F4D" w14:textId="590C4930" w:rsidR="003442BE" w:rsidRDefault="003442BE" w:rsidP="003442BE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 w:rsidR="00CF6F04">
        <w:rPr>
          <w:rFonts w:hint="eastAsia"/>
        </w:rPr>
        <w:t>03-06</w:t>
      </w:r>
    </w:p>
    <w:p w14:paraId="74E6F9D7" w14:textId="77777777" w:rsidR="003442BE" w:rsidRDefault="003442BE" w:rsidP="003442BE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01868B7C" w14:textId="65CF4AF4" w:rsidR="0067228F" w:rsidRPr="0067228F" w:rsidRDefault="00064DE2" w:rsidP="0067228F">
      <w:pPr>
        <w:pStyle w:val="af2"/>
        <w:kinsoku w:val="0"/>
        <w:overflowPunct w:val="0"/>
        <w:spacing w:before="9"/>
      </w:pPr>
      <w:r w:rsidRPr="00064DE2">
        <w:t>【实验目的】</w:t>
      </w:r>
      <w:r w:rsidR="0067228F" w:rsidRPr="0067228F">
        <w:t xml:space="preserve"> </w:t>
      </w:r>
    </w:p>
    <w:p w14:paraId="21A1D17E" w14:textId="04035BE6" w:rsidR="0067228F" w:rsidRPr="0067228F" w:rsidRDefault="0067228F" w:rsidP="0067228F">
      <w:pPr>
        <w:pStyle w:val="af2"/>
        <w:kinsoku w:val="0"/>
        <w:overflowPunct w:val="0"/>
        <w:spacing w:before="9"/>
      </w:pPr>
      <w:r w:rsidRPr="0067228F">
        <w:t xml:space="preserve">1.能够独立制作符合 T568A/B 标准的直通线和交叉双绞线，并保证一定的成功率（例如：90%以上）。  </w:t>
      </w:r>
    </w:p>
    <w:p w14:paraId="57EE8027" w14:textId="018974E7" w:rsidR="0067228F" w:rsidRPr="0067228F" w:rsidRDefault="0067228F" w:rsidP="0067228F">
      <w:pPr>
        <w:pStyle w:val="af2"/>
        <w:kinsoku w:val="0"/>
        <w:overflowPunct w:val="0"/>
        <w:spacing w:before="9"/>
      </w:pPr>
      <w:r w:rsidRPr="0067228F">
        <w:t xml:space="preserve">2.通过实践，熟练掌握网络线的制作流程、测试方法，以及RJ-45水晶头、压线钳和通断仪等工具的规范使用。  </w:t>
      </w:r>
    </w:p>
    <w:p w14:paraId="73B7320B" w14:textId="3A89B065" w:rsidR="0067228F" w:rsidRPr="0067228F" w:rsidRDefault="0067228F" w:rsidP="0067228F">
      <w:pPr>
        <w:pStyle w:val="af2"/>
        <w:kinsoku w:val="0"/>
        <w:overflowPunct w:val="0"/>
        <w:spacing w:before="9"/>
      </w:pPr>
      <w:r w:rsidRPr="0067228F">
        <w:t>3.深入</w:t>
      </w:r>
      <w:proofErr w:type="gramStart"/>
      <w:r w:rsidRPr="0067228F">
        <w:t>理解非</w:t>
      </w:r>
      <w:proofErr w:type="gramEnd"/>
      <w:r w:rsidRPr="0067228F">
        <w:t xml:space="preserve">屏蔽双绞线(UTP)的结构组成、电气性能指标及其在局域网中的典型应用。  </w:t>
      </w:r>
    </w:p>
    <w:p w14:paraId="0A19F094" w14:textId="073F304F" w:rsidR="00064DE2" w:rsidRDefault="0067228F" w:rsidP="0067228F">
      <w:pPr>
        <w:pStyle w:val="af2"/>
        <w:kinsoku w:val="0"/>
        <w:overflowPunct w:val="0"/>
        <w:spacing w:before="9"/>
      </w:pPr>
      <w:r w:rsidRPr="0067228F">
        <w:t>4.透彻理解 T568A 和 T568B 两种 RJ45 插头接线标准</w:t>
      </w:r>
      <w:proofErr w:type="gramStart"/>
      <w:r w:rsidRPr="0067228F">
        <w:t>的线序定义</w:t>
      </w:r>
      <w:proofErr w:type="gramEnd"/>
      <w:r w:rsidRPr="0067228F">
        <w:t xml:space="preserve">及其差异，能够根据实际需求选择合适的接线标准。  </w:t>
      </w:r>
    </w:p>
    <w:p w14:paraId="6B4279E3" w14:textId="77777777" w:rsidR="0067228F" w:rsidRPr="00064DE2" w:rsidRDefault="0067228F" w:rsidP="0067228F">
      <w:pPr>
        <w:pStyle w:val="af2"/>
        <w:kinsoku w:val="0"/>
        <w:overflowPunct w:val="0"/>
        <w:spacing w:before="9"/>
        <w:rPr>
          <w:rFonts w:hint="eastAsia"/>
        </w:rPr>
      </w:pPr>
    </w:p>
    <w:p w14:paraId="2E777687" w14:textId="4DE7D271" w:rsidR="005E5E4A" w:rsidRPr="005E5E4A" w:rsidRDefault="00064DE2" w:rsidP="005E5E4A">
      <w:pPr>
        <w:pStyle w:val="af2"/>
        <w:kinsoku w:val="0"/>
        <w:overflowPunct w:val="0"/>
        <w:spacing w:before="9"/>
        <w:rPr>
          <w:rFonts w:hint="eastAsia"/>
        </w:rPr>
      </w:pPr>
      <w:r w:rsidRPr="00064DE2">
        <w:t>【实验原理】</w:t>
      </w:r>
    </w:p>
    <w:p w14:paraId="1476D7E9" w14:textId="5181058D" w:rsidR="005E5E4A" w:rsidRPr="005E5E4A" w:rsidRDefault="005E5E4A" w:rsidP="005E5E4A">
      <w:pPr>
        <w:pStyle w:val="af2"/>
        <w:kinsoku w:val="0"/>
        <w:overflowPunct w:val="0"/>
        <w:spacing w:before="9"/>
        <w:rPr>
          <w:rFonts w:hint="eastAsia"/>
        </w:rPr>
      </w:pPr>
      <w:r w:rsidRPr="005E5E4A">
        <w:t xml:space="preserve">一、双绞线 (Twisted Pair Cable)  </w:t>
      </w:r>
    </w:p>
    <w:p w14:paraId="43F58AC5" w14:textId="15F24B9D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 w:rsidRPr="005E5E4A">
        <w:t xml:space="preserve">双绞线是局域网中常用的传输介质，它由两根互相绝缘的金属导线按一定规律绞合而成。常见的非屏蔽双绞线内部包含八根信号线，这八根线两两绞合，形成四对双绞线。这种绞合结构可以有效地减少电磁干扰和射频干扰，提高信号传输的稳定性和可靠性。UTP电缆外层包裹着塑料绝缘外皮，用于保护内部线对。  </w:t>
      </w:r>
    </w:p>
    <w:p w14:paraId="5C65E307" w14:textId="6AB01C0F" w:rsidR="005E5E4A" w:rsidRPr="005E5E4A" w:rsidRDefault="005E5E4A" w:rsidP="005E5E4A">
      <w:pPr>
        <w:pStyle w:val="af2"/>
        <w:kinsoku w:val="0"/>
        <w:overflowPunct w:val="0"/>
        <w:spacing w:before="9"/>
        <w:rPr>
          <w:rFonts w:hint="eastAsia"/>
        </w:rPr>
      </w:pPr>
      <w:r w:rsidRPr="005E5E4A">
        <w:t xml:space="preserve">二、T568A 和 T568B 接线标准  </w:t>
      </w:r>
    </w:p>
    <w:p w14:paraId="4BC37C54" w14:textId="77777777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 xml:space="preserve">T568A 和 T568B 是两种广泛应用于 RJ45 水晶头连接的标准，它们定义了双绞线线对与 RJ45 插头引脚之间的对应关系，即规定了每一对双绞线的颜色和在水晶头中的位置。  </w:t>
      </w:r>
    </w:p>
    <w:p w14:paraId="0BE10DAB" w14:textId="45102E3A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>1、2号</w:t>
      </w:r>
      <w:proofErr w:type="gramStart"/>
      <w:r w:rsidRPr="005E5E4A">
        <w:t>线用于</w:t>
      </w:r>
      <w:proofErr w:type="gramEnd"/>
      <w:r w:rsidRPr="005E5E4A">
        <w:t>发送数据，3、6号</w:t>
      </w:r>
      <w:proofErr w:type="gramStart"/>
      <w:r w:rsidRPr="005E5E4A">
        <w:t>线用于</w:t>
      </w:r>
      <w:proofErr w:type="gramEnd"/>
      <w:r w:rsidRPr="005E5E4A">
        <w:t>接收数据，4、5和7、8号线主要用于其他用途</w:t>
      </w:r>
      <w:r>
        <w:rPr>
          <w:rFonts w:hint="eastAsia"/>
        </w:rPr>
        <w:t>。</w:t>
      </w:r>
      <w:r w:rsidRPr="005E5E4A">
        <w:t>1、2线对、3、6线对、4、5线对以及 7、8线对必须分别进行双</w:t>
      </w:r>
      <w:proofErr w:type="gramStart"/>
      <w:r w:rsidRPr="005E5E4A">
        <w:t>绞</w:t>
      </w:r>
      <w:proofErr w:type="gramEnd"/>
      <w:r w:rsidRPr="005E5E4A">
        <w:t xml:space="preserve">。  </w:t>
      </w:r>
    </w:p>
    <w:p w14:paraId="53D60241" w14:textId="743A5508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 xml:space="preserve">T568A </w:t>
      </w:r>
      <w:proofErr w:type="gramStart"/>
      <w:r w:rsidRPr="005E5E4A">
        <w:t>标准线序</w:t>
      </w:r>
      <w:proofErr w:type="gramEnd"/>
      <w:r w:rsidRPr="005E5E4A">
        <w:t xml:space="preserve">:  </w:t>
      </w:r>
    </w:p>
    <w:p w14:paraId="54216D1A" w14:textId="5E5B4639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 xml:space="preserve">    线序：1 2 3 4 5 6 7 8  </w:t>
      </w:r>
    </w:p>
    <w:p w14:paraId="21635118" w14:textId="3908F237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 xml:space="preserve">    颜色：白绿 绿 白橙 蓝 白蓝 橙 白棕 棕  </w:t>
      </w:r>
    </w:p>
    <w:p w14:paraId="7A2AC69A" w14:textId="4D9C924E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 xml:space="preserve">T568B </w:t>
      </w:r>
      <w:proofErr w:type="gramStart"/>
      <w:r w:rsidRPr="005E5E4A">
        <w:t>标准线序</w:t>
      </w:r>
      <w:proofErr w:type="gramEnd"/>
      <w:r w:rsidRPr="005E5E4A">
        <w:t xml:space="preserve">:  </w:t>
      </w:r>
    </w:p>
    <w:p w14:paraId="56120DB0" w14:textId="0C12A4B7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</w:pPr>
      <w:r w:rsidRPr="005E5E4A">
        <w:t xml:space="preserve">    线序：1 2 3 4 5 6 7 8  </w:t>
      </w:r>
    </w:p>
    <w:p w14:paraId="0BB338C1" w14:textId="5D37172A" w:rsidR="005E5E4A" w:rsidRPr="005E5E4A" w:rsidRDefault="005E5E4A" w:rsidP="005E5E4A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 w:rsidRPr="005E5E4A">
        <w:t xml:space="preserve">    颜色：白橙 橙 白绿 蓝 白蓝 绿 白棕 棕  </w:t>
      </w:r>
    </w:p>
    <w:p w14:paraId="6DF3F8A6" w14:textId="0AA59ED1" w:rsidR="005E5E4A" w:rsidRPr="005E5E4A" w:rsidRDefault="005E5E4A" w:rsidP="00DA7924">
      <w:pPr>
        <w:pStyle w:val="af2"/>
        <w:kinsoku w:val="0"/>
        <w:overflowPunct w:val="0"/>
        <w:spacing w:before="9"/>
        <w:rPr>
          <w:rFonts w:hint="eastAsia"/>
        </w:rPr>
      </w:pPr>
      <w:r w:rsidRPr="005E5E4A">
        <w:t xml:space="preserve">三、直通线和交叉线  </w:t>
      </w:r>
    </w:p>
    <w:p w14:paraId="4396DAD6" w14:textId="196E4172" w:rsidR="005E5E4A" w:rsidRDefault="005E5E4A" w:rsidP="00DA7924">
      <w:pPr>
        <w:pStyle w:val="af2"/>
        <w:kinsoku w:val="0"/>
        <w:overflowPunct w:val="0"/>
        <w:spacing w:before="9"/>
        <w:ind w:firstLineChars="200" w:firstLine="562"/>
      </w:pPr>
      <w:r w:rsidRPr="005E5E4A">
        <w:t>直通线和交叉线是根据两端RJ45水晶</w:t>
      </w:r>
      <w:proofErr w:type="gramStart"/>
      <w:r w:rsidRPr="005E5E4A">
        <w:t>头采用</w:t>
      </w:r>
      <w:proofErr w:type="gramEnd"/>
      <w:r w:rsidRPr="005E5E4A">
        <w:t>的接线标准不同而区分的。</w:t>
      </w:r>
    </w:p>
    <w:p w14:paraId="6883200E" w14:textId="10ADDD34" w:rsidR="00DA7924" w:rsidRDefault="00DA7924" w:rsidP="00DA7924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直通线</w:t>
      </w:r>
      <w:r>
        <w:rPr>
          <w:rFonts w:hint="eastAsia"/>
        </w:rPr>
        <w:t>：</w:t>
      </w:r>
    </w:p>
    <w:p w14:paraId="0971A5E3" w14:textId="115C6AED" w:rsidR="00DA7924" w:rsidRDefault="00DA7924" w:rsidP="00DA7924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测线仪指示灯</w:t>
      </w:r>
      <w:r>
        <w:rPr>
          <w:rFonts w:hint="eastAsia"/>
        </w:rPr>
        <w:t xml:space="preserve"> </w:t>
      </w:r>
      <w:r>
        <w:rPr>
          <w:rFonts w:hint="eastAsia"/>
        </w:rPr>
        <w:t>1-1</w:t>
      </w:r>
      <w:r>
        <w:rPr>
          <w:rFonts w:hint="eastAsia"/>
        </w:rPr>
        <w:t xml:space="preserve"> </w:t>
      </w:r>
      <w:r>
        <w:rPr>
          <w:rFonts w:hint="eastAsia"/>
        </w:rPr>
        <w:t>2-2</w:t>
      </w:r>
      <w:r>
        <w:rPr>
          <w:rFonts w:hint="eastAsia"/>
        </w:rPr>
        <w:t xml:space="preserve"> </w:t>
      </w:r>
      <w:r>
        <w:rPr>
          <w:rFonts w:hint="eastAsia"/>
        </w:rPr>
        <w:t>3-3</w:t>
      </w:r>
      <w:r>
        <w:rPr>
          <w:rFonts w:hint="eastAsia"/>
        </w:rPr>
        <w:t xml:space="preserve"> </w:t>
      </w:r>
      <w:r>
        <w:rPr>
          <w:rFonts w:hint="eastAsia"/>
        </w:rPr>
        <w:t>4-4</w:t>
      </w:r>
      <w:r>
        <w:rPr>
          <w:rFonts w:hint="eastAsia"/>
        </w:rPr>
        <w:t xml:space="preserve"> </w:t>
      </w:r>
      <w:r>
        <w:rPr>
          <w:rFonts w:hint="eastAsia"/>
        </w:rPr>
        <w:t>5-5</w:t>
      </w:r>
      <w:r>
        <w:rPr>
          <w:rFonts w:hint="eastAsia"/>
        </w:rPr>
        <w:t xml:space="preserve"> </w:t>
      </w:r>
      <w:r>
        <w:rPr>
          <w:rFonts w:hint="eastAsia"/>
        </w:rPr>
        <w:t>6-6</w:t>
      </w:r>
      <w:r>
        <w:rPr>
          <w:rFonts w:hint="eastAsia"/>
        </w:rPr>
        <w:t xml:space="preserve"> </w:t>
      </w:r>
      <w:r>
        <w:rPr>
          <w:rFonts w:hint="eastAsia"/>
        </w:rPr>
        <w:t>7-7</w:t>
      </w:r>
      <w:r>
        <w:rPr>
          <w:rFonts w:hint="eastAsia"/>
        </w:rPr>
        <w:t xml:space="preserve"> </w:t>
      </w:r>
      <w:r>
        <w:rPr>
          <w:rFonts w:hint="eastAsia"/>
        </w:rPr>
        <w:t>8-8</w:t>
      </w:r>
    </w:p>
    <w:p w14:paraId="67F5AA83" w14:textId="6EE2E3BC" w:rsidR="00DA7924" w:rsidRDefault="00DA7924" w:rsidP="00DA7924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显示即为测试成功</w:t>
      </w:r>
      <w:r>
        <w:rPr>
          <w:rFonts w:hint="eastAsia"/>
        </w:rPr>
        <w:t>。</w:t>
      </w:r>
    </w:p>
    <w:p w14:paraId="569B5481" w14:textId="2D3625FF" w:rsidR="00DA7924" w:rsidRDefault="00DA7924" w:rsidP="00DA7924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lastRenderedPageBreak/>
        <w:t>交叉线</w:t>
      </w:r>
      <w:r>
        <w:rPr>
          <w:rFonts w:hint="eastAsia"/>
        </w:rPr>
        <w:t>：</w:t>
      </w:r>
    </w:p>
    <w:p w14:paraId="2005CECD" w14:textId="29DDFF4A" w:rsidR="00DA7924" w:rsidRDefault="00DA7924" w:rsidP="00DA7924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测线仪指示灯</w:t>
      </w:r>
      <w:r>
        <w:rPr>
          <w:rFonts w:hint="eastAsia"/>
        </w:rPr>
        <w:t xml:space="preserve"> </w:t>
      </w:r>
      <w:r>
        <w:rPr>
          <w:rFonts w:hint="eastAsia"/>
        </w:rPr>
        <w:t>1-3</w:t>
      </w:r>
      <w:r>
        <w:rPr>
          <w:rFonts w:hint="eastAsia"/>
        </w:rPr>
        <w:t xml:space="preserve"> </w:t>
      </w:r>
      <w:r>
        <w:rPr>
          <w:rFonts w:hint="eastAsia"/>
        </w:rPr>
        <w:t>2-6</w:t>
      </w:r>
      <w:r>
        <w:rPr>
          <w:rFonts w:hint="eastAsia"/>
        </w:rPr>
        <w:t xml:space="preserve"> </w:t>
      </w:r>
      <w:r>
        <w:rPr>
          <w:rFonts w:hint="eastAsia"/>
        </w:rPr>
        <w:t>3-1</w:t>
      </w:r>
      <w:r>
        <w:rPr>
          <w:rFonts w:hint="eastAsia"/>
        </w:rPr>
        <w:t xml:space="preserve"> </w:t>
      </w:r>
      <w:r>
        <w:rPr>
          <w:rFonts w:hint="eastAsia"/>
        </w:rPr>
        <w:t>4-4</w:t>
      </w:r>
      <w:r>
        <w:rPr>
          <w:rFonts w:hint="eastAsia"/>
        </w:rPr>
        <w:t xml:space="preserve"> </w:t>
      </w:r>
      <w:r>
        <w:rPr>
          <w:rFonts w:hint="eastAsia"/>
        </w:rPr>
        <w:t>5-5</w:t>
      </w:r>
      <w:r>
        <w:rPr>
          <w:rFonts w:hint="eastAsia"/>
        </w:rPr>
        <w:t xml:space="preserve"> </w:t>
      </w:r>
      <w:r>
        <w:rPr>
          <w:rFonts w:hint="eastAsia"/>
        </w:rPr>
        <w:t>6-2</w:t>
      </w:r>
      <w:r>
        <w:rPr>
          <w:rFonts w:hint="eastAsia"/>
        </w:rPr>
        <w:t xml:space="preserve"> </w:t>
      </w:r>
      <w:r>
        <w:rPr>
          <w:rFonts w:hint="eastAsia"/>
        </w:rPr>
        <w:t>7-7</w:t>
      </w:r>
      <w:r>
        <w:rPr>
          <w:rFonts w:hint="eastAsia"/>
        </w:rPr>
        <w:t xml:space="preserve"> </w:t>
      </w:r>
      <w:r>
        <w:rPr>
          <w:rFonts w:hint="eastAsia"/>
        </w:rPr>
        <w:t>8-8</w:t>
      </w:r>
    </w:p>
    <w:p w14:paraId="6F337EC1" w14:textId="036F61CD" w:rsidR="00DA7924" w:rsidRPr="005E5E4A" w:rsidRDefault="00DA7924" w:rsidP="00DA7924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显示即为测试成功</w:t>
      </w:r>
      <w:r>
        <w:rPr>
          <w:rFonts w:hint="eastAsia"/>
        </w:rPr>
        <w:t>。</w:t>
      </w:r>
    </w:p>
    <w:p w14:paraId="5F10BC33" w14:textId="77777777" w:rsidR="005E5E4A" w:rsidRDefault="005E5E4A" w:rsidP="005E5E4A">
      <w:pPr>
        <w:pStyle w:val="af2"/>
        <w:kinsoku w:val="0"/>
        <w:overflowPunct w:val="0"/>
        <w:spacing w:before="9"/>
      </w:pPr>
      <w:r w:rsidRPr="005E5E4A">
        <w:t xml:space="preserve">四、RJ-45 水晶头  </w:t>
      </w:r>
    </w:p>
    <w:p w14:paraId="24115C01" w14:textId="0D25EEE8" w:rsidR="00DA7924" w:rsidRPr="005E5E4A" w:rsidRDefault="00DA7924" w:rsidP="00DA7924">
      <w:pPr>
        <w:pStyle w:val="af2"/>
        <w:kinsoku w:val="0"/>
        <w:overflowPunct w:val="0"/>
        <w:spacing w:before="9"/>
        <w:ind w:firstLineChars="200" w:firstLine="562"/>
      </w:pPr>
      <w:r w:rsidRPr="00DA7924">
        <w:t>RJ-45 水晶头是一种用于连接双绞线和网络设备的模块化连接器。在制作网络线缆时，需要将双绞线的线芯按照正确</w:t>
      </w:r>
      <w:proofErr w:type="gramStart"/>
      <w:r w:rsidRPr="00DA7924">
        <w:t>的线序插入</w:t>
      </w:r>
      <w:proofErr w:type="gramEnd"/>
      <w:r w:rsidRPr="00DA7924">
        <w:t xml:space="preserve"> RJ-45 水晶头中，并使用压线钳将水晶头压紧，使金属触点与线芯充分接触，从而保证信号的正常传输。  </w:t>
      </w:r>
    </w:p>
    <w:p w14:paraId="4A16D94A" w14:textId="77777777" w:rsidR="00064DE2" w:rsidRDefault="00064DE2" w:rsidP="00064DE2">
      <w:pPr>
        <w:pStyle w:val="af2"/>
        <w:kinsoku w:val="0"/>
        <w:overflowPunct w:val="0"/>
        <w:spacing w:before="9"/>
      </w:pPr>
    </w:p>
    <w:p w14:paraId="74E6935A" w14:textId="202F1A76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【实验设备】</w:t>
      </w:r>
    </w:p>
    <w:p w14:paraId="6A22EF8F" w14:textId="77777777" w:rsidR="0067228F" w:rsidRDefault="0067228F" w:rsidP="0067228F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1.双绞线</w:t>
      </w:r>
    </w:p>
    <w:p w14:paraId="594D2F8B" w14:textId="77777777" w:rsidR="0067228F" w:rsidRDefault="0067228F" w:rsidP="0067228F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2.水晶头(RJ-45接头)</w:t>
      </w:r>
    </w:p>
    <w:p w14:paraId="0125C53C" w14:textId="77777777" w:rsidR="0067228F" w:rsidRDefault="0067228F" w:rsidP="0067228F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3.压线</w:t>
      </w:r>
      <w:proofErr w:type="gramStart"/>
      <w:r>
        <w:rPr>
          <w:rFonts w:hint="eastAsia"/>
        </w:rPr>
        <w:t>钳</w:t>
      </w:r>
      <w:proofErr w:type="gramEnd"/>
    </w:p>
    <w:p w14:paraId="70558AC0" w14:textId="210C4B31" w:rsidR="00064DE2" w:rsidRDefault="0067228F" w:rsidP="0067228F">
      <w:pPr>
        <w:pStyle w:val="af2"/>
        <w:kinsoku w:val="0"/>
        <w:overflowPunct w:val="0"/>
        <w:spacing w:before="9"/>
      </w:pPr>
      <w:r>
        <w:rPr>
          <w:rFonts w:hint="eastAsia"/>
        </w:rPr>
        <w:t>4.通断仪</w:t>
      </w:r>
    </w:p>
    <w:p w14:paraId="1C740232" w14:textId="77777777" w:rsidR="0067228F" w:rsidRDefault="0067228F" w:rsidP="00064DE2">
      <w:pPr>
        <w:pStyle w:val="af2"/>
        <w:kinsoku w:val="0"/>
        <w:overflowPunct w:val="0"/>
        <w:spacing w:before="9"/>
        <w:rPr>
          <w:rFonts w:hint="eastAsia"/>
        </w:rPr>
      </w:pPr>
    </w:p>
    <w:p w14:paraId="69B630D7" w14:textId="699ABD1A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【实验步骤】</w:t>
      </w:r>
    </w:p>
    <w:p w14:paraId="7DEA5BEF" w14:textId="77777777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1.工具准备。</w:t>
      </w:r>
    </w:p>
    <w:p w14:paraId="7FF3A5ED" w14:textId="1228DBFA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2.准备剥线：利用斜口剪下所需要的双绞线长度，至少0.6米，最多不超过100米。然后再利用双绞线剥线刀口将双绞线的外皮除去2-3厘米。</w:t>
      </w:r>
    </w:p>
    <w:p w14:paraId="41317021" w14:textId="77777777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3.抽取外套。</w:t>
      </w:r>
    </w:p>
    <w:p w14:paraId="033AE3E6" w14:textId="41785173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4.拔线：将裸露的双绞线中的橙色对线拨向自己的左方，棕色对线拨向右方向，绿色对线拨向前方，蓝色对线拨向后方。</w:t>
      </w:r>
    </w:p>
    <w:p w14:paraId="5B51BF7C" w14:textId="3FD9908E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5.按序号排好：小心的剥开每一对线，因为我们是遵循EIA/TIA568B的标准(白橙-橙-白绿-蓝-白蓝-绿-白棕-棕)。</w:t>
      </w:r>
    </w:p>
    <w:p w14:paraId="6A2BDEE9" w14:textId="77777777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6.排列整齐。</w:t>
      </w:r>
    </w:p>
    <w:p w14:paraId="79A006E3" w14:textId="188B6105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7.剪断：将裸露出的双绞线用剪刀或斜口</w:t>
      </w:r>
      <w:proofErr w:type="gramStart"/>
      <w:r w:rsidRPr="0067228F">
        <w:rPr>
          <w:rFonts w:hint="eastAsia"/>
        </w:rPr>
        <w:t>钳</w:t>
      </w:r>
      <w:proofErr w:type="gramEnd"/>
      <w:r w:rsidRPr="0067228F">
        <w:rPr>
          <w:rFonts w:hint="eastAsia"/>
        </w:rPr>
        <w:t>剪下只剩约1.4厘米的长度。</w:t>
      </w:r>
    </w:p>
    <w:p w14:paraId="14AEA762" w14:textId="3615B098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8.准备放入插头。</w:t>
      </w:r>
    </w:p>
    <w:p w14:paraId="2ED0AE2D" w14:textId="355685F4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9.放入插头：最后再将双绞线的每一根线依序放入RJ-45接头的引脚内，第一只引脚内应该放白橙色的线，其余类推。确定双绞线的每根线是否按正确顺序放置，并查看每根线是否进入到水晶头的底部位置。</w:t>
      </w:r>
    </w:p>
    <w:p w14:paraId="16B6C952" w14:textId="77777777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10.准备压实。</w:t>
      </w:r>
    </w:p>
    <w:p w14:paraId="6784FDAB" w14:textId="535DA646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11.压紧：用RJ-45</w:t>
      </w:r>
      <w:proofErr w:type="gramStart"/>
      <w:r w:rsidRPr="0067228F">
        <w:rPr>
          <w:rFonts w:hint="eastAsia"/>
        </w:rPr>
        <w:t>压线钳压接</w:t>
      </w:r>
      <w:proofErr w:type="gramEnd"/>
      <w:r w:rsidRPr="0067228F">
        <w:rPr>
          <w:rFonts w:hint="eastAsia"/>
        </w:rPr>
        <w:t>RJ-45接头，把水晶头里的八块小铜片压下去后，使每一块铜片的尖角都触到一根铜线。</w:t>
      </w:r>
    </w:p>
    <w:p w14:paraId="7404655B" w14:textId="77777777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12.完成。</w:t>
      </w:r>
    </w:p>
    <w:p w14:paraId="67B144E6" w14:textId="77777777" w:rsidR="00C27F50" w:rsidRPr="0067228F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67228F">
        <w:rPr>
          <w:rFonts w:hint="eastAsia"/>
        </w:rPr>
        <w:t>13.制作另一端RJ-45接头。</w:t>
      </w:r>
    </w:p>
    <w:p w14:paraId="4843D016" w14:textId="4AC0B3F4" w:rsidR="003442BE" w:rsidRPr="0067228F" w:rsidRDefault="00C27F50" w:rsidP="00C27F50">
      <w:pPr>
        <w:pStyle w:val="af2"/>
        <w:kinsoku w:val="0"/>
        <w:overflowPunct w:val="0"/>
        <w:spacing w:before="9"/>
      </w:pPr>
      <w:r w:rsidRPr="0067228F">
        <w:rPr>
          <w:rFonts w:hint="eastAsia"/>
        </w:rPr>
        <w:t>14.用通断仪测量。如果两组1、2、3、4、5、6、7、8指标灯对应的灯同时亮，则表示制作双绞线制作成功。</w:t>
      </w:r>
    </w:p>
    <w:p w14:paraId="4B98CB20" w14:textId="77777777" w:rsidR="00C27F50" w:rsidRPr="0067228F" w:rsidRDefault="00C27F50" w:rsidP="0067228F">
      <w:pPr>
        <w:pStyle w:val="af2"/>
        <w:kinsoku w:val="0"/>
        <w:overflowPunct w:val="0"/>
        <w:spacing w:before="9"/>
        <w:rPr>
          <w:rFonts w:hint="eastAsia"/>
        </w:rPr>
      </w:pPr>
    </w:p>
    <w:p w14:paraId="552DE8D7" w14:textId="5E1D0B82" w:rsidR="003442BE" w:rsidRPr="00064DE2" w:rsidRDefault="003442BE" w:rsidP="0067228F">
      <w:pPr>
        <w:pStyle w:val="af2"/>
        <w:kinsoku w:val="0"/>
        <w:overflowPunct w:val="0"/>
        <w:spacing w:before="9"/>
      </w:pPr>
      <w:r>
        <w:rPr>
          <w:rFonts w:hint="eastAsia"/>
        </w:rPr>
        <w:lastRenderedPageBreak/>
        <w:t>【实验现象】</w:t>
      </w:r>
    </w:p>
    <w:p w14:paraId="3BE3979C" w14:textId="77777777" w:rsidR="00C27F50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1.工具准备。</w:t>
      </w:r>
    </w:p>
    <w:p w14:paraId="253C1F67" w14:textId="7559F968" w:rsidR="00C27F50" w:rsidRDefault="00C27F50" w:rsidP="00C27F50">
      <w:pPr>
        <w:pStyle w:val="af2"/>
        <w:kinsoku w:val="0"/>
        <w:overflowPunct w:val="0"/>
        <w:spacing w:before="9"/>
      </w:pPr>
      <w:r>
        <w:rPr>
          <w:rFonts w:hint="eastAsia"/>
        </w:rPr>
        <w:t>2.剥线</w:t>
      </w:r>
      <w:r>
        <w:rPr>
          <w:rFonts w:hint="eastAsia"/>
        </w:rPr>
        <w:t>、抽取外套:</w:t>
      </w:r>
    </w:p>
    <w:p w14:paraId="2A1C87A6" w14:textId="021B5096" w:rsidR="00C27F50" w:rsidRDefault="00C27F50" w:rsidP="00C27F50">
      <w:pPr>
        <w:pStyle w:val="af2"/>
        <w:kinsoku w:val="0"/>
        <w:overflowPunct w:val="0"/>
        <w:spacing w:before="9"/>
      </w:pPr>
      <w:r w:rsidRPr="00C27F50">
        <w:rPr>
          <w:noProof/>
        </w:rPr>
        <w:drawing>
          <wp:inline distT="0" distB="0" distL="0" distR="0" wp14:anchorId="5D97F279" wp14:editId="4CD13876">
            <wp:extent cx="2730500" cy="2200368"/>
            <wp:effectExtent l="0" t="0" r="0" b="9525"/>
            <wp:docPr id="561435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8" b="24676"/>
                    <a:stretch/>
                  </pic:blipFill>
                  <pic:spPr bwMode="auto">
                    <a:xfrm>
                      <a:off x="0" y="0"/>
                      <a:ext cx="2740654" cy="22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98C04" w14:textId="598D42ED" w:rsidR="00C27F50" w:rsidRDefault="00C27F50" w:rsidP="00C27F50">
      <w:pPr>
        <w:pStyle w:val="af2"/>
        <w:kinsoku w:val="0"/>
        <w:overflowPunct w:val="0"/>
        <w:spacing w:before="9"/>
      </w:pPr>
      <w:r>
        <w:rPr>
          <w:rFonts w:hint="eastAsia"/>
        </w:rPr>
        <w:t>3.拔线：</w:t>
      </w:r>
    </w:p>
    <w:p w14:paraId="761F2C4A" w14:textId="566ACD35" w:rsidR="00C27F50" w:rsidRDefault="00C27F50" w:rsidP="00C27F50">
      <w:pPr>
        <w:pStyle w:val="af2"/>
        <w:kinsoku w:val="0"/>
        <w:overflowPunct w:val="0"/>
        <w:spacing w:before="9"/>
        <w:rPr>
          <w:rFonts w:hint="eastAsia"/>
        </w:rPr>
      </w:pPr>
      <w:r w:rsidRPr="00C27F50">
        <w:rPr>
          <w:noProof/>
        </w:rPr>
        <w:drawing>
          <wp:inline distT="0" distB="0" distL="0" distR="0" wp14:anchorId="15E593BC" wp14:editId="430CEDF4">
            <wp:extent cx="2284923" cy="2127250"/>
            <wp:effectExtent l="0" t="0" r="1270" b="6350"/>
            <wp:docPr id="5173397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61" b="2140"/>
                    <a:stretch/>
                  </pic:blipFill>
                  <pic:spPr bwMode="auto">
                    <a:xfrm>
                      <a:off x="0" y="0"/>
                      <a:ext cx="2296660" cy="21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68800" w14:textId="55FDA9F5" w:rsidR="00C27F50" w:rsidRDefault="00C438DB" w:rsidP="00C438DB">
      <w:pPr>
        <w:pStyle w:val="af2"/>
        <w:kinsoku w:val="0"/>
        <w:overflowPunct w:val="0"/>
        <w:spacing w:before="9"/>
      </w:pPr>
      <w:r w:rsidRPr="00C438DB">
        <w:drawing>
          <wp:anchor distT="0" distB="0" distL="114300" distR="114300" simplePos="0" relativeHeight="251658240" behindDoc="0" locked="0" layoutInCell="1" allowOverlap="1" wp14:anchorId="5702F3C8" wp14:editId="3717CCCC">
            <wp:simplePos x="0" y="0"/>
            <wp:positionH relativeFrom="margin">
              <wp:posOffset>88900</wp:posOffset>
            </wp:positionH>
            <wp:positionV relativeFrom="paragraph">
              <wp:posOffset>533400</wp:posOffset>
            </wp:positionV>
            <wp:extent cx="2679700" cy="2241550"/>
            <wp:effectExtent l="0" t="0" r="6350" b="6350"/>
            <wp:wrapTopAndBottom/>
            <wp:docPr id="1851624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6" t="24553" r="29357" b="44493"/>
                    <a:stretch/>
                  </pic:blipFill>
                  <pic:spPr bwMode="auto">
                    <a:xfrm>
                      <a:off x="0" y="0"/>
                      <a:ext cx="2679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4.</w:t>
      </w:r>
      <w:r w:rsidR="00C27F50">
        <w:rPr>
          <w:rFonts w:hint="eastAsia"/>
        </w:rPr>
        <w:t>按序号排好</w:t>
      </w:r>
      <w:r>
        <w:rPr>
          <w:rFonts w:hint="eastAsia"/>
        </w:rPr>
        <w:t>线、</w:t>
      </w:r>
      <w:r>
        <w:rPr>
          <w:rFonts w:hint="eastAsia"/>
        </w:rPr>
        <w:t>排列整齐</w:t>
      </w:r>
      <w:r w:rsidR="00C27F50">
        <w:rPr>
          <w:rFonts w:hint="eastAsia"/>
        </w:rPr>
        <w:t>：</w:t>
      </w:r>
      <w:r>
        <w:rPr>
          <w:rFonts w:hint="eastAsia"/>
        </w:rPr>
        <w:t>以制作直通线为例</w:t>
      </w:r>
      <w:r w:rsidR="00C27F50">
        <w:rPr>
          <w:rFonts w:hint="eastAsia"/>
        </w:rPr>
        <w:t>(白橙-橙-白绿-蓝-白蓝-绿-白棕-棕)。</w:t>
      </w:r>
    </w:p>
    <w:p w14:paraId="4BF55B87" w14:textId="45FA4D7A" w:rsidR="00C27F50" w:rsidRDefault="00C438DB" w:rsidP="00C438DB">
      <w:pPr>
        <w:pStyle w:val="af2"/>
        <w:kinsoku w:val="0"/>
        <w:overflowPunct w:val="0"/>
        <w:spacing w:before="9"/>
      </w:pPr>
      <w:r>
        <w:rPr>
          <w:rFonts w:hint="eastAsia"/>
        </w:rPr>
        <w:t>5.</w:t>
      </w:r>
      <w:r w:rsidR="00C27F50">
        <w:rPr>
          <w:rFonts w:hint="eastAsia"/>
        </w:rPr>
        <w:t>剪断：将裸露出的双绞线用剪刀或斜口</w:t>
      </w:r>
      <w:proofErr w:type="gramStart"/>
      <w:r w:rsidR="00C27F50">
        <w:rPr>
          <w:rFonts w:hint="eastAsia"/>
        </w:rPr>
        <w:t>钳</w:t>
      </w:r>
      <w:proofErr w:type="gramEnd"/>
      <w:r w:rsidR="00C27F50">
        <w:rPr>
          <w:rFonts w:hint="eastAsia"/>
        </w:rPr>
        <w:t>剪下。</w:t>
      </w:r>
    </w:p>
    <w:p w14:paraId="6FA16B7E" w14:textId="358742D0" w:rsidR="00C438DB" w:rsidRDefault="00C438DB" w:rsidP="00C438DB">
      <w:pPr>
        <w:pStyle w:val="af2"/>
        <w:kinsoku w:val="0"/>
        <w:overflowPunct w:val="0"/>
        <w:spacing w:before="9"/>
        <w:rPr>
          <w:rFonts w:hint="eastAsia"/>
        </w:rPr>
      </w:pPr>
      <w:r w:rsidRPr="00C438DB">
        <w:rPr>
          <w:noProof/>
        </w:rPr>
        <w:lastRenderedPageBreak/>
        <w:drawing>
          <wp:inline distT="0" distB="0" distL="0" distR="0" wp14:anchorId="2C1B68C2" wp14:editId="13FBEF02">
            <wp:extent cx="2813050" cy="3238500"/>
            <wp:effectExtent l="0" t="0" r="6350" b="0"/>
            <wp:docPr id="7437158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" t="14967" r="8984" b="10191"/>
                    <a:stretch/>
                  </pic:blipFill>
                  <pic:spPr bwMode="auto">
                    <a:xfrm>
                      <a:off x="0" y="0"/>
                      <a:ext cx="2814524" cy="324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47B4D" w14:textId="30574712" w:rsidR="00C438DB" w:rsidRDefault="0067228F" w:rsidP="0067228F">
      <w:pPr>
        <w:pStyle w:val="af2"/>
        <w:tabs>
          <w:tab w:val="left" w:pos="3810"/>
        </w:tabs>
        <w:kinsoku w:val="0"/>
        <w:overflowPunct w:val="0"/>
        <w:spacing w:before="9"/>
      </w:pPr>
      <w:r>
        <w:rPr>
          <w:rFonts w:hint="eastAsia"/>
        </w:rPr>
        <w:t>6.</w:t>
      </w:r>
      <w:r w:rsidR="00C27F50">
        <w:rPr>
          <w:rFonts w:hint="eastAsia"/>
        </w:rPr>
        <w:t>放入插头</w:t>
      </w:r>
      <w:r w:rsidR="00C438DB">
        <w:rPr>
          <w:rFonts w:hint="eastAsia"/>
        </w:rPr>
        <w:t>、</w:t>
      </w:r>
      <w:r w:rsidR="00C27F50">
        <w:rPr>
          <w:rFonts w:hint="eastAsia"/>
        </w:rPr>
        <w:t>压实压紧：</w:t>
      </w:r>
      <w:r>
        <w:tab/>
      </w:r>
    </w:p>
    <w:p w14:paraId="3E4EF967" w14:textId="0D867787" w:rsidR="0067228F" w:rsidRDefault="0067228F" w:rsidP="0067228F">
      <w:pPr>
        <w:pStyle w:val="af2"/>
        <w:tabs>
          <w:tab w:val="left" w:pos="3810"/>
        </w:tabs>
        <w:kinsoku w:val="0"/>
        <w:overflowPunct w:val="0"/>
        <w:spacing w:before="9"/>
      </w:pPr>
      <w:r w:rsidRPr="0067228F">
        <w:rPr>
          <w:noProof/>
        </w:rPr>
        <w:drawing>
          <wp:inline distT="0" distB="0" distL="0" distR="0" wp14:anchorId="4BE666E8" wp14:editId="51F9A9DE">
            <wp:extent cx="2692023" cy="3219450"/>
            <wp:effectExtent l="0" t="0" r="0" b="0"/>
            <wp:docPr id="290710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5" t="13361" b="7946"/>
                    <a:stretch/>
                  </pic:blipFill>
                  <pic:spPr bwMode="auto">
                    <a:xfrm>
                      <a:off x="0" y="0"/>
                      <a:ext cx="2702212" cy="32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7183" w14:textId="0FFFA1D2" w:rsidR="00C27F50" w:rsidRDefault="00C438DB" w:rsidP="00C438DB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7.以同样方法，</w:t>
      </w:r>
      <w:r w:rsidR="00C27F50">
        <w:rPr>
          <w:rFonts w:hint="eastAsia"/>
        </w:rPr>
        <w:t>制作另一端接头。</w:t>
      </w:r>
    </w:p>
    <w:p w14:paraId="16C34D03" w14:textId="23B493CB" w:rsidR="00C27F50" w:rsidRDefault="00C438DB" w:rsidP="00C438DB">
      <w:pPr>
        <w:pStyle w:val="af2"/>
        <w:kinsoku w:val="0"/>
        <w:overflowPunct w:val="0"/>
        <w:spacing w:before="9"/>
      </w:pPr>
      <w:r>
        <w:rPr>
          <w:rFonts w:hint="eastAsia"/>
        </w:rPr>
        <w:t>8.</w:t>
      </w:r>
      <w:r w:rsidR="00C27F50">
        <w:rPr>
          <w:rFonts w:hint="eastAsia"/>
        </w:rPr>
        <w:t>用通断仪测量</w:t>
      </w:r>
      <w:r>
        <w:rPr>
          <w:rFonts w:hint="eastAsia"/>
        </w:rPr>
        <w:t>：</w:t>
      </w:r>
    </w:p>
    <w:p w14:paraId="69D7AD86" w14:textId="06F3A51E" w:rsidR="00C27F50" w:rsidRDefault="0067228F" w:rsidP="0067228F">
      <w:pPr>
        <w:pStyle w:val="af2"/>
        <w:kinsoku w:val="0"/>
        <w:overflowPunct w:val="0"/>
        <w:spacing w:before="9"/>
        <w:ind w:left="0"/>
        <w:jc w:val="center"/>
        <w:rPr>
          <w:rFonts w:hint="eastAsia"/>
        </w:rPr>
      </w:pPr>
      <w:r w:rsidRPr="0067228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6FB236" wp14:editId="3FE5123E">
            <wp:simplePos x="0" y="0"/>
            <wp:positionH relativeFrom="column">
              <wp:posOffset>3101340</wp:posOffset>
            </wp:positionH>
            <wp:positionV relativeFrom="paragraph">
              <wp:posOffset>143510</wp:posOffset>
            </wp:positionV>
            <wp:extent cx="2404110" cy="3308350"/>
            <wp:effectExtent l="0" t="0" r="0" b="6350"/>
            <wp:wrapSquare wrapText="bothSides"/>
            <wp:docPr id="528627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" t="2764" r="9561" b="7504"/>
                    <a:stretch/>
                  </pic:blipFill>
                  <pic:spPr bwMode="auto">
                    <a:xfrm>
                      <a:off x="0" y="0"/>
                      <a:ext cx="24041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28F">
        <w:rPr>
          <w:noProof/>
        </w:rPr>
        <w:drawing>
          <wp:anchor distT="0" distB="0" distL="114300" distR="114300" simplePos="0" relativeHeight="251659264" behindDoc="0" locked="0" layoutInCell="1" allowOverlap="1" wp14:anchorId="504D5250" wp14:editId="1E2D0352">
            <wp:simplePos x="0" y="0"/>
            <wp:positionH relativeFrom="column">
              <wp:posOffset>120650</wp:posOffset>
            </wp:positionH>
            <wp:positionV relativeFrom="paragraph">
              <wp:posOffset>156210</wp:posOffset>
            </wp:positionV>
            <wp:extent cx="2178050" cy="3303270"/>
            <wp:effectExtent l="0" t="0" r="0" b="0"/>
            <wp:wrapSquare wrapText="bothSides"/>
            <wp:docPr id="17197693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3458" r="8157" b="4729"/>
                    <a:stretch/>
                  </pic:blipFill>
                  <pic:spPr bwMode="auto">
                    <a:xfrm>
                      <a:off x="0" y="0"/>
                      <a:ext cx="217805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rFonts w:hint="eastAsia"/>
        </w:rPr>
        <w:t>直通线                             交叉线</w:t>
      </w:r>
    </w:p>
    <w:p w14:paraId="03FA40E5" w14:textId="57273905" w:rsidR="003442BE" w:rsidRDefault="003442BE" w:rsidP="00064DE2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【分析讨论】</w:t>
      </w:r>
    </w:p>
    <w:p w14:paraId="51B18A69" w14:textId="22A995F1" w:rsidR="00030755" w:rsidRPr="00030755" w:rsidRDefault="00030755" w:rsidP="00030755">
      <w:pPr>
        <w:pStyle w:val="af2"/>
        <w:kinsoku w:val="0"/>
        <w:overflowPunct w:val="0"/>
        <w:spacing w:before="9"/>
        <w:ind w:firstLineChars="200" w:firstLine="562"/>
      </w:pPr>
      <w:r w:rsidRPr="00030755">
        <w:t>在实验过程中，可能出现的误差来源包括</w:t>
      </w:r>
      <w:r>
        <w:rPr>
          <w:rFonts w:hint="eastAsia"/>
        </w:rPr>
        <w:t>：</w:t>
      </w:r>
    </w:p>
    <w:p w14:paraId="2317AF38" w14:textId="64211480" w:rsidR="00030755" w:rsidRPr="00030755" w:rsidRDefault="00030755" w:rsidP="00030755">
      <w:pPr>
        <w:pStyle w:val="af2"/>
        <w:kinsoku w:val="0"/>
        <w:overflowPunct w:val="0"/>
        <w:spacing w:before="9"/>
        <w:ind w:firstLineChars="200" w:firstLine="562"/>
      </w:pPr>
      <w:r>
        <w:rPr>
          <w:rFonts w:hint="eastAsia"/>
        </w:rPr>
        <w:t>1.</w:t>
      </w:r>
      <w:r w:rsidRPr="00030755">
        <w:t xml:space="preserve">剥线不当: 剥线时损伤线芯，导致接触不良或信号衰减。建议使用专业的剥线钳，并调整剥线力度，避免损伤线芯。  </w:t>
      </w:r>
    </w:p>
    <w:p w14:paraId="5EA9BF59" w14:textId="0856D985" w:rsidR="00030755" w:rsidRPr="00030755" w:rsidRDefault="00030755" w:rsidP="00030755">
      <w:pPr>
        <w:pStyle w:val="af2"/>
        <w:kinsoku w:val="0"/>
        <w:overflowPunct w:val="0"/>
        <w:spacing w:before="9"/>
        <w:ind w:firstLineChars="200" w:firstLine="562"/>
      </w:pPr>
      <w:r>
        <w:rPr>
          <w:rFonts w:hint="eastAsia"/>
        </w:rPr>
        <w:t>2.</w:t>
      </w:r>
      <w:proofErr w:type="gramStart"/>
      <w:r w:rsidRPr="00030755">
        <w:t>线序错误</w:t>
      </w:r>
      <w:proofErr w:type="gramEnd"/>
      <w:r w:rsidRPr="00030755">
        <w:t xml:space="preserve">: </w:t>
      </w:r>
      <w:proofErr w:type="gramStart"/>
      <w:r w:rsidRPr="00030755">
        <w:t>线序排列</w:t>
      </w:r>
      <w:proofErr w:type="gramEnd"/>
      <w:r w:rsidRPr="00030755">
        <w:t>错误</w:t>
      </w:r>
      <w:r>
        <w:rPr>
          <w:rFonts w:hint="eastAsia"/>
        </w:rPr>
        <w:t>，</w:t>
      </w:r>
      <w:r w:rsidRPr="00030755">
        <w:t>导致</w:t>
      </w:r>
      <w:r>
        <w:rPr>
          <w:rFonts w:hint="eastAsia"/>
        </w:rPr>
        <w:t>通断仪测试结果错误</w:t>
      </w:r>
      <w:r w:rsidRPr="00030755">
        <w:t>。建议在插入水晶头前仔细</w:t>
      </w:r>
      <w:proofErr w:type="gramStart"/>
      <w:r w:rsidRPr="00030755">
        <w:t>核对线序</w:t>
      </w:r>
      <w:proofErr w:type="gramEnd"/>
      <w:r w:rsidRPr="00030755">
        <w:t>，确保与所选标准（T568A 或 T568B）一致。</w:t>
      </w:r>
    </w:p>
    <w:p w14:paraId="5F4AD792" w14:textId="2E0DE73E" w:rsidR="00C34D31" w:rsidRPr="00064DE2" w:rsidRDefault="00030755" w:rsidP="00030755">
      <w:pPr>
        <w:pStyle w:val="af2"/>
        <w:kinsoku w:val="0"/>
        <w:overflowPunct w:val="0"/>
        <w:spacing w:before="9"/>
        <w:ind w:firstLineChars="200" w:firstLine="562"/>
      </w:pPr>
      <w:r>
        <w:rPr>
          <w:rFonts w:hint="eastAsia"/>
        </w:rPr>
        <w:t>3.</w:t>
      </w:r>
      <w:r w:rsidRPr="00030755">
        <w:t>压线不良: 压线</w:t>
      </w:r>
      <w:r>
        <w:rPr>
          <w:rFonts w:hint="eastAsia"/>
        </w:rPr>
        <w:t>时纤芯没到达水晶头顶端，</w:t>
      </w:r>
      <w:r w:rsidRPr="00030755">
        <w:t>导致水晶头与线芯接触不良。建议</w:t>
      </w:r>
      <w:r>
        <w:rPr>
          <w:rFonts w:hint="eastAsia"/>
        </w:rPr>
        <w:t>通过看水晶头顶端</w:t>
      </w:r>
      <w:r w:rsidRPr="00030755">
        <w:t>，并确保</w:t>
      </w:r>
      <w:r>
        <w:rPr>
          <w:rFonts w:hint="eastAsia"/>
        </w:rPr>
        <w:t>纤芯接触良好</w:t>
      </w:r>
      <w:r w:rsidRPr="00030755">
        <w:t>，将水晶头压紧。</w:t>
      </w:r>
    </w:p>
    <w:sectPr w:rsidR="00C34D31" w:rsidRPr="00064DE2" w:rsidSect="003442BE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FD611" w14:textId="77777777" w:rsidR="001D031F" w:rsidRDefault="001D031F" w:rsidP="003442BE">
      <w:pPr>
        <w:rPr>
          <w:rFonts w:hint="eastAsia"/>
        </w:rPr>
      </w:pPr>
      <w:r>
        <w:separator/>
      </w:r>
    </w:p>
  </w:endnote>
  <w:endnote w:type="continuationSeparator" w:id="0">
    <w:p w14:paraId="54039F41" w14:textId="77777777" w:rsidR="001D031F" w:rsidRDefault="001D031F" w:rsidP="003442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4E994" w14:textId="77777777" w:rsidR="001D031F" w:rsidRDefault="001D031F" w:rsidP="003442BE">
      <w:pPr>
        <w:rPr>
          <w:rFonts w:hint="eastAsia"/>
        </w:rPr>
      </w:pPr>
      <w:r>
        <w:separator/>
      </w:r>
    </w:p>
  </w:footnote>
  <w:footnote w:type="continuationSeparator" w:id="0">
    <w:p w14:paraId="0A2BDD4A" w14:textId="77777777" w:rsidR="001D031F" w:rsidRDefault="001D031F" w:rsidP="003442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04C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07CD"/>
    <w:multiLevelType w:val="multilevel"/>
    <w:tmpl w:val="FDBA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09800"/>
    <w:multiLevelType w:val="singleLevel"/>
    <w:tmpl w:val="1DF0980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FF81D4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A6A5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66CC6"/>
    <w:multiLevelType w:val="multilevel"/>
    <w:tmpl w:val="5FE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91087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A254E"/>
    <w:multiLevelType w:val="multilevel"/>
    <w:tmpl w:val="BF6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463">
    <w:abstractNumId w:val="2"/>
  </w:num>
  <w:num w:numId="2" w16cid:durableId="1977297554">
    <w:abstractNumId w:val="5"/>
  </w:num>
  <w:num w:numId="3" w16cid:durableId="230114916">
    <w:abstractNumId w:val="7"/>
  </w:num>
  <w:num w:numId="4" w16cid:durableId="1089539660">
    <w:abstractNumId w:val="1"/>
  </w:num>
  <w:num w:numId="5" w16cid:durableId="1727990427">
    <w:abstractNumId w:val="3"/>
  </w:num>
  <w:num w:numId="6" w16cid:durableId="1209612245">
    <w:abstractNumId w:val="6"/>
  </w:num>
  <w:num w:numId="7" w16cid:durableId="1562207590">
    <w:abstractNumId w:val="0"/>
  </w:num>
  <w:num w:numId="8" w16cid:durableId="79261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91"/>
    <w:rsid w:val="00030755"/>
    <w:rsid w:val="00064DE2"/>
    <w:rsid w:val="001A71A3"/>
    <w:rsid w:val="001D031F"/>
    <w:rsid w:val="00220D99"/>
    <w:rsid w:val="0025460A"/>
    <w:rsid w:val="00303792"/>
    <w:rsid w:val="00341EDA"/>
    <w:rsid w:val="003442BE"/>
    <w:rsid w:val="003C1C91"/>
    <w:rsid w:val="00595E5D"/>
    <w:rsid w:val="005E5E4A"/>
    <w:rsid w:val="0067228F"/>
    <w:rsid w:val="00685D52"/>
    <w:rsid w:val="00B312C0"/>
    <w:rsid w:val="00B52BAC"/>
    <w:rsid w:val="00BC0A0F"/>
    <w:rsid w:val="00C27F50"/>
    <w:rsid w:val="00C34D31"/>
    <w:rsid w:val="00C378BC"/>
    <w:rsid w:val="00C438DB"/>
    <w:rsid w:val="00CF6F04"/>
    <w:rsid w:val="00DA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B86C"/>
  <w15:chartTrackingRefBased/>
  <w15:docId w15:val="{92F4B367-65BD-4993-AE1F-9AB38606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C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C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C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C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C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C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C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C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C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C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C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C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C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4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42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42BE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3442BE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3442BE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8</cp:revision>
  <dcterms:created xsi:type="dcterms:W3CDTF">2025-02-27T08:17:00Z</dcterms:created>
  <dcterms:modified xsi:type="dcterms:W3CDTF">2025-03-06T09:36:00Z</dcterms:modified>
</cp:coreProperties>
</file>