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D660" w14:textId="77777777" w:rsidR="00000000" w:rsidRDefault="00CF3E3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SS3 Quant Analysis Summary</w:t>
      </w:r>
    </w:p>
    <w:p w14:paraId="6C930D25" w14:textId="77777777" w:rsidR="00000000" w:rsidRDefault="00CF3E3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May 20, 2019</w:t>
      </w:r>
    </w:p>
    <w:p w14:paraId="606C3056" w14:textId="77777777" w:rsidR="00000000" w:rsidRDefault="00CF3E3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5:52 PM</w:t>
      </w:r>
    </w:p>
    <w:p w14:paraId="318742A9" w14:textId="77777777" w:rsidR="00000000" w:rsidRDefault="00CF3E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152B0E" w14:textId="77777777" w:rsidR="00000000" w:rsidRDefault="00CF3E39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 xml:space="preserve">Technical Analysis </w:t>
      </w:r>
    </w:p>
    <w:p w14:paraId="202193E0" w14:textId="77777777" w:rsidR="00000000" w:rsidRDefault="00CF3E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09"/>
        <w:gridCol w:w="3514"/>
      </w:tblGrid>
      <w:tr w:rsidR="00000000" w14:paraId="68ED6280" w14:textId="77777777">
        <w:trPr>
          <w:divId w:val="931397646"/>
        </w:trPr>
        <w:tc>
          <w:tcPr>
            <w:tcW w:w="3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2BF68" w14:textId="77777777" w:rsidR="00000000" w:rsidRDefault="00CF3E3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One population mean </w:t>
            </w:r>
          </w:p>
        </w:tc>
        <w:tc>
          <w:tcPr>
            <w:tcW w:w="3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5DA1E" w14:textId="77777777" w:rsidR="00000000" w:rsidRDefault="00CF3E3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Z-stats(known pop variance) / t-stats</w:t>
            </w:r>
          </w:p>
        </w:tc>
      </w:tr>
      <w:tr w:rsidR="00000000" w14:paraId="41E75C68" w14:textId="77777777">
        <w:trPr>
          <w:divId w:val="931397646"/>
        </w:trPr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8ABC7" w14:textId="77777777" w:rsidR="00000000" w:rsidRDefault="00CF3E3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Two population mean (independent)</w:t>
            </w:r>
          </w:p>
        </w:tc>
        <w:tc>
          <w:tcPr>
            <w:tcW w:w="3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2E4FB" w14:textId="77777777" w:rsidR="00000000" w:rsidRDefault="00CF3E3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T-stats</w:t>
            </w:r>
          </w:p>
        </w:tc>
      </w:tr>
      <w:tr w:rsidR="00000000" w14:paraId="5BAF7BA6" w14:textId="77777777">
        <w:trPr>
          <w:divId w:val="931397646"/>
        </w:trPr>
        <w:tc>
          <w:tcPr>
            <w:tcW w:w="3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0D8EC" w14:textId="77777777" w:rsidR="00000000" w:rsidRDefault="00CF3E3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Two population mean (dependent)</w:t>
            </w:r>
          </w:p>
        </w:tc>
        <w:tc>
          <w:tcPr>
            <w:tcW w:w="3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EB916" w14:textId="77777777" w:rsidR="00000000" w:rsidRDefault="00CF3E3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Paired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comparisons test (t-stats) </w:t>
            </w:r>
          </w:p>
        </w:tc>
      </w:tr>
      <w:tr w:rsidR="00000000" w14:paraId="1DB0A2A6" w14:textId="77777777">
        <w:trPr>
          <w:divId w:val="931397646"/>
        </w:trPr>
        <w:tc>
          <w:tcPr>
            <w:tcW w:w="3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77667" w14:textId="77777777" w:rsidR="00000000" w:rsidRDefault="00CF3E3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One population variance</w:t>
            </w:r>
          </w:p>
        </w:tc>
        <w:tc>
          <w:tcPr>
            <w:tcW w:w="3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64B39" w14:textId="77777777" w:rsidR="00000000" w:rsidRDefault="00CF3E3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Chi-square</w:t>
            </w:r>
          </w:p>
        </w:tc>
      </w:tr>
      <w:tr w:rsidR="00000000" w14:paraId="1F360AE7" w14:textId="77777777">
        <w:trPr>
          <w:divId w:val="931397646"/>
        </w:trPr>
        <w:tc>
          <w:tcPr>
            <w:tcW w:w="3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C8516" w14:textId="77777777" w:rsidR="00000000" w:rsidRDefault="00CF3E3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Two population variance </w:t>
            </w:r>
          </w:p>
        </w:tc>
        <w:tc>
          <w:tcPr>
            <w:tcW w:w="3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A5B1C" w14:textId="77777777" w:rsidR="00000000" w:rsidRDefault="00CF3E3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F-stats</w:t>
            </w:r>
          </w:p>
        </w:tc>
      </w:tr>
    </w:tbl>
    <w:p w14:paraId="774D0F90" w14:textId="77777777" w:rsidR="00000000" w:rsidRDefault="00CF3E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25B0ABC" w14:textId="77777777" w:rsidR="00000000" w:rsidRDefault="00CF3E3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source_sans_proregular" w:eastAsia="Times New Roman" w:hAnsi="source_sans_proregular" w:cs="Calibri"/>
          <w:color w:val="000000"/>
          <w:sz w:val="22"/>
          <w:szCs w:val="22"/>
        </w:rPr>
        <w:t xml:space="preserve">Time-series data consists of </w:t>
      </w:r>
      <w:r>
        <w:rPr>
          <w:rFonts w:ascii="source_sans_proregular" w:eastAsia="Times New Roman" w:hAnsi="source_sans_proregular" w:cs="Calibri"/>
          <w:color w:val="000000"/>
          <w:sz w:val="22"/>
          <w:szCs w:val="22"/>
          <w:u w:val="single"/>
        </w:rPr>
        <w:t>observations measured over a period of time</w:t>
      </w:r>
      <w:r>
        <w:rPr>
          <w:rFonts w:ascii="source_sans_proregular" w:eastAsia="Times New Roman" w:hAnsi="source_sans_proregular" w:cs="Calibri"/>
          <w:color w:val="000000"/>
          <w:sz w:val="22"/>
          <w:szCs w:val="22"/>
        </w:rPr>
        <w:t xml:space="preserve">, spaced at uniform intervals. The monthly returns on a particular stock over the last 5 years are an example of time-series data. </w:t>
      </w:r>
    </w:p>
    <w:p w14:paraId="59B7BF36" w14:textId="77777777" w:rsidR="00000000" w:rsidRDefault="00CF3E3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source_sans_proregular" w:eastAsia="Times New Roman" w:hAnsi="source_sans_proregular" w:cs="Calibri"/>
          <w:color w:val="000000"/>
          <w:sz w:val="22"/>
          <w:szCs w:val="22"/>
        </w:rPr>
        <w:t xml:space="preserve">Cross-sectional data refers to </w:t>
      </w:r>
      <w:r>
        <w:rPr>
          <w:rFonts w:ascii="source_sans_proregular" w:eastAsia="Times New Roman" w:hAnsi="source_sans_proregular" w:cs="Calibri"/>
          <w:color w:val="000000"/>
          <w:sz w:val="22"/>
          <w:szCs w:val="22"/>
          <w:u w:val="single"/>
        </w:rPr>
        <w:t xml:space="preserve">data collected by observing many subjects (such as individuals, firms, or countries/regions) </w:t>
      </w:r>
      <w:r>
        <w:rPr>
          <w:rFonts w:ascii="source_sans_proregular" w:eastAsia="Times New Roman" w:hAnsi="source_sans_proregular" w:cs="Calibri"/>
          <w:color w:val="000000"/>
          <w:sz w:val="22"/>
          <w:szCs w:val="22"/>
          <w:u w:val="single"/>
        </w:rPr>
        <w:t>at the same point in time</w:t>
      </w:r>
      <w:r>
        <w:rPr>
          <w:rFonts w:ascii="source_sans_proregular" w:eastAsia="Times New Roman" w:hAnsi="source_sans_proregular" w:cs="Calibri"/>
          <w:color w:val="000000"/>
          <w:sz w:val="22"/>
          <w:szCs w:val="22"/>
        </w:rPr>
        <w:t xml:space="preserve">. Analysis of cross-sectional data usually consists of comparing the differences among the subjects. The returns of individual stocks over the last year are an example of cross-sectional data. </w:t>
      </w:r>
    </w:p>
    <w:p w14:paraId="792F708D" w14:textId="77777777" w:rsidR="00000000" w:rsidRDefault="00CF3E39">
      <w:pPr>
        <w:pStyle w:val="NormalWeb"/>
        <w:spacing w:before="0" w:beforeAutospacing="0" w:after="0" w:afterAutospacing="0"/>
        <w:ind w:left="720"/>
        <w:rPr>
          <w:rFonts w:ascii="source_sans_proregular" w:hAnsi="source_sans_proregular" w:cs="Calibri"/>
          <w:color w:val="000000"/>
          <w:sz w:val="22"/>
          <w:szCs w:val="22"/>
        </w:rPr>
      </w:pPr>
      <w:r>
        <w:rPr>
          <w:rFonts w:ascii="source_sans_proregular" w:hAnsi="source_sans_proregular" w:cs="Calibri"/>
          <w:color w:val="000000"/>
          <w:sz w:val="22"/>
          <w:szCs w:val="22"/>
        </w:rPr>
        <w:t>Data sets can have both time-series a</w:t>
      </w:r>
      <w:r>
        <w:rPr>
          <w:rFonts w:ascii="source_sans_proregular" w:hAnsi="source_sans_proregular" w:cs="Calibri"/>
          <w:color w:val="000000"/>
          <w:sz w:val="22"/>
          <w:szCs w:val="22"/>
        </w:rPr>
        <w:t xml:space="preserve">nd cross-sectional data in them. Examples of such data sets are: </w:t>
      </w:r>
    </w:p>
    <w:p w14:paraId="2BFDCDAE" w14:textId="77777777" w:rsidR="00000000" w:rsidRDefault="00CF3E3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source_sans_proregular" w:eastAsia="Times New Roman" w:hAnsi="source_sans_proregular" w:cs="Calibri"/>
          <w:b/>
          <w:bCs/>
          <w:color w:val="70AD47"/>
          <w:sz w:val="22"/>
          <w:szCs w:val="22"/>
        </w:rPr>
        <w:t>Longitudinal</w:t>
      </w:r>
      <w:r>
        <w:rPr>
          <w:rFonts w:ascii="source_sans_proregular" w:eastAsia="Times New Roman" w:hAnsi="source_sans_proregular" w:cs="Calibri"/>
          <w:color w:val="000000"/>
          <w:sz w:val="22"/>
          <w:szCs w:val="22"/>
        </w:rPr>
        <w:t xml:space="preserve"> data, which is data collected over time about </w:t>
      </w:r>
      <w:r>
        <w:rPr>
          <w:rFonts w:ascii="source_sans_proregular" w:eastAsia="Times New Roman" w:hAnsi="source_sans_proregular" w:cs="Calibri"/>
          <w:color w:val="70AD47"/>
          <w:sz w:val="22"/>
          <w:szCs w:val="22"/>
          <w:u w:val="single"/>
        </w:rPr>
        <w:t>multiple characteristics of the same observational unit</w:t>
      </w:r>
      <w:r>
        <w:rPr>
          <w:rFonts w:ascii="source_sans_proregular" w:eastAsia="Times New Roman" w:hAnsi="source_sans_proregular" w:cs="Calibri"/>
          <w:color w:val="000000"/>
          <w:sz w:val="22"/>
          <w:szCs w:val="22"/>
        </w:rPr>
        <w:t xml:space="preserve">. The various economic </w:t>
      </w:r>
      <w:r>
        <w:rPr>
          <w:rFonts w:ascii="source_sans_proregular" w:eastAsia="Times New Roman" w:hAnsi="source_sans_proregular" w:cs="Calibri"/>
          <w:color w:val="000000"/>
          <w:sz w:val="22"/>
          <w:szCs w:val="22"/>
        </w:rPr>
        <w:t xml:space="preserve">indicators—unemployment levels, inflation, GDP growth rates (multiple characteristics) of a particular country (observational unit) over a decade (period of time) are examples of longitudinal data. </w:t>
      </w:r>
    </w:p>
    <w:p w14:paraId="42C85AD0" w14:textId="77777777" w:rsidR="00000000" w:rsidRDefault="00CF3E3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source_sans_proregular" w:eastAsia="Times New Roman" w:hAnsi="source_sans_proregular" w:cs="Calibri"/>
          <w:b/>
          <w:bCs/>
          <w:color w:val="70AD47"/>
          <w:sz w:val="22"/>
          <w:szCs w:val="22"/>
        </w:rPr>
        <w:t>Panel</w:t>
      </w:r>
      <w:r>
        <w:rPr>
          <w:rFonts w:ascii="source_sans_proregular" w:eastAsia="Times New Roman" w:hAnsi="source_sans_proregular" w:cs="Calibri"/>
          <w:color w:val="000000"/>
          <w:sz w:val="22"/>
          <w:szCs w:val="22"/>
        </w:rPr>
        <w:t xml:space="preserve"> data, which refers to data collected over time abou</w:t>
      </w:r>
      <w:r>
        <w:rPr>
          <w:rFonts w:ascii="source_sans_proregular" w:eastAsia="Times New Roman" w:hAnsi="source_sans_proregular" w:cs="Calibri"/>
          <w:color w:val="000000"/>
          <w:sz w:val="22"/>
          <w:szCs w:val="22"/>
        </w:rPr>
        <w:t xml:space="preserve">t </w:t>
      </w:r>
      <w:r>
        <w:rPr>
          <w:rFonts w:ascii="source_sans_proregular" w:eastAsia="Times New Roman" w:hAnsi="source_sans_proregular" w:cs="Calibri"/>
          <w:color w:val="70AD47"/>
          <w:sz w:val="22"/>
          <w:szCs w:val="22"/>
          <w:u w:val="single"/>
        </w:rPr>
        <w:t>a single characteristic of multiple observational units</w:t>
      </w:r>
      <w:r>
        <w:rPr>
          <w:rFonts w:ascii="source_sans_proregular" w:eastAsia="Times New Roman" w:hAnsi="source_sans_proregular" w:cs="Calibri"/>
          <w:color w:val="000000"/>
          <w:sz w:val="22"/>
          <w:szCs w:val="22"/>
        </w:rPr>
        <w:t xml:space="preserve">. The unemployment rate (single characteristic) o=f a number of countries (multiple observational units) over time are examples of panel data. </w:t>
      </w:r>
    </w:p>
    <w:p w14:paraId="1B50A5CC" w14:textId="77777777" w:rsidR="00000000" w:rsidRDefault="00CF3E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F53A7A" w14:textId="77777777" w:rsidR="00000000" w:rsidRDefault="00CF3E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Sentiment indicators: </w:t>
      </w:r>
    </w:p>
    <w:p w14:paraId="7DD16370" w14:textId="77777777" w:rsidR="00000000" w:rsidRDefault="00CF3E3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Put/call ratio {↑bad</w:t>
      </w:r>
    </w:p>
    <w:p w14:paraId="64E0A91C" w14:textId="77777777" w:rsidR="00000000" w:rsidRDefault="00CF3E3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Volatilit</w:t>
      </w:r>
      <w:r>
        <w:rPr>
          <w:rFonts w:ascii="Calibri" w:eastAsia="Times New Roman" w:hAnsi="Calibri" w:cs="Calibri"/>
          <w:sz w:val="22"/>
          <w:szCs w:val="22"/>
        </w:rPr>
        <w:t>y index (VIX) {↑bad</w:t>
      </w:r>
    </w:p>
    <w:p w14:paraId="19C486E5" w14:textId="77777777" w:rsidR="00000000" w:rsidRDefault="00CF3E3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Short interest ratio {↑bad </w:t>
      </w:r>
    </w:p>
    <w:p w14:paraId="2377AC00" w14:textId="77777777" w:rsidR="00000000" w:rsidRDefault="00CF3E3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Margin debt {↑good</w:t>
      </w:r>
    </w:p>
    <w:p w14:paraId="410E474E" w14:textId="77777777" w:rsidR="00000000" w:rsidRDefault="00CF3E3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Opinion polls </w:t>
      </w:r>
    </w:p>
    <w:p w14:paraId="5BD243DD" w14:textId="77777777" w:rsidR="00000000" w:rsidRDefault="00CF3E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826EE5" w14:textId="77777777" w:rsidR="00000000" w:rsidRDefault="00CF3E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Flow of funds: </w:t>
      </w:r>
    </w:p>
    <w:p w14:paraId="22E51977" w14:textId="77777777" w:rsidR="00000000" w:rsidRDefault="00CF3E3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Arms index </w:t>
      </w:r>
    </w:p>
    <w:p w14:paraId="4A0EAEA4" w14:textId="77777777" w:rsidR="00000000" w:rsidRDefault="00CF3E3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Short-term trading index (TRIN) </w:t>
      </w:r>
    </w:p>
    <w:p w14:paraId="304E9D33" w14:textId="77777777" w:rsidR="00000000" w:rsidRDefault="00CF3E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F17C47" w14:textId="77777777" w:rsidR="00000000" w:rsidRDefault="00CF3E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Price-based indicators: </w:t>
      </w:r>
    </w:p>
    <w:p w14:paraId="153985F7" w14:textId="77777777" w:rsidR="00000000" w:rsidRDefault="00CF3E3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Moving average lines </w:t>
      </w:r>
    </w:p>
    <w:p w14:paraId="5AD503DC" w14:textId="77777777" w:rsidR="00000000" w:rsidRDefault="00CF3E3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Bollinger bands: standard </w:t>
      </w:r>
      <w:r>
        <w:rPr>
          <w:rFonts w:ascii="Calibri" w:eastAsia="Times New Roman" w:hAnsi="Calibri" w:cs="Calibri"/>
          <w:sz w:val="22"/>
          <w:szCs w:val="22"/>
        </w:rPr>
        <w:t xml:space="preserve">deviations above and below moving average </w:t>
      </w:r>
    </w:p>
    <w:p w14:paraId="3901F26D" w14:textId="77777777" w:rsidR="00000000" w:rsidRDefault="00CF3E3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Momentum oscillators - relative strength index</w:t>
      </w:r>
    </w:p>
    <w:p w14:paraId="1ABE21D5" w14:textId="77777777" w:rsidR="00000000" w:rsidRDefault="00CF3E39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rate of change oscillator: RSI, MACD(, moving average convergence/divergence), stochastic </w:t>
      </w:r>
    </w:p>
    <w:p w14:paraId="0B24A0E1" w14:textId="77777777" w:rsidR="00000000" w:rsidRDefault="00CF3E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3C8992" w14:textId="77777777" w:rsidR="00000000" w:rsidRDefault="00CF3E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Reversal</w:t>
      </w:r>
      <w:r>
        <w:rPr>
          <w:rFonts w:ascii="Calibri" w:hAnsi="Calibri" w:cs="Calibri"/>
          <w:sz w:val="22"/>
          <w:szCs w:val="22"/>
        </w:rPr>
        <w:t xml:space="preserve"> patterns: head-and-shoulders, double top, triple top, inverse he</w:t>
      </w:r>
      <w:r>
        <w:rPr>
          <w:rFonts w:ascii="Calibri" w:hAnsi="Calibri" w:cs="Calibri"/>
          <w:sz w:val="22"/>
          <w:szCs w:val="22"/>
        </w:rPr>
        <w:t xml:space="preserve">ad-and-shoulders, double bottom, triple bottom </w:t>
      </w:r>
    </w:p>
    <w:p w14:paraId="08765180" w14:textId="77777777" w:rsidR="00000000" w:rsidRDefault="00CF3E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Continuation</w:t>
      </w:r>
      <w:r>
        <w:rPr>
          <w:rFonts w:ascii="Calibri" w:hAnsi="Calibri" w:cs="Calibri"/>
          <w:sz w:val="22"/>
          <w:szCs w:val="22"/>
        </w:rPr>
        <w:t xml:space="preserve"> patterns: triangles, rectangles, flags, pennants </w:t>
      </w:r>
    </w:p>
    <w:p w14:paraId="3E215C77" w14:textId="77777777" w:rsidR="00000000" w:rsidRDefault="00CF3E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E50737" w14:textId="77777777" w:rsidR="00000000" w:rsidRDefault="00CF3E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52957C" w14:textId="77777777" w:rsidR="00000000" w:rsidRDefault="00CF3E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7DBF342" wp14:editId="4C101A52">
            <wp:extent cx="4572000" cy="2952750"/>
            <wp:effectExtent l="0" t="0" r="0" b="0"/>
            <wp:docPr id="1" name="Picture 1" descr="Price ($) &#10;Golden cross &#10;Dead cross &#10;60-day moving &#10;average: Notice how it &#10;is smoother than the &#10;20-day moving &#10;averaoe &#10;20-day moving &#10;average: Notice that it &#10;is more volatile than &#10;the 60-day moving &#10;averaoe &#10;a volu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ce ($) &#10;Golden cross &#10;Dead cross &#10;60-day moving &#10;average: Notice how it &#10;is smoother than the &#10;20-day moving &#10;averaoe &#10;20-day moving &#10;average: Notice that it &#10;is more volatile than &#10;the 60-day moving &#10;averaoe &#10;a volum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7AFB" w14:textId="77777777" w:rsidR="00000000" w:rsidRDefault="00CF3E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A3CD38" w14:textId="77777777" w:rsidR="00000000" w:rsidRDefault="00CF3E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04B59B" w14:textId="77777777" w:rsidR="00000000" w:rsidRDefault="00CF3E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Time-weighted and Money-weighted</w:t>
      </w:r>
    </w:p>
    <w:p w14:paraId="17B7FA77" w14:textId="77777777" w:rsidR="00000000" w:rsidRDefault="00CF3E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CE92A2" wp14:editId="2FDC1856">
            <wp:extent cx="4572000" cy="2219325"/>
            <wp:effectExtent l="0" t="0" r="0" b="9525"/>
            <wp:docPr id="2" name="Picture 2" descr="TWRR&amp; MWRR 女 &#10;性 质 &#10;TWRR &#10;． 月 马 匀 ． ， 稻 当 于 给 每 个 &#10;收 率 相 同 的 权 重 &#10;计 算 每 一 期 的 “ 8 &#10;· n 期 HPF 的 几 何 平 均 &#10;． 不 会 受 到 现 金 流 流 入 流 出 &#10;的 影 响 &#10;更 准 确 &#10;MWR 0 〕 ． &#10;． 以 现 金 乍 为 权 重 ， 觐 金 流 越 多 的 &#10;一 期 ， 收 益 率 给 的 权 重 越 大 &#10;． 找 到 一 期 现 金 流 &#10;氰 1 RR = 讠 十 的 IIRR &#10;会 受 现 金 流 改 变 的 影 晌 ， 所 以 客 &#10;飞 MWRR-n &#10;· 如 客 F 投 资 的 蘸 来 越 多 ， 相 当 于 &#10;给 后 期 的 收 益 率 一 个 更 高 的 权 重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RR&amp; MWRR 女 &#10;性 质 &#10;TWRR &#10;． 月 马 匀 ． ， 稻 当 于 给 每 个 &#10;收 率 相 同 的 权 重 &#10;计 算 每 一 期 的 “ 8 &#10;· n 期 HPF 的 几 何 平 均 &#10;． 不 会 受 到 现 金 流 流 入 流 出 &#10;的 影 响 &#10;更 准 确 &#10;MWR 0 〕 ． &#10;． 以 现 金 乍 为 权 重 ， 觐 金 流 越 多 的 &#10;一 期 ， 收 益 率 给 的 权 重 越 大 &#10;． 找 到 一 期 现 金 流 &#10;氰 1 RR = 讠 十 的 IIRR &#10;会 受 现 金 流 改 变 的 影 晌 ， 所 以 客 &#10;飞 MWRR-n &#10;· 如 客 F 投 资 的 蘸 来 越 多 ， 相 当 于 &#10;给 后 期 的 收 益 率 一 个 更 高 的 权 重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6413" w14:textId="77777777" w:rsidR="00000000" w:rsidRDefault="00CF3E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_sans_pro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25E41"/>
    <w:multiLevelType w:val="multilevel"/>
    <w:tmpl w:val="7A6E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39"/>
    <w:rsid w:val="00CF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267A2"/>
  <w15:chartTrackingRefBased/>
  <w15:docId w15:val="{60010ADE-4F43-42E9-AE77-DD815A7D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9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Peng</dc:creator>
  <cp:keywords/>
  <dc:description/>
  <cp:lastModifiedBy>Tian Peng</cp:lastModifiedBy>
  <cp:revision>2</cp:revision>
  <dcterms:created xsi:type="dcterms:W3CDTF">2021-10-02T23:48:00Z</dcterms:created>
  <dcterms:modified xsi:type="dcterms:W3CDTF">2021-10-02T23:48:00Z</dcterms:modified>
</cp:coreProperties>
</file>