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1"/>
        <w:gridCol w:w="3380"/>
        <w:gridCol w:w="6309"/>
      </w:tblGrid>
      <w:tr w:rsidR="00AB11CA" w:rsidRPr="00BA4C05" w:rsidTr="00BA4C05">
        <w:tc>
          <w:tcPr>
            <w:tcW w:w="385" w:type="pct"/>
          </w:tcPr>
          <w:p w:rsidR="007E6F4E" w:rsidRPr="00BA4C05" w:rsidRDefault="007E6F4E" w:rsidP="007E6F4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BA4C05">
              <w:rPr>
                <w:rFonts w:asciiTheme="minorHAnsi" w:eastAsia="Microsoft YaHei" w:hAnsiTheme="minorHAnsi" w:cs="Microsoft YaHei"/>
                <w:b/>
                <w:sz w:val="20"/>
                <w:szCs w:val="20"/>
              </w:rPr>
              <w:t>算法</w:t>
            </w:r>
            <w:proofErr w:type="spellEnd"/>
          </w:p>
        </w:tc>
        <w:tc>
          <w:tcPr>
            <w:tcW w:w="1629" w:type="pct"/>
          </w:tcPr>
          <w:p w:rsidR="007E6F4E" w:rsidRPr="00BA4C05" w:rsidRDefault="007E6F4E" w:rsidP="007E6F4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BA4C05">
              <w:rPr>
                <w:rFonts w:asciiTheme="minorHAnsi" w:eastAsia="Microsoft YaHei" w:hAnsiTheme="minorHAnsi" w:cs="Microsoft YaHei"/>
                <w:b/>
                <w:sz w:val="20"/>
                <w:szCs w:val="20"/>
              </w:rPr>
              <w:t>优点</w:t>
            </w:r>
            <w:proofErr w:type="spellEnd"/>
          </w:p>
        </w:tc>
        <w:tc>
          <w:tcPr>
            <w:tcW w:w="2986" w:type="pct"/>
          </w:tcPr>
          <w:p w:rsidR="007E6F4E" w:rsidRPr="00BA4C05" w:rsidRDefault="007E6F4E" w:rsidP="007E6F4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BA4C05">
              <w:rPr>
                <w:rFonts w:asciiTheme="minorHAnsi" w:eastAsia="Microsoft YaHei" w:hAnsiTheme="minorHAnsi" w:cs="Microsoft YaHei"/>
                <w:b/>
                <w:sz w:val="20"/>
                <w:szCs w:val="20"/>
              </w:rPr>
              <w:t>缺点</w:t>
            </w:r>
            <w:proofErr w:type="spellEnd"/>
          </w:p>
        </w:tc>
      </w:tr>
      <w:tr w:rsidR="00AB11CA" w:rsidRPr="00BA4C05" w:rsidTr="00BA4C05">
        <w:tc>
          <w:tcPr>
            <w:tcW w:w="385" w:type="pct"/>
          </w:tcPr>
          <w:p w:rsidR="007E6F4E" w:rsidRPr="00BA4C05" w:rsidRDefault="007E6F4E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BA4C05">
              <w:rPr>
                <w:rFonts w:asciiTheme="minorHAnsi" w:eastAsia="Microsoft YaHei" w:hAnsiTheme="minorHAnsi" w:cs="Microsoft YaHei"/>
                <w:sz w:val="20"/>
                <w:szCs w:val="20"/>
              </w:rPr>
              <w:t>朴素贝叶斯</w:t>
            </w:r>
            <w:proofErr w:type="spellEnd"/>
          </w:p>
        </w:tc>
        <w:tc>
          <w:tcPr>
            <w:tcW w:w="1629" w:type="pct"/>
          </w:tcPr>
          <w:p w:rsidR="007E6F4E" w:rsidRPr="00BA4C05" w:rsidRDefault="007E6F4E" w:rsidP="00BA4C05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对小规模的数据表现很好，适合多分类任务，适合增量式训练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。</w:t>
            </w:r>
          </w:p>
        </w:tc>
        <w:tc>
          <w:tcPr>
            <w:tcW w:w="2986" w:type="pct"/>
          </w:tcPr>
          <w:p w:rsidR="007E6F4E" w:rsidRPr="00BA4C05" w:rsidRDefault="007E6F4E" w:rsidP="00BA4C05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对输入数据的表达形式很敏感（离散、连续，值极大极小之类的）</w:t>
            </w:r>
          </w:p>
        </w:tc>
      </w:tr>
      <w:tr w:rsidR="00AB11CA" w:rsidRPr="00BA4C05" w:rsidTr="00BA4C05">
        <w:tc>
          <w:tcPr>
            <w:tcW w:w="385" w:type="pct"/>
          </w:tcPr>
          <w:p w:rsidR="007E6F4E" w:rsidRPr="00BA4C05" w:rsidRDefault="007E6F4E">
            <w:pPr>
              <w:rPr>
                <w:rFonts w:asciiTheme="minorHAnsi" w:hAnsiTheme="minorHAnsi"/>
                <w:sz w:val="20"/>
                <w:szCs w:val="20"/>
              </w:rPr>
            </w:pPr>
            <w:r w:rsidRPr="00BA4C05">
              <w:rPr>
                <w:rFonts w:asciiTheme="minorHAnsi" w:hAnsiTheme="minorHAnsi"/>
                <w:sz w:val="20"/>
                <w:szCs w:val="20"/>
              </w:rPr>
              <w:t>Logistic</w:t>
            </w:r>
            <w:r w:rsidR="007B33FE" w:rsidRPr="00BA4C05">
              <w:rPr>
                <w:rFonts w:asciiTheme="minorHAnsi" w:hAnsiTheme="minorHAnsi"/>
                <w:sz w:val="20"/>
                <w:szCs w:val="20"/>
              </w:rPr>
              <w:t xml:space="preserve"> Regression</w:t>
            </w:r>
          </w:p>
        </w:tc>
        <w:tc>
          <w:tcPr>
            <w:tcW w:w="1629" w:type="pct"/>
          </w:tcPr>
          <w:p w:rsidR="007E6F4E" w:rsidRPr="00BA4C05" w:rsidRDefault="007E6F4E" w:rsidP="00BA4C05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实现简单</w:t>
            </w:r>
          </w:p>
          <w:p w:rsidR="007E6F4E" w:rsidRPr="00BA4C05" w:rsidRDefault="007E6F4E" w:rsidP="00BA4C05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分类计算</w:t>
            </w:r>
            <w:r w:rsidR="007B33FE"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速度快，计算量小</w:t>
            </w:r>
          </w:p>
          <w:p w:rsidR="007B33FE" w:rsidRPr="00BA4C05" w:rsidRDefault="007B33F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86" w:type="pct"/>
          </w:tcPr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容易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underfitting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只能处理两类分类问题</w:t>
            </w:r>
          </w:p>
          <w:p w:rsidR="007E6F4E" w:rsidRPr="00BA4C05" w:rsidRDefault="007E6F4E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Overfitting:</w:t>
            </w:r>
            <w:r w:rsidR="007B33FE"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怎么办：</w:t>
            </w:r>
          </w:p>
          <w:p w:rsidR="007E6F4E" w:rsidRPr="00BA4C05" w:rsidRDefault="007E6F4E" w:rsidP="007B33FE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减少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feature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个数</w:t>
            </w:r>
          </w:p>
          <w:p w:rsidR="007E6F4E" w:rsidRPr="00BA4C05" w:rsidRDefault="007E6F4E" w:rsidP="007B33FE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正则化</w:t>
            </w:r>
          </w:p>
        </w:tc>
      </w:tr>
      <w:tr w:rsidR="00AB11CA" w:rsidRPr="00BA4C05" w:rsidTr="00BA4C05">
        <w:tc>
          <w:tcPr>
            <w:tcW w:w="385" w:type="pct"/>
          </w:tcPr>
          <w:p w:rsidR="007E6F4E" w:rsidRPr="00BA4C05" w:rsidRDefault="007B33FE">
            <w:pPr>
              <w:rPr>
                <w:rFonts w:asciiTheme="minorHAnsi" w:hAnsiTheme="minorHAnsi"/>
                <w:sz w:val="20"/>
                <w:szCs w:val="20"/>
              </w:rPr>
            </w:pPr>
            <w:r w:rsidRPr="00BA4C05">
              <w:rPr>
                <w:rFonts w:asciiTheme="minorHAnsi" w:hAnsiTheme="minorHAnsi"/>
                <w:sz w:val="20"/>
                <w:szCs w:val="20"/>
              </w:rPr>
              <w:t>KNN</w:t>
            </w:r>
          </w:p>
        </w:tc>
        <w:tc>
          <w:tcPr>
            <w:tcW w:w="1629" w:type="pct"/>
          </w:tcPr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思想简单，理论成熟，既可以用来做分类也可以用来做回归；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可用于非线性分类；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训练时间复杂度为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O(n)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；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准确度高，对数据没有假设，对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outlier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不敏感</w:t>
            </w:r>
          </w:p>
        </w:tc>
        <w:tc>
          <w:tcPr>
            <w:tcW w:w="2986" w:type="pct"/>
          </w:tcPr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计算量大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样本不平衡问题（即有些类别的样本数量很多，而其它样本的数量很少）</w:t>
            </w:r>
          </w:p>
          <w:p w:rsidR="007E6F4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需要大量的内存</w:t>
            </w:r>
          </w:p>
        </w:tc>
      </w:tr>
      <w:tr w:rsidR="00AB11CA" w:rsidRPr="00BA4C05" w:rsidTr="00BA4C05">
        <w:tc>
          <w:tcPr>
            <w:tcW w:w="385" w:type="pct"/>
          </w:tcPr>
          <w:p w:rsidR="007E6F4E" w:rsidRPr="00BA4C05" w:rsidRDefault="007B33FE">
            <w:pPr>
              <w:rPr>
                <w:rFonts w:asciiTheme="minorHAnsi" w:hAnsiTheme="minorHAnsi"/>
                <w:sz w:val="20"/>
                <w:szCs w:val="20"/>
              </w:rPr>
            </w:pPr>
            <w:r w:rsidRPr="00BA4C05">
              <w:rPr>
                <w:rFonts w:asciiTheme="minorHAnsi" w:hAnsiTheme="minorHAnsi"/>
                <w:sz w:val="20"/>
                <w:szCs w:val="20"/>
              </w:rPr>
              <w:t>SVM</w:t>
            </w:r>
          </w:p>
        </w:tc>
        <w:tc>
          <w:tcPr>
            <w:tcW w:w="1629" w:type="pct"/>
          </w:tcPr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使用核函数可以向高维空间进行映射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使用核函数可以解决非线性的分类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分类思想很简单，就是将样本与决策面的间隔最大化</w:t>
            </w:r>
          </w:p>
          <w:p w:rsidR="007E6F4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分类效果较好</w:t>
            </w:r>
          </w:p>
        </w:tc>
        <w:tc>
          <w:tcPr>
            <w:tcW w:w="2986" w:type="pct"/>
          </w:tcPr>
          <w:p w:rsidR="007B33FE" w:rsidRPr="00BA4C05" w:rsidRDefault="007B33FE" w:rsidP="007B33FE">
            <w:pPr>
              <w:numPr>
                <w:ilvl w:val="0"/>
                <w:numId w:val="1"/>
              </w:numPr>
              <w:shd w:val="clear" w:color="auto" w:fill="FAFAFA"/>
              <w:textAlignment w:val="baseline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对大规模数据训练比较困难</w:t>
            </w:r>
          </w:p>
          <w:p w:rsidR="007E6F4E" w:rsidRPr="00BA4C05" w:rsidRDefault="007B33FE" w:rsidP="007B33FE">
            <w:pPr>
              <w:numPr>
                <w:ilvl w:val="0"/>
                <w:numId w:val="1"/>
              </w:numPr>
              <w:shd w:val="clear" w:color="auto" w:fill="FAFAFA"/>
              <w:textAlignment w:val="baseline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无法直接支持多分类，但是可以使用间接的方法来做</w:t>
            </w:r>
          </w:p>
        </w:tc>
      </w:tr>
      <w:tr w:rsidR="00AB11CA" w:rsidRPr="00BA4C05" w:rsidTr="00BA4C05">
        <w:tc>
          <w:tcPr>
            <w:tcW w:w="385" w:type="pct"/>
          </w:tcPr>
          <w:p w:rsidR="007E6F4E" w:rsidRPr="00BA4C05" w:rsidRDefault="007B33FE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BA4C05">
              <w:rPr>
                <w:rFonts w:asciiTheme="minorHAnsi" w:eastAsia="Microsoft YaHei" w:hAnsiTheme="minorHAnsi" w:cs="Microsoft YaHei"/>
                <w:sz w:val="20"/>
                <w:szCs w:val="20"/>
              </w:rPr>
              <w:t>决策树</w:t>
            </w:r>
            <w:proofErr w:type="spellEnd"/>
          </w:p>
        </w:tc>
        <w:tc>
          <w:tcPr>
            <w:tcW w:w="1629" w:type="pct"/>
          </w:tcPr>
          <w:p w:rsidR="007E6F4E" w:rsidRPr="00BA4C05" w:rsidRDefault="007B33FE" w:rsidP="00BA4C05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计算量简单，可解释性强，比较适合处理有缺失属性值的样本，能够处理不相关的特征</w:t>
            </w:r>
          </w:p>
        </w:tc>
        <w:tc>
          <w:tcPr>
            <w:tcW w:w="2986" w:type="pct"/>
          </w:tcPr>
          <w:p w:rsidR="007B33FE" w:rsidRPr="00BA4C05" w:rsidRDefault="007B33FE" w:rsidP="00BA4C05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单颗决策树分类能力弱，并且对连续值变量难以处理；</w:t>
            </w:r>
          </w:p>
          <w:p w:rsidR="007E6F4E" w:rsidRPr="00BA4C05" w:rsidRDefault="007B33FE" w:rsidP="00BA4C05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容易过拟合（后续出现了随机森林，减小了过拟合现象）</w:t>
            </w:r>
          </w:p>
        </w:tc>
      </w:tr>
      <w:tr w:rsidR="00AB11CA" w:rsidRPr="00BA4C05" w:rsidTr="00BA4C05">
        <w:tc>
          <w:tcPr>
            <w:tcW w:w="385" w:type="pct"/>
          </w:tcPr>
          <w:p w:rsidR="007B33FE" w:rsidRPr="00BA4C05" w:rsidRDefault="007B33FE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BA4C05">
              <w:rPr>
                <w:rFonts w:asciiTheme="minorHAnsi" w:eastAsia="Microsoft YaHei" w:hAnsiTheme="minorHAnsi" w:cs="Microsoft YaHei"/>
                <w:sz w:val="20"/>
                <w:szCs w:val="20"/>
              </w:rPr>
              <w:t>随机森林</w:t>
            </w:r>
            <w:proofErr w:type="spellEnd"/>
          </w:p>
        </w:tc>
        <w:tc>
          <w:tcPr>
            <w:tcW w:w="1629" w:type="pct"/>
          </w:tcPr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能够处理大量特征的分类，并且还不用做特征选择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在训练完成之后能给出哪些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feature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的比较重要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训练速度很快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很容易并行</w:t>
            </w:r>
          </w:p>
          <w:p w:rsidR="007E6F4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实现相对来说较为简单</w:t>
            </w:r>
          </w:p>
        </w:tc>
        <w:tc>
          <w:tcPr>
            <w:tcW w:w="2986" w:type="pct"/>
          </w:tcPr>
          <w:p w:rsidR="007E6F4E" w:rsidRPr="00BA4C05" w:rsidRDefault="00062100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在噪声较大的分类或者回归问题上回过拟合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。</w:t>
            </w:r>
          </w:p>
        </w:tc>
      </w:tr>
      <w:tr w:rsidR="00BA4C05" w:rsidRPr="00BA4C05" w:rsidTr="00BA4C05">
        <w:tc>
          <w:tcPr>
            <w:tcW w:w="385" w:type="pct"/>
          </w:tcPr>
          <w:p w:rsidR="007B33FE" w:rsidRPr="00BA4C05" w:rsidRDefault="007B33FE">
            <w:pPr>
              <w:rPr>
                <w:rFonts w:asciiTheme="minorHAnsi" w:hAnsiTheme="minorHAnsi"/>
                <w:sz w:val="20"/>
                <w:szCs w:val="20"/>
              </w:rPr>
            </w:pPr>
            <w:r w:rsidRPr="00BA4C05">
              <w:rPr>
                <w:rFonts w:asciiTheme="minorHAnsi" w:hAnsiTheme="minorHAnsi"/>
                <w:sz w:val="20"/>
                <w:szCs w:val="20"/>
              </w:rPr>
              <w:t>GBDT</w:t>
            </w:r>
          </w:p>
        </w:tc>
        <w:tc>
          <w:tcPr>
            <w:tcW w:w="1629" w:type="pct"/>
          </w:tcPr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预测精度高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适合低维数据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能处理非线性数据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可以灵活处理各种类型的数据，包括连续值和离散值。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在相对少的调参时间情况下，预测的准备率也可以比较高。这个是相对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SVM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来说的。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使用一些健壮的损失函数，对异常值的鲁棒性非常强。比如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 Huber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损失函数和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Quantile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损失函数。</w:t>
            </w:r>
          </w:p>
        </w:tc>
        <w:tc>
          <w:tcPr>
            <w:tcW w:w="2986" w:type="pct"/>
          </w:tcPr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由于弱学习器之间存在依赖关系，难以并行训练数据。不过可以通过自采样的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SGBT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来达到部分并行。</w:t>
            </w:r>
          </w:p>
          <w:p w:rsidR="007B33FE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如果数据维度较高时会加大算法的计算复杂度</w:t>
            </w:r>
          </w:p>
        </w:tc>
      </w:tr>
      <w:tr w:rsidR="00BA4C05" w:rsidRPr="00BA4C05" w:rsidTr="00BA4C05">
        <w:tc>
          <w:tcPr>
            <w:tcW w:w="385" w:type="pct"/>
          </w:tcPr>
          <w:p w:rsidR="007B33FE" w:rsidRPr="00BA4C05" w:rsidRDefault="007B33FE">
            <w:pPr>
              <w:rPr>
                <w:rFonts w:asciiTheme="minorHAnsi" w:hAnsiTheme="minorHAnsi"/>
                <w:sz w:val="20"/>
                <w:szCs w:val="20"/>
              </w:rPr>
            </w:pPr>
            <w:r w:rsidRPr="00BA4C05">
              <w:rPr>
                <w:rFonts w:asciiTheme="minorHAnsi" w:hAnsiTheme="minorHAnsi"/>
                <w:sz w:val="20"/>
                <w:szCs w:val="20"/>
              </w:rPr>
              <w:t>Shrinkage</w:t>
            </w:r>
          </w:p>
        </w:tc>
        <w:tc>
          <w:tcPr>
            <w:tcW w:w="1629" w:type="pct"/>
          </w:tcPr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精度高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能处理非线性数据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能处理多特征类型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适合低维稠密数据</w:t>
            </w:r>
          </w:p>
        </w:tc>
        <w:tc>
          <w:tcPr>
            <w:tcW w:w="2986" w:type="pct"/>
          </w:tcPr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并行麻烦（因为上下两颗树有联系）</w:t>
            </w:r>
          </w:p>
          <w:p w:rsidR="007B33FE" w:rsidRPr="00BA4C05" w:rsidRDefault="007B33FE" w:rsidP="007B33FE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多分类的时候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 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复杂度很大</w:t>
            </w:r>
          </w:p>
        </w:tc>
      </w:tr>
      <w:tr w:rsidR="00BA4C05" w:rsidRPr="00BA4C05" w:rsidTr="00BA4C05">
        <w:tc>
          <w:tcPr>
            <w:tcW w:w="385" w:type="pct"/>
          </w:tcPr>
          <w:p w:rsidR="007B33FE" w:rsidRPr="00BA4C05" w:rsidRDefault="00062100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BA4C05">
              <w:rPr>
                <w:rFonts w:asciiTheme="minorHAnsi" w:eastAsia="Microsoft YaHei" w:hAnsiTheme="minorHAnsi" w:cs="Microsoft YaHei"/>
                <w:sz w:val="20"/>
                <w:szCs w:val="20"/>
              </w:rPr>
              <w:lastRenderedPageBreak/>
              <w:t>神经网络</w:t>
            </w:r>
            <w:proofErr w:type="spellEnd"/>
          </w:p>
        </w:tc>
        <w:tc>
          <w:tcPr>
            <w:tcW w:w="1629" w:type="pct"/>
          </w:tcPr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网络实质上实现了一个从输入到输出的映射功能，而数学理论已证明它具有实现任何复杂非线性映射的功能。这使得它特别适合于求解内部机制复杂的问题；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网络能通过学习带正确答案的实例集自动提取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“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合理的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”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求解规则，即具有自学习能力；</w:t>
            </w:r>
          </w:p>
          <w:p w:rsidR="007B33FE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网络具有一定的推广、概括能力。</w:t>
            </w:r>
          </w:p>
        </w:tc>
        <w:tc>
          <w:tcPr>
            <w:tcW w:w="2986" w:type="pct"/>
          </w:tcPr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BP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算法的学习速度很慢，其原因主要有：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由于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BP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算法本质上为梯度下降法，而它所要优化的目标函数又非常复杂，因此，必然会出现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“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锯齿形现象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”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，这使得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BP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算法低效；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存在麻痹现象，由于优化的目标函数很复杂，它必然会在神经元输出接近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0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或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1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的情况下，出现一些平坦区，在这些区域内，权值误差改变很小，使训练过程几乎停顿；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为了使网络执行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BP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算法，不能用传统的一维搜索法求每次迭代的步长，而必须把步长的更新规则预先赋予网络，这种方法将引起算法低效。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网络训练失败的可能性较大，其原因有：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从数学角度看，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BP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算法为一种局部搜索的优化方法，但它要解决的问题为求解复杂非线性函数的全局极值，因此，算法很有可能陷入局部极值，使训练失败；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网络的逼近、推广能力同学习样本的典型性密切相关，而从问题中选取典型样本实例组成训练集是一个很困难的问题。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难以解决应用问题的实例规模和网络规模间的矛盾。这涉及到网络容量的可能性与可行性的关系问题，即学习复杂性问题；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网络结构的选择尚无一种统一而完整的理论指导，一般只能由经验选定。为此，有人称神经网络的结构选择为一种艺术。而网络的结构直接影响网络的逼近能力及推广性质。因此，应用中如何选择合适的网络结构是一个重要的问题；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新加入的样本要影响已学习成功的网络，而且刻画每个输入样本的特征的数目也必须相同；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网络的预测能力（也称泛化能力、推广能力）与训练能力（也称逼近能力、学习能力）的矛盾。一般情况下，训练能力差时，预测能力也差，并且一定程度上，随训练能力地提高，预测能力也提高。但这种趋势有一个极限，当达到此极限时，随训练能力的提高，预测能力反而下降，即出现所谓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“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过拟合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”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现象。此时，网络学习了过多的样本细节，而不能反映样本内含的规律</w:t>
            </w:r>
          </w:p>
          <w:p w:rsidR="007B33FE" w:rsidRPr="00BA4C05" w:rsidRDefault="007B33FE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</w:tr>
      <w:tr w:rsidR="00BA4C05" w:rsidRPr="00BA4C05" w:rsidTr="00BA4C05">
        <w:tc>
          <w:tcPr>
            <w:tcW w:w="385" w:type="pct"/>
          </w:tcPr>
          <w:p w:rsidR="00062100" w:rsidRPr="00BA4C05" w:rsidRDefault="00062100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BA4C05">
              <w:rPr>
                <w:rFonts w:asciiTheme="minorHAnsi" w:hAnsiTheme="minorHAnsi"/>
                <w:sz w:val="20"/>
                <w:szCs w:val="20"/>
              </w:rPr>
              <w:t>Kmeans</w:t>
            </w:r>
            <w:proofErr w:type="spellEnd"/>
          </w:p>
        </w:tc>
        <w:tc>
          <w:tcPr>
            <w:tcW w:w="1629" w:type="pct"/>
          </w:tcPr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原理比较简单，实现也是很容易，收敛速度快。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聚类效果较优。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算法的可解释度比较强。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主要需要调参的参数仅仅是簇数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k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。</w:t>
            </w:r>
          </w:p>
        </w:tc>
        <w:tc>
          <w:tcPr>
            <w:tcW w:w="2986" w:type="pct"/>
          </w:tcPr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K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值不好选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不是凸数据集比较难选择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Unbalanced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数据会产生难收敛的情况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因为是迭代的方法，只能达到局部最优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对噪音和异常点比较敏感</w:t>
            </w:r>
          </w:p>
          <w:p w:rsidR="00062100" w:rsidRPr="00BA4C05" w:rsidRDefault="00062100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初始值选择很重要</w:t>
            </w:r>
          </w:p>
        </w:tc>
      </w:tr>
      <w:tr w:rsidR="00BA4C05" w:rsidRPr="00BA4C05" w:rsidTr="00BA4C05">
        <w:tc>
          <w:tcPr>
            <w:tcW w:w="385" w:type="pct"/>
          </w:tcPr>
          <w:p w:rsidR="00062100" w:rsidRPr="00BA4C05" w:rsidRDefault="00062100">
            <w:pPr>
              <w:rPr>
                <w:rFonts w:asciiTheme="minorHAnsi" w:hAnsiTheme="minorHAnsi"/>
                <w:sz w:val="20"/>
                <w:szCs w:val="20"/>
              </w:rPr>
            </w:pPr>
            <w:r w:rsidRPr="00BA4C05">
              <w:rPr>
                <w:rFonts w:asciiTheme="minorHAnsi" w:hAnsiTheme="minorHAnsi"/>
                <w:sz w:val="20"/>
                <w:szCs w:val="20"/>
              </w:rPr>
              <w:t>EM</w:t>
            </w:r>
          </w:p>
        </w:tc>
        <w:tc>
          <w:tcPr>
            <w:tcW w:w="1629" w:type="pct"/>
          </w:tcPr>
          <w:p w:rsidR="00062100" w:rsidRPr="00BA4C05" w:rsidRDefault="00E2122F" w:rsidP="00E2122F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简单稳定</w:t>
            </w:r>
          </w:p>
        </w:tc>
        <w:tc>
          <w:tcPr>
            <w:tcW w:w="2986" w:type="pct"/>
          </w:tcPr>
          <w:p w:rsidR="00E2122F" w:rsidRPr="00BA4C05" w:rsidRDefault="00E2122F" w:rsidP="00E2122F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迭代速度慢，次数多</w:t>
            </w:r>
          </w:p>
          <w:p w:rsidR="00062100" w:rsidRPr="00BA4C05" w:rsidRDefault="00E2122F" w:rsidP="0006210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容易陷入局部最优</w:t>
            </w:r>
          </w:p>
        </w:tc>
      </w:tr>
      <w:tr w:rsidR="00BA4C05" w:rsidRPr="00BA4C05" w:rsidTr="00BA4C05">
        <w:tc>
          <w:tcPr>
            <w:tcW w:w="385" w:type="pct"/>
          </w:tcPr>
          <w:p w:rsidR="00AB11CA" w:rsidRPr="00BA4C05" w:rsidRDefault="00AB11CA">
            <w:pPr>
              <w:rPr>
                <w:rFonts w:asciiTheme="minorHAnsi" w:hAnsiTheme="minorHAnsi"/>
                <w:sz w:val="20"/>
                <w:szCs w:val="20"/>
              </w:rPr>
            </w:pPr>
            <w:r w:rsidRPr="00BA4C05">
              <w:rPr>
                <w:rFonts w:asciiTheme="minorHAnsi" w:hAnsiTheme="minorHAnsi"/>
                <w:sz w:val="20"/>
                <w:szCs w:val="20"/>
              </w:rPr>
              <w:t>CNN</w:t>
            </w:r>
          </w:p>
        </w:tc>
        <w:tc>
          <w:tcPr>
            <w:tcW w:w="1629" w:type="pct"/>
          </w:tcPr>
          <w:p w:rsidR="00AB11CA" w:rsidRPr="00BA4C05" w:rsidRDefault="00AB11CA" w:rsidP="00AB11C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由于</w:t>
            </w:r>
            <w:proofErr w:type="spellStart"/>
            <w:r w:rsidRPr="00BA4C05">
              <w:rPr>
                <w:rFonts w:asciiTheme="minorHAnsi" w:hAnsiTheme="minorHAnsi" w:cstheme="minorBidi"/>
                <w:sz w:val="20"/>
                <w:szCs w:val="20"/>
              </w:rPr>
              <w:t>maxpooling</w:t>
            </w:r>
            <w:proofErr w:type="spellEnd"/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层的存在，因此</w:t>
            </w:r>
            <w:r w:rsidRPr="00BA4C05">
              <w:rPr>
                <w:rFonts w:asciiTheme="minorHAnsi" w:hAnsiTheme="minorHAnsi" w:cstheme="minorBidi"/>
                <w:sz w:val="20"/>
                <w:szCs w:val="20"/>
              </w:rPr>
              <w:t>CNN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在小范围内具有几何不变性，但是对于大范围就不具备这种几何不变性。</w:t>
            </w:r>
          </w:p>
          <w:p w:rsidR="00AB11CA" w:rsidRPr="00BA4C05" w:rsidRDefault="00AB11CA" w:rsidP="00E2122F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特征分层分类</w:t>
            </w:r>
          </w:p>
          <w:p w:rsidR="00AB11CA" w:rsidRPr="00BA4C05" w:rsidRDefault="00AB11CA" w:rsidP="00E2122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收敛速度快</w:t>
            </w:r>
          </w:p>
        </w:tc>
        <w:tc>
          <w:tcPr>
            <w:tcW w:w="2986" w:type="pct"/>
          </w:tcPr>
          <w:p w:rsidR="00AB11CA" w:rsidRPr="00BA4C05" w:rsidRDefault="00AB11CA" w:rsidP="00E2122F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卷及网络层次太深</w:t>
            </w:r>
          </w:p>
          <w:p w:rsidR="00AB11CA" w:rsidRPr="00BA4C05" w:rsidRDefault="00AB11CA" w:rsidP="00AB11CA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使用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gradient descent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方法的收敛速度与选取的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w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和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b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的初始值有关。</w:t>
            </w:r>
          </w:p>
          <w:p w:rsidR="00AB11CA" w:rsidRPr="00BA4C05" w:rsidRDefault="00AB11CA" w:rsidP="00AB11CA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使用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gradient descent</w:t>
            </w:r>
            <w:r w:rsidRPr="00BA4C05">
              <w:rPr>
                <w:rFonts w:asciiTheme="minorHAnsi" w:eastAsiaTheme="minorEastAsia" w:hAnsiTheme="minorHAnsi" w:cstheme="minorBidi"/>
                <w:sz w:val="20"/>
                <w:szCs w:val="20"/>
              </w:rPr>
              <w:t>方法很容易使得训练的效果收敛到局部最小值而不是全局最小值。</w:t>
            </w:r>
          </w:p>
        </w:tc>
      </w:tr>
      <w:tr w:rsidR="009D6108" w:rsidRPr="00BA4C05" w:rsidTr="00BA4C05">
        <w:tc>
          <w:tcPr>
            <w:tcW w:w="385" w:type="pct"/>
          </w:tcPr>
          <w:p w:rsidR="009D6108" w:rsidRPr="00BA4C05" w:rsidRDefault="009D610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PCA</w:t>
            </w:r>
          </w:p>
        </w:tc>
        <w:tc>
          <w:tcPr>
            <w:tcW w:w="1629" w:type="pct"/>
          </w:tcPr>
          <w:p w:rsidR="009D6108" w:rsidRPr="009D6108" w:rsidRDefault="009D6108" w:rsidP="009D6108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9D6108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>以方差衡量信息的无监督学习，不受样本标签限制。</w:t>
            </w:r>
          </w:p>
          <w:p w:rsidR="009D6108" w:rsidRPr="009D6108" w:rsidRDefault="009D6108" w:rsidP="009D6108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9D6108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>各主成分之间正交，可消除原始数据成分间的相互影响</w:t>
            </w:r>
          </w:p>
          <w:p w:rsidR="009D6108" w:rsidRPr="009D6108" w:rsidRDefault="009D6108" w:rsidP="009D6108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9D6108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lastRenderedPageBreak/>
              <w:t>可减少指标选择的工作量</w:t>
            </w:r>
          </w:p>
          <w:p w:rsidR="009D6108" w:rsidRPr="009D6108" w:rsidRDefault="009D6108" w:rsidP="009D6108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9D6108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>用少数指标代替多数指标，利用</w:t>
            </w:r>
            <w:r w:rsidRPr="009D6108">
              <w:rPr>
                <w:rFonts w:asciiTheme="minorHAnsi" w:eastAsiaTheme="minorEastAsia" w:hAnsiTheme="minorHAnsi" w:cstheme="minorBidi"/>
                <w:sz w:val="20"/>
                <w:szCs w:val="20"/>
              </w:rPr>
              <w:t>PCA</w:t>
            </w:r>
            <w:r w:rsidRPr="009D6108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>降维是最常用的算法</w:t>
            </w:r>
          </w:p>
          <w:p w:rsidR="009D6108" w:rsidRPr="009D6108" w:rsidRDefault="009D6108" w:rsidP="009D6108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9D6108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>计算方法简单，易于在计算机上实现。</w:t>
            </w:r>
          </w:p>
        </w:tc>
        <w:tc>
          <w:tcPr>
            <w:tcW w:w="2986" w:type="pct"/>
          </w:tcPr>
          <w:p w:rsidR="009D6108" w:rsidRPr="009D6108" w:rsidRDefault="009D6108" w:rsidP="009D6108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9D6108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lastRenderedPageBreak/>
              <w:t>主成分解释其含义往往具有一定的模糊性，不如原始样本完整</w:t>
            </w:r>
          </w:p>
          <w:p w:rsidR="009D6108" w:rsidRPr="009D6108" w:rsidRDefault="009D6108" w:rsidP="009D6108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9D6108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>贡献率小的主成分往往可能含有对样本差异的重要信息</w:t>
            </w:r>
          </w:p>
          <w:p w:rsidR="009D6108" w:rsidRPr="009D6108" w:rsidRDefault="009D6108" w:rsidP="009D6108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9D6108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>特征值矩阵的正交向量空间是否唯一有待讨论</w:t>
            </w:r>
          </w:p>
          <w:p w:rsidR="009D6108" w:rsidRPr="009D6108" w:rsidRDefault="009D6108" w:rsidP="009D6108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9D6108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lastRenderedPageBreak/>
              <w:t>无监督学</w:t>
            </w:r>
            <w:bookmarkStart w:id="0" w:name="_GoBack"/>
            <w:bookmarkEnd w:id="0"/>
            <w:r w:rsidRPr="009D6108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>习</w:t>
            </w:r>
          </w:p>
        </w:tc>
      </w:tr>
    </w:tbl>
    <w:p w:rsidR="007E6F4E" w:rsidRPr="00BA4C05" w:rsidRDefault="00062100">
      <w:pPr>
        <w:rPr>
          <w:rFonts w:asciiTheme="minorHAnsi" w:hAnsiTheme="minorHAnsi"/>
          <w:sz w:val="20"/>
          <w:szCs w:val="20"/>
        </w:rPr>
      </w:pPr>
      <w:r w:rsidRPr="00BA4C05">
        <w:rPr>
          <w:rFonts w:asciiTheme="minorHAnsi" w:eastAsia="Microsoft YaHei" w:hAnsiTheme="minorHAnsi" w:cs="Microsoft YaHei"/>
          <w:sz w:val="20"/>
          <w:szCs w:val="20"/>
        </w:rPr>
        <w:t>看一下如何应用</w:t>
      </w:r>
    </w:p>
    <w:p w:rsidR="00AB11CA" w:rsidRPr="00BA4C05" w:rsidRDefault="00AB11CA">
      <w:pPr>
        <w:rPr>
          <w:rFonts w:asciiTheme="minorHAnsi" w:hAnsiTheme="minorHAnsi"/>
          <w:sz w:val="20"/>
          <w:szCs w:val="20"/>
        </w:rPr>
      </w:pPr>
      <w:r w:rsidRPr="00BA4C05">
        <w:rPr>
          <w:rFonts w:asciiTheme="minorHAnsi" w:hAnsiTheme="minorHAnsi"/>
          <w:sz w:val="20"/>
          <w:szCs w:val="20"/>
        </w:rPr>
        <w:t>https://blog.csdn.net/iemyxie/article/details/40736773</w:t>
      </w:r>
    </w:p>
    <w:p w:rsidR="00062100" w:rsidRPr="00BA4C05" w:rsidRDefault="00062100">
      <w:pPr>
        <w:rPr>
          <w:rFonts w:asciiTheme="minorHAnsi" w:hAnsiTheme="minorHAnsi"/>
          <w:sz w:val="20"/>
          <w:szCs w:val="20"/>
        </w:rPr>
      </w:pPr>
    </w:p>
    <w:sectPr w:rsidR="00062100" w:rsidRPr="00BA4C05" w:rsidSect="007B3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B14"/>
    <w:multiLevelType w:val="multilevel"/>
    <w:tmpl w:val="1136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79CD"/>
    <w:multiLevelType w:val="multilevel"/>
    <w:tmpl w:val="203C1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C70F7"/>
    <w:multiLevelType w:val="multilevel"/>
    <w:tmpl w:val="203C1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F26D0"/>
    <w:multiLevelType w:val="hybridMultilevel"/>
    <w:tmpl w:val="87BE0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43C14"/>
    <w:multiLevelType w:val="hybridMultilevel"/>
    <w:tmpl w:val="1E66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C29EE"/>
    <w:multiLevelType w:val="multilevel"/>
    <w:tmpl w:val="A312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5167E"/>
    <w:multiLevelType w:val="multilevel"/>
    <w:tmpl w:val="31C0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87440"/>
    <w:multiLevelType w:val="multilevel"/>
    <w:tmpl w:val="1B38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8922FC"/>
    <w:multiLevelType w:val="multilevel"/>
    <w:tmpl w:val="A39E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A8627D"/>
    <w:multiLevelType w:val="multilevel"/>
    <w:tmpl w:val="61E4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3E50BF"/>
    <w:multiLevelType w:val="multilevel"/>
    <w:tmpl w:val="EC9A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0D174A"/>
    <w:multiLevelType w:val="multilevel"/>
    <w:tmpl w:val="5EE8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A9271E"/>
    <w:multiLevelType w:val="multilevel"/>
    <w:tmpl w:val="E59C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941AA"/>
    <w:multiLevelType w:val="multilevel"/>
    <w:tmpl w:val="93AC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85006"/>
    <w:multiLevelType w:val="multilevel"/>
    <w:tmpl w:val="203C1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317E73"/>
    <w:multiLevelType w:val="multilevel"/>
    <w:tmpl w:val="A86A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43C26"/>
    <w:multiLevelType w:val="multilevel"/>
    <w:tmpl w:val="5FFA8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5"/>
  </w:num>
  <w:num w:numId="5">
    <w:abstractNumId w:val="2"/>
  </w:num>
  <w:num w:numId="6">
    <w:abstractNumId w:val="1"/>
  </w:num>
  <w:num w:numId="7">
    <w:abstractNumId w:val="5"/>
  </w:num>
  <w:num w:numId="8">
    <w:abstractNumId w:val="14"/>
  </w:num>
  <w:num w:numId="9">
    <w:abstractNumId w:val="9"/>
  </w:num>
  <w:num w:numId="10">
    <w:abstractNumId w:val="7"/>
  </w:num>
  <w:num w:numId="11">
    <w:abstractNumId w:val="8"/>
  </w:num>
  <w:num w:numId="12">
    <w:abstractNumId w:val="10"/>
  </w:num>
  <w:num w:numId="13">
    <w:abstractNumId w:val="16"/>
  </w:num>
  <w:num w:numId="14">
    <w:abstractNumId w:val="0"/>
  </w:num>
  <w:num w:numId="15">
    <w:abstractNumId w:val="6"/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9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4E"/>
    <w:rsid w:val="00062100"/>
    <w:rsid w:val="00276ACF"/>
    <w:rsid w:val="007B33FE"/>
    <w:rsid w:val="007E6F4E"/>
    <w:rsid w:val="009D6108"/>
    <w:rsid w:val="00AB11CA"/>
    <w:rsid w:val="00BA4C05"/>
    <w:rsid w:val="00E2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9A02"/>
  <w15:chartTrackingRefBased/>
  <w15:docId w15:val="{D13E1C4E-873C-4844-BC11-46551141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1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3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1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D89367-AC88-5A46-9EA9-F502A8317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 Polly Ri X</dc:creator>
  <cp:keywords/>
  <dc:description/>
  <cp:lastModifiedBy>Lux Polly Ri X</cp:lastModifiedBy>
  <cp:revision>3</cp:revision>
  <dcterms:created xsi:type="dcterms:W3CDTF">2018-08-10T02:11:00Z</dcterms:created>
  <dcterms:modified xsi:type="dcterms:W3CDTF">2018-08-10T03:18:00Z</dcterms:modified>
</cp:coreProperties>
</file>