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Template Document</w:t>
      </w:r>
    </w:p>
    <w:p>
      <w:pPr>
        <w:pStyle w:val="AcmeAccent"/>
      </w:pPr>
      <w:r>
        <w:t>This is the styling template. After --apply-template, the target's theme, headers, footers, and media should be replaced by these.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template body.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Corp © 2026 — Page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meAccent">
    <w:name w:val="AcmeAccent"/>
    <w:rPr>
      <w:rFonts w:ascii="Arial" w:hAnsi="Arial"/>
      <w:color w:val="184F9E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