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hyperlink r:id="rId5" w:history="1">
        <w:r w:rsidRPr="00492E4D">
          <w:rPr>
            <w:rFonts w:ascii="Times New Roman" w:eastAsia="Times New Roman" w:hAnsi="Times New Roman" w:cs="Times New Roman"/>
            <w:color w:val="0000FF"/>
            <w:u w:val="single"/>
          </w:rPr>
          <w:t>https://www.w3cschool.cn/html/html-quicklist.html</w:t>
        </w:r>
      </w:hyperlink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sz w:val="21"/>
          <w:szCs w:val="21"/>
        </w:rPr>
        <w:t>属性总是在</w:t>
      </w:r>
      <w:r w:rsidRPr="00492E4D">
        <w:rPr>
          <w:rFonts w:ascii="Times New Roman" w:eastAsia="Times New Roman" w:hAnsi="Times New Roman" w:cs="Times New Roman"/>
          <w:sz w:val="21"/>
          <w:szCs w:val="21"/>
        </w:rPr>
        <w:t xml:space="preserve"> HTML </w:t>
      </w:r>
      <w:r w:rsidRPr="00492E4D">
        <w:rPr>
          <w:rFonts w:ascii="SimSun" w:eastAsia="SimSun" w:hAnsi="SimSun" w:cs="SimSun" w:hint="eastAsia"/>
          <w:sz w:val="21"/>
          <w:szCs w:val="21"/>
        </w:rPr>
        <w:t>元素的</w:t>
      </w:r>
      <w:r w:rsidRPr="00492E4D">
        <w:rPr>
          <w:rFonts w:ascii="SimSun" w:eastAsia="SimSun" w:hAnsi="SimSun" w:cs="SimSun" w:hint="eastAsia"/>
          <w:i/>
          <w:iCs/>
          <w:color w:val="0433FF"/>
          <w:sz w:val="21"/>
          <w:szCs w:val="21"/>
        </w:rPr>
        <w:t>开始标签</w:t>
      </w:r>
      <w:r w:rsidRPr="00492E4D">
        <w:rPr>
          <w:rFonts w:ascii="SimSun" w:eastAsia="SimSun" w:hAnsi="SimSun" w:cs="SimSun" w:hint="eastAsia"/>
          <w:sz w:val="21"/>
          <w:szCs w:val="21"/>
        </w:rPr>
        <w:t>中规定</w:t>
      </w:r>
      <w:r w:rsidRPr="00492E4D">
        <w:rPr>
          <w:rFonts w:ascii="SimSun" w:eastAsia="SimSun" w:hAnsi="SimSun" w:cs="SimSun"/>
          <w:sz w:val="21"/>
          <w:szCs w:val="21"/>
        </w:rPr>
        <w:t>。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属性值应该始终被包括在</w:t>
      </w:r>
      <w:r w:rsidRPr="00492E4D">
        <w:rPr>
          <w:rFonts w:ascii="SimSun" w:eastAsia="SimSun" w:hAnsi="SimSun" w:cs="SimSun" w:hint="eastAsia"/>
          <w:color w:val="0433FF"/>
        </w:rPr>
        <w:t>引号</w:t>
      </w:r>
      <w:r w:rsidRPr="00492E4D">
        <w:rPr>
          <w:rFonts w:ascii="SimSun" w:eastAsia="SimSun" w:hAnsi="SimSun" w:cs="SimSun" w:hint="eastAsia"/>
        </w:rPr>
        <w:t>内。如</w:t>
      </w:r>
      <w:r w:rsidRPr="00492E4D">
        <w:rPr>
          <w:rFonts w:ascii="Times New Roman" w:eastAsia="Times New Roman" w:hAnsi="Times New Roman" w:cs="Times New Roman"/>
        </w:rPr>
        <w:t xml:space="preserve"> name='Bill "HelloWorld" Gates’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 xml:space="preserve">&lt;hr /&gt; </w:t>
      </w:r>
      <w:r w:rsidRPr="00492E4D">
        <w:rPr>
          <w:rFonts w:ascii="SimSun" w:eastAsia="SimSun" w:hAnsi="SimSun" w:cs="SimSun" w:hint="eastAsia"/>
        </w:rPr>
        <w:t>标签在</w:t>
      </w:r>
      <w:r w:rsidRPr="00492E4D">
        <w:rPr>
          <w:rFonts w:ascii="Times New Roman" w:eastAsia="Times New Roman" w:hAnsi="Times New Roman" w:cs="Times New Roman"/>
        </w:rPr>
        <w:t xml:space="preserve"> HTML </w:t>
      </w:r>
      <w:r w:rsidRPr="00492E4D">
        <w:rPr>
          <w:rFonts w:ascii="SimSun" w:eastAsia="SimSun" w:hAnsi="SimSun" w:cs="SimSun" w:hint="eastAsia"/>
        </w:rPr>
        <w:t>页面中</w:t>
      </w:r>
      <w:r w:rsidRPr="00492E4D">
        <w:rPr>
          <w:rFonts w:ascii="SimSun" w:eastAsia="SimSun" w:hAnsi="SimSun" w:cs="SimSun" w:hint="eastAsia"/>
          <w:color w:val="0433FF"/>
        </w:rPr>
        <w:t>创建水平线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color w:val="0433FF"/>
        </w:rPr>
        <w:t>注释</w:t>
      </w:r>
      <w:r w:rsidRPr="00492E4D">
        <w:rPr>
          <w:rFonts w:ascii="SimSun" w:eastAsia="SimSun" w:hAnsi="SimSun" w:cs="SimSun" w:hint="eastAsia"/>
        </w:rPr>
        <w:t>，如</w:t>
      </w:r>
      <w:r w:rsidRPr="00492E4D">
        <w:rPr>
          <w:rFonts w:ascii="Times New Roman" w:eastAsia="Times New Roman" w:hAnsi="Times New Roman" w:cs="Times New Roman"/>
        </w:rPr>
        <w:t>&lt;!-- This is a comment —&gt;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用</w:t>
      </w:r>
      <w:r w:rsidRPr="00492E4D">
        <w:rPr>
          <w:rFonts w:ascii="Times New Roman" w:eastAsia="Times New Roman" w:hAnsi="Times New Roman" w:cs="Times New Roman"/>
        </w:rPr>
        <w:t xml:space="preserve"> &lt;br /&gt; </w:t>
      </w:r>
      <w:r w:rsidRPr="00492E4D">
        <w:rPr>
          <w:rFonts w:ascii="SimSun" w:eastAsia="SimSun" w:hAnsi="SimSun" w:cs="SimSun" w:hint="eastAsia"/>
        </w:rPr>
        <w:t>标签插入一个</w:t>
      </w:r>
      <w:r w:rsidRPr="00492E4D">
        <w:rPr>
          <w:rFonts w:ascii="SimSun" w:eastAsia="SimSun" w:hAnsi="SimSun" w:cs="SimSun" w:hint="eastAsia"/>
          <w:color w:val="0433FF"/>
        </w:rPr>
        <w:t>空</w:t>
      </w:r>
      <w:r w:rsidRPr="00492E4D">
        <w:rPr>
          <w:rFonts w:ascii="SimSun" w:eastAsia="SimSun" w:hAnsi="SimSun" w:cs="SimSun"/>
          <w:color w:val="0433FF"/>
        </w:rPr>
        <w:t>行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color w:val="0433FF"/>
        </w:rPr>
        <w:t>不产生一个新段落</w:t>
      </w:r>
      <w:r w:rsidRPr="00492E4D">
        <w:rPr>
          <w:rFonts w:ascii="SimSun" w:eastAsia="SimSun" w:hAnsi="SimSun" w:cs="SimSun" w:hint="eastAsia"/>
        </w:rPr>
        <w:t>的情况下进行</w:t>
      </w:r>
      <w:r w:rsidRPr="00492E4D">
        <w:rPr>
          <w:rFonts w:ascii="SimSun" w:eastAsia="SimSun" w:hAnsi="SimSun" w:cs="SimSun" w:hint="eastAsia"/>
          <w:color w:val="0433FF"/>
        </w:rPr>
        <w:t>换行</w:t>
      </w:r>
      <w:r w:rsidRPr="00492E4D">
        <w:rPr>
          <w:rFonts w:ascii="SimSun" w:eastAsia="SimSun" w:hAnsi="SimSun" w:cs="SimSun" w:hint="eastAsia"/>
        </w:rPr>
        <w:t>（新行），请使用</w:t>
      </w:r>
      <w:r w:rsidRPr="00492E4D">
        <w:rPr>
          <w:rFonts w:ascii="Times New Roman" w:eastAsia="Times New Roman" w:hAnsi="Times New Roman" w:cs="Times New Roman"/>
        </w:rPr>
        <w:t xml:space="preserve"> &lt;br /&gt; </w:t>
      </w:r>
      <w:r w:rsidRPr="00492E4D">
        <w:rPr>
          <w:rFonts w:ascii="SimSun" w:eastAsia="SimSun" w:hAnsi="SimSun" w:cs="SimSun" w:hint="eastAsia"/>
        </w:rPr>
        <w:t>标签，如</w:t>
      </w:r>
      <w:r w:rsidRPr="00492E4D">
        <w:rPr>
          <w:rFonts w:ascii="Times New Roman" w:eastAsia="Times New Roman" w:hAnsi="Times New Roman" w:cs="Times New Roman"/>
        </w:rPr>
        <w:t> &lt;p&gt;This is&lt;br /&gt;a para&lt;br /&gt;graph with line breaks&lt;/p&gt;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当显示页面时，浏览器会移除源代码中多余的空格和空行。</w:t>
      </w:r>
      <w:r w:rsidRPr="00492E4D">
        <w:rPr>
          <w:rFonts w:ascii="SimSun" w:eastAsia="SimSun" w:hAnsi="SimSun" w:cs="SimSun" w:hint="eastAsia"/>
          <w:color w:val="0433FF"/>
        </w:rPr>
        <w:t>所有连续的空格或空行都会被算作一个空格</w:t>
      </w:r>
      <w:r w:rsidRPr="00492E4D">
        <w:rPr>
          <w:rFonts w:ascii="SimSun" w:eastAsia="SimSun" w:hAnsi="SimSun" w:cs="SimSun" w:hint="eastAsia"/>
        </w:rPr>
        <w:t>。需要注意的是，</w:t>
      </w:r>
      <w:r w:rsidRPr="00492E4D">
        <w:rPr>
          <w:rFonts w:ascii="Times New Roman" w:eastAsia="Times New Roman" w:hAnsi="Times New Roman" w:cs="Times New Roman"/>
        </w:rPr>
        <w:t xml:space="preserve">HTML </w:t>
      </w:r>
      <w:r w:rsidRPr="00492E4D">
        <w:rPr>
          <w:rFonts w:ascii="SimSun" w:eastAsia="SimSun" w:hAnsi="SimSun" w:cs="SimSun" w:hint="eastAsia"/>
        </w:rPr>
        <w:t>代码中的</w:t>
      </w:r>
      <w:r w:rsidRPr="00492E4D">
        <w:rPr>
          <w:rFonts w:ascii="SimSun" w:eastAsia="SimSun" w:hAnsi="SimSun" w:cs="SimSun" w:hint="eastAsia"/>
          <w:color w:val="0433FF"/>
        </w:rPr>
        <w:t>所有连续的空行（换行）也被显示为一个空格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背景颜色，如</w:t>
      </w:r>
      <w:r w:rsidRPr="00492E4D">
        <w:rPr>
          <w:rFonts w:ascii="Times New Roman" w:eastAsia="Times New Roman" w:hAnsi="Times New Roman" w:cs="Times New Roman"/>
        </w:rPr>
        <w:t> &lt;h2 style="</w:t>
      </w:r>
      <w:r w:rsidRPr="00492E4D">
        <w:rPr>
          <w:rFonts w:ascii="Times New Roman" w:eastAsia="Times New Roman" w:hAnsi="Times New Roman" w:cs="Times New Roman"/>
          <w:color w:val="0433FF"/>
        </w:rPr>
        <w:t>background-color</w:t>
      </w:r>
      <w:r w:rsidRPr="00492E4D">
        <w:rPr>
          <w:rFonts w:ascii="Times New Roman" w:eastAsia="Times New Roman" w:hAnsi="Times New Roman" w:cs="Times New Roman"/>
        </w:rPr>
        <w:t>:red"&gt;This is a heading&lt;/h2&gt;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字体系列、颜色和大小，如</w:t>
      </w:r>
      <w:r w:rsidRPr="00492E4D">
        <w:rPr>
          <w:rFonts w:ascii="Times New Roman" w:eastAsia="Times New Roman" w:hAnsi="Times New Roman" w:cs="Times New Roman"/>
        </w:rPr>
        <w:t>&lt;p style="</w:t>
      </w:r>
      <w:r w:rsidRPr="00492E4D">
        <w:rPr>
          <w:rFonts w:ascii="Times New Roman" w:eastAsia="Times New Roman" w:hAnsi="Times New Roman" w:cs="Times New Roman"/>
          <w:color w:val="0433FF"/>
        </w:rPr>
        <w:t>font-family</w:t>
      </w:r>
      <w:r w:rsidRPr="00492E4D">
        <w:rPr>
          <w:rFonts w:ascii="Times New Roman" w:eastAsia="Times New Roman" w:hAnsi="Times New Roman" w:cs="Times New Roman"/>
        </w:rPr>
        <w:t>:arial;</w:t>
      </w:r>
      <w:r w:rsidRPr="00492E4D">
        <w:rPr>
          <w:rFonts w:ascii="Times New Roman" w:eastAsia="Times New Roman" w:hAnsi="Times New Roman" w:cs="Times New Roman"/>
          <w:color w:val="0433FF"/>
        </w:rPr>
        <w:t>color</w:t>
      </w:r>
      <w:r w:rsidRPr="00492E4D">
        <w:rPr>
          <w:rFonts w:ascii="Times New Roman" w:eastAsia="Times New Roman" w:hAnsi="Times New Roman" w:cs="Times New Roman"/>
        </w:rPr>
        <w:t>:red;</w:t>
      </w:r>
      <w:r w:rsidRPr="00492E4D">
        <w:rPr>
          <w:rFonts w:ascii="Times New Roman" w:eastAsia="Times New Roman" w:hAnsi="Times New Roman" w:cs="Times New Roman"/>
          <w:color w:val="0433FF"/>
        </w:rPr>
        <w:t>font-size</w:t>
      </w:r>
      <w:r w:rsidRPr="00492E4D">
        <w:rPr>
          <w:rFonts w:ascii="Times New Roman" w:eastAsia="Times New Roman" w:hAnsi="Times New Roman" w:cs="Times New Roman"/>
        </w:rPr>
        <w:t>:20px;"&gt;A paragraph.&lt;/p&gt;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水平对齐方式，如</w:t>
      </w:r>
      <w:r w:rsidRPr="00492E4D">
        <w:rPr>
          <w:rFonts w:ascii="Times New Roman" w:eastAsia="Times New Roman" w:hAnsi="Times New Roman" w:cs="Times New Roman"/>
        </w:rPr>
        <w:t>&lt;h1 style="</w:t>
      </w:r>
      <w:r w:rsidRPr="00492E4D">
        <w:rPr>
          <w:rFonts w:ascii="Times New Roman" w:eastAsia="Times New Roman" w:hAnsi="Times New Roman" w:cs="Times New Roman"/>
          <w:color w:val="0433FF"/>
        </w:rPr>
        <w:t>text-align</w:t>
      </w:r>
      <w:r w:rsidRPr="00492E4D">
        <w:rPr>
          <w:rFonts w:ascii="Times New Roman" w:eastAsia="Times New Roman" w:hAnsi="Times New Roman" w:cs="Times New Roman"/>
        </w:rPr>
        <w:t>:center"&gt;This is a heading&lt;/h1&gt;</w:t>
      </w:r>
    </w:p>
    <w:p w:rsidR="00492E4D" w:rsidRPr="00492E4D" w:rsidRDefault="00492E4D" w:rsidP="00492E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文本格式化标</w:t>
      </w:r>
      <w:r w:rsidRPr="00492E4D">
        <w:rPr>
          <w:rFonts w:ascii="SimSun" w:eastAsia="SimSun" w:hAnsi="SimSun" w:cs="SimSun"/>
        </w:rPr>
        <w:t>签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   </w:t>
      </w:r>
      <w:r w:rsidRPr="00492E4D">
        <w:rPr>
          <w:rFonts w:ascii="Times New Roman" w:eastAsia="Times New Roman" w:hAnsi="Times New Roman" w:cs="Times New Roman"/>
        </w:rPr>
        <w:fldChar w:fldCharType="begin"/>
      </w:r>
      <w:r w:rsidRPr="00492E4D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"/var/folders/xl/ffnfgz9n1gsg8q7c2wwxqfg80000gn/T/com.microsoft.Word/WebArchiveCopyPasteTempFiles/p30" \* MERGEFORMATINET </w:instrText>
      </w:r>
      <w:r w:rsidRPr="00492E4D">
        <w:rPr>
          <w:rFonts w:ascii="Times New Roman" w:eastAsia="Times New Roman" w:hAnsi="Times New Roman" w:cs="Times New Roman"/>
        </w:rPr>
        <w:fldChar w:fldCharType="separate"/>
      </w:r>
      <w:r w:rsidRPr="00492E4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377565" cy="3490595"/>
            <wp:effectExtent l="0" t="0" r="635" b="1905"/>
            <wp:docPr id="3" name="Picture 3" descr="/var/folders/xl/ffnfgz9n1gsg8q7c2wwxqfg80000gn/T/com.microsoft.Word/WebArchiveCopyPasteTempFiles/p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e973dfa5aca6643923efeab02e4189ec:none:none" descr="/var/folders/xl/ffnfgz9n1gsg8q7c2wwxqfg80000gn/T/com.microsoft.Word/WebArchiveCopyPasteTempFiles/p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4D">
        <w:rPr>
          <w:rFonts w:ascii="Times New Roman" w:eastAsia="Times New Roman" w:hAnsi="Times New Roman" w:cs="Times New Roman"/>
        </w:rPr>
        <w:fldChar w:fldCharType="end"/>
      </w:r>
    </w:p>
    <w:p w:rsidR="00492E4D" w:rsidRPr="00492E4D" w:rsidRDefault="00492E4D" w:rsidP="00492E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color w:val="0433FF"/>
        </w:rPr>
        <w:t>外部样式表</w:t>
      </w:r>
      <w:r w:rsidRPr="00492E4D">
        <w:rPr>
          <w:rFonts w:ascii="SimSun" w:eastAsia="SimSun" w:hAnsi="SimSun" w:cs="SimSun" w:hint="eastAsia"/>
        </w:rPr>
        <w:t>会被应用到很多页面，适用于站点整体样式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单个文件需要特别样式时，就可以使用</w:t>
      </w:r>
      <w:r w:rsidRPr="00492E4D">
        <w:rPr>
          <w:rFonts w:ascii="SimSun" w:eastAsia="SimSun" w:hAnsi="SimSun" w:cs="SimSun" w:hint="eastAsia"/>
          <w:color w:val="0433FF"/>
        </w:rPr>
        <w:t>内部样式表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当特殊的样式需要应用到个别元素时，就可以使用</w:t>
      </w:r>
      <w:r w:rsidRPr="00492E4D">
        <w:rPr>
          <w:rFonts w:ascii="SimSun" w:eastAsia="SimSun" w:hAnsi="SimSun" w:cs="SimSun" w:hint="eastAsia"/>
          <w:color w:val="0433FF"/>
        </w:rPr>
        <w:t>内联样式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 xml:space="preserve">Target </w:t>
      </w:r>
      <w:r w:rsidRPr="00492E4D">
        <w:rPr>
          <w:rFonts w:ascii="SimSun" w:eastAsia="SimSun" w:hAnsi="SimSun" w:cs="SimSun" w:hint="eastAsia"/>
        </w:rPr>
        <w:t>属性可以定义被链接的文档在何处显示。如</w:t>
      </w:r>
      <w:r w:rsidRPr="00492E4D">
        <w:rPr>
          <w:rFonts w:ascii="Times New Roman" w:eastAsia="Times New Roman" w:hAnsi="Times New Roman" w:cs="Times New Roman"/>
        </w:rPr>
        <w:t xml:space="preserve"> &lt;a href="</w:t>
      </w:r>
      <w:hyperlink r:id="rId7" w:history="1">
        <w:r w:rsidRPr="00492E4D">
          <w:rPr>
            <w:rFonts w:ascii="Times New Roman" w:eastAsia="Times New Roman" w:hAnsi="Times New Roman" w:cs="Times New Roman"/>
            <w:color w:val="0000FF"/>
            <w:u w:val="single"/>
          </w:rPr>
          <w:t>http://www.w3school.com.cn/</w:t>
        </w:r>
      </w:hyperlink>
      <w:r w:rsidRPr="00492E4D">
        <w:rPr>
          <w:rFonts w:ascii="Times New Roman" w:eastAsia="Times New Roman" w:hAnsi="Times New Roman" w:cs="Times New Roman"/>
        </w:rPr>
        <w:t>" target="_blank"&gt;Visit W3School!&lt;/a&gt; </w:t>
      </w:r>
      <w:r w:rsidRPr="00492E4D">
        <w:rPr>
          <w:rFonts w:ascii="SimSun" w:eastAsia="SimSun" w:hAnsi="SimSun" w:cs="SimSun" w:hint="eastAsia"/>
        </w:rPr>
        <w:t>会在</w:t>
      </w:r>
      <w:r w:rsidRPr="00492E4D">
        <w:rPr>
          <w:rFonts w:ascii="SimSun" w:eastAsia="SimSun" w:hAnsi="SimSun" w:cs="SimSun" w:hint="eastAsia"/>
          <w:color w:val="0433FF"/>
        </w:rPr>
        <w:t>新窗口</w:t>
      </w:r>
      <w:r w:rsidRPr="00492E4D">
        <w:rPr>
          <w:rFonts w:ascii="SimSun" w:eastAsia="SimSun" w:hAnsi="SimSun" w:cs="SimSun" w:hint="eastAsia"/>
        </w:rPr>
        <w:t>打开文档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lastRenderedPageBreak/>
        <w:t>name</w:t>
      </w:r>
      <w:r w:rsidRPr="00492E4D">
        <w:rPr>
          <w:rFonts w:ascii="SimSun" w:eastAsia="SimSun" w:hAnsi="SimSun" w:cs="SimSun" w:hint="eastAsia"/>
        </w:rPr>
        <w:t>属性规定锚（</w:t>
      </w:r>
      <w:r w:rsidRPr="00492E4D">
        <w:rPr>
          <w:rFonts w:ascii="Times New Roman" w:eastAsia="Times New Roman" w:hAnsi="Times New Roman" w:cs="Times New Roman"/>
        </w:rPr>
        <w:t>anchor</w:t>
      </w:r>
      <w:r w:rsidRPr="00492E4D">
        <w:rPr>
          <w:rFonts w:ascii="SimSun" w:eastAsia="SimSun" w:hAnsi="SimSun" w:cs="SimSun" w:hint="eastAsia"/>
        </w:rPr>
        <w:t>）的名称。</w:t>
      </w:r>
      <w:r w:rsidRPr="00492E4D">
        <w:rPr>
          <w:rFonts w:ascii="SimSun" w:eastAsia="SimSun" w:hAnsi="SimSun" w:cs="SimSun" w:hint="eastAsia"/>
          <w:color w:val="0433FF"/>
        </w:rPr>
        <w:t>命名锚的语法</w:t>
      </w:r>
      <w:r w:rsidRPr="00492E4D">
        <w:rPr>
          <w:rFonts w:ascii="SimSun" w:eastAsia="SimSun" w:hAnsi="SimSun" w:cs="SimSun" w:hint="eastAsia"/>
        </w:rPr>
        <w:t>：</w:t>
      </w:r>
      <w:r w:rsidRPr="00492E4D">
        <w:rPr>
          <w:rFonts w:ascii="Times New Roman" w:eastAsia="Times New Roman" w:hAnsi="Times New Roman" w:cs="Times New Roman"/>
        </w:rPr>
        <w:t>&lt;a name="</w:t>
      </w:r>
      <w:r w:rsidRPr="00492E4D">
        <w:rPr>
          <w:rFonts w:ascii="Times New Roman" w:eastAsia="Times New Roman" w:hAnsi="Times New Roman" w:cs="Times New Roman"/>
          <w:i/>
          <w:iCs/>
        </w:rPr>
        <w:t>label</w:t>
      </w:r>
      <w:r w:rsidRPr="00492E4D">
        <w:rPr>
          <w:rFonts w:ascii="Times New Roman" w:eastAsia="Times New Roman" w:hAnsi="Times New Roman" w:cs="Times New Roman"/>
        </w:rPr>
        <w:t>"&gt;</w:t>
      </w:r>
      <w:r w:rsidRPr="00492E4D">
        <w:rPr>
          <w:rFonts w:ascii="SimSun" w:eastAsia="SimSun" w:hAnsi="SimSun" w:cs="SimSun" w:hint="eastAsia"/>
        </w:rPr>
        <w:t>锚（显示在页面上的文本）</w:t>
      </w:r>
      <w:r w:rsidRPr="00492E4D">
        <w:rPr>
          <w:rFonts w:ascii="Times New Roman" w:eastAsia="Times New Roman" w:hAnsi="Times New Roman" w:cs="Times New Roman"/>
        </w:rPr>
        <w:t>&lt;/a&gt;</w:t>
      </w:r>
      <w:r w:rsidRPr="00492E4D">
        <w:rPr>
          <w:rFonts w:ascii="SimSun" w:eastAsia="SimSun" w:hAnsi="SimSun" w:cs="SimSun" w:hint="eastAsia"/>
        </w:rPr>
        <w:t>。也可以用</w:t>
      </w:r>
      <w:r w:rsidRPr="00492E4D">
        <w:rPr>
          <w:rFonts w:ascii="Times New Roman" w:eastAsia="Times New Roman" w:hAnsi="Times New Roman" w:cs="Times New Roman"/>
        </w:rPr>
        <w:t xml:space="preserve"> id </w:t>
      </w:r>
      <w:r w:rsidRPr="00492E4D">
        <w:rPr>
          <w:rFonts w:ascii="SimSun" w:eastAsia="SimSun" w:hAnsi="SimSun" w:cs="SimSun" w:hint="eastAsia"/>
        </w:rPr>
        <w:t>属性来替代</w:t>
      </w:r>
      <w:r w:rsidRPr="00492E4D">
        <w:rPr>
          <w:rFonts w:ascii="Times New Roman" w:eastAsia="Times New Roman" w:hAnsi="Times New Roman" w:cs="Times New Roman"/>
        </w:rPr>
        <w:t xml:space="preserve"> name </w:t>
      </w:r>
      <w:r w:rsidRPr="00492E4D">
        <w:rPr>
          <w:rFonts w:ascii="SimSun" w:eastAsia="SimSun" w:hAnsi="SimSun" w:cs="SimSun" w:hint="eastAsia"/>
        </w:rPr>
        <w:t>属性。当使用命名锚（</w:t>
      </w:r>
      <w:r w:rsidRPr="00492E4D">
        <w:rPr>
          <w:rFonts w:ascii="Times New Roman" w:eastAsia="Times New Roman" w:hAnsi="Times New Roman" w:cs="Times New Roman"/>
        </w:rPr>
        <w:t>named anchors</w:t>
      </w:r>
      <w:r w:rsidRPr="00492E4D">
        <w:rPr>
          <w:rFonts w:ascii="SimSun" w:eastAsia="SimSun" w:hAnsi="SimSun" w:cs="SimSun" w:hint="eastAsia"/>
        </w:rPr>
        <w:t>）时，我们可以创建直接跳至该命名锚（比如页面中某个小节）的链接，这样使用者就无需不停地滚动页面来寻找他们需要的信息了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   &lt;a name="tips"&gt;</w:t>
      </w:r>
      <w:r w:rsidRPr="00492E4D">
        <w:rPr>
          <w:rFonts w:ascii="SimSun" w:eastAsia="SimSun" w:hAnsi="SimSun" w:cs="SimSun" w:hint="eastAsia"/>
        </w:rPr>
        <w:t>基本的注意事项</w:t>
      </w:r>
      <w:r w:rsidRPr="00492E4D">
        <w:rPr>
          <w:rFonts w:ascii="Times New Roman" w:eastAsia="Times New Roman" w:hAnsi="Times New Roman" w:cs="Times New Roman"/>
        </w:rPr>
        <w:t xml:space="preserve"> - </w:t>
      </w:r>
      <w:r w:rsidRPr="00492E4D">
        <w:rPr>
          <w:rFonts w:ascii="SimSun" w:eastAsia="SimSun" w:hAnsi="SimSun" w:cs="SimSun" w:hint="eastAsia"/>
        </w:rPr>
        <w:t>有用的提示</w:t>
      </w:r>
      <w:r w:rsidRPr="00492E4D">
        <w:rPr>
          <w:rFonts w:ascii="Times New Roman" w:eastAsia="Times New Roman" w:hAnsi="Times New Roman" w:cs="Times New Roman"/>
        </w:rPr>
        <w:t xml:space="preserve">&lt;/a&gt;   &lt;!— </w:t>
      </w:r>
      <w:r w:rsidRPr="00492E4D">
        <w:rPr>
          <w:rFonts w:ascii="SimSun" w:eastAsia="SimSun" w:hAnsi="SimSun" w:cs="SimSun" w:hint="eastAsia"/>
        </w:rPr>
        <w:t>命名锚，文本是</w:t>
      </w:r>
      <w:r w:rsidRPr="00492E4D">
        <w:rPr>
          <w:rFonts w:ascii="Times New Roman" w:eastAsia="Times New Roman" w:hAnsi="Times New Roman" w:cs="Times New Roman"/>
        </w:rPr>
        <w:t>“</w:t>
      </w:r>
      <w:r w:rsidRPr="00492E4D">
        <w:rPr>
          <w:rFonts w:ascii="SimSun" w:eastAsia="SimSun" w:hAnsi="SimSun" w:cs="SimSun" w:hint="eastAsia"/>
        </w:rPr>
        <w:t>基本的注意事项</w:t>
      </w:r>
      <w:r w:rsidRPr="00492E4D">
        <w:rPr>
          <w:rFonts w:ascii="Times New Roman" w:eastAsia="Times New Roman" w:hAnsi="Times New Roman" w:cs="Times New Roman"/>
        </w:rPr>
        <w:t xml:space="preserve"> - </w:t>
      </w:r>
      <w:r w:rsidRPr="00492E4D">
        <w:rPr>
          <w:rFonts w:ascii="SimSun" w:eastAsia="SimSun" w:hAnsi="SimSun" w:cs="SimSun" w:hint="eastAsia"/>
        </w:rPr>
        <w:t>有用的提示</w:t>
      </w:r>
      <w:r w:rsidRPr="00492E4D">
        <w:rPr>
          <w:rFonts w:ascii="Times New Roman" w:eastAsia="Times New Roman" w:hAnsi="Times New Roman" w:cs="Times New Roman"/>
        </w:rPr>
        <w:t>” —&gt;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   &lt;a href="#tips"&gt;</w:t>
      </w:r>
      <w:r w:rsidRPr="00492E4D">
        <w:rPr>
          <w:rFonts w:ascii="SimSun" w:eastAsia="SimSun" w:hAnsi="SimSun" w:cs="SimSun" w:hint="eastAsia"/>
        </w:rPr>
        <w:t>有用的提示</w:t>
      </w:r>
      <w:r w:rsidRPr="00492E4D">
        <w:rPr>
          <w:rFonts w:ascii="Times New Roman" w:eastAsia="Times New Roman" w:hAnsi="Times New Roman" w:cs="Times New Roman"/>
        </w:rPr>
        <w:t>&lt;/a&gt;  &lt;!— </w:t>
      </w:r>
      <w:r w:rsidRPr="00492E4D">
        <w:rPr>
          <w:rFonts w:ascii="SimSun" w:eastAsia="SimSun" w:hAnsi="SimSun" w:cs="SimSun" w:hint="eastAsia"/>
        </w:rPr>
        <w:t>我们在同一个文档中创建指向该锚的链接</w:t>
      </w:r>
      <w:r w:rsidRPr="00492E4D">
        <w:rPr>
          <w:rFonts w:ascii="Times New Roman" w:eastAsia="Times New Roman" w:hAnsi="Times New Roman" w:cs="Times New Roman"/>
        </w:rPr>
        <w:t> —&gt;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   </w:t>
      </w:r>
      <w:r w:rsidRPr="00492E4D">
        <w:rPr>
          <w:rFonts w:ascii="SimSun" w:eastAsia="SimSun" w:hAnsi="SimSun" w:cs="SimSun" w:hint="eastAsia"/>
        </w:rPr>
        <w:t>结果：当点击文本</w:t>
      </w:r>
      <w:r w:rsidRPr="00492E4D">
        <w:rPr>
          <w:rFonts w:ascii="Times New Roman" w:eastAsia="Times New Roman" w:hAnsi="Times New Roman" w:cs="Times New Roman"/>
        </w:rPr>
        <w:t>“</w:t>
      </w:r>
      <w:r w:rsidRPr="00492E4D">
        <w:rPr>
          <w:rFonts w:ascii="SimSun" w:eastAsia="SimSun" w:hAnsi="SimSun" w:cs="SimSun" w:hint="eastAsia"/>
        </w:rPr>
        <w:t>有用的提示</w:t>
      </w:r>
      <w:r w:rsidRPr="00492E4D">
        <w:rPr>
          <w:rFonts w:ascii="Times New Roman" w:eastAsia="Times New Roman" w:hAnsi="Times New Roman" w:cs="Times New Roman"/>
        </w:rPr>
        <w:t>”</w:t>
      </w:r>
      <w:r w:rsidRPr="00492E4D">
        <w:rPr>
          <w:rFonts w:ascii="SimSun" w:eastAsia="SimSun" w:hAnsi="SimSun" w:cs="SimSun" w:hint="eastAsia"/>
        </w:rPr>
        <w:t>时，页面会自动定位到文本</w:t>
      </w:r>
      <w:r w:rsidRPr="00492E4D">
        <w:rPr>
          <w:rFonts w:ascii="Times New Roman" w:eastAsia="Times New Roman" w:hAnsi="Times New Roman" w:cs="Times New Roman"/>
        </w:rPr>
        <w:t>“</w:t>
      </w:r>
      <w:r w:rsidRPr="00492E4D">
        <w:rPr>
          <w:rFonts w:ascii="SimSun" w:eastAsia="SimSun" w:hAnsi="SimSun" w:cs="SimSun" w:hint="eastAsia"/>
        </w:rPr>
        <w:t>基本的注意事项</w:t>
      </w:r>
      <w:r w:rsidRPr="00492E4D">
        <w:rPr>
          <w:rFonts w:ascii="Times New Roman" w:eastAsia="Times New Roman" w:hAnsi="Times New Roman" w:cs="Times New Roman"/>
        </w:rPr>
        <w:t xml:space="preserve"> - </w:t>
      </w:r>
      <w:r w:rsidRPr="00492E4D">
        <w:rPr>
          <w:rFonts w:ascii="SimSun" w:eastAsia="SimSun" w:hAnsi="SimSun" w:cs="SimSun" w:hint="eastAsia"/>
        </w:rPr>
        <w:t>有用的提示</w:t>
      </w:r>
      <w:r w:rsidRPr="00492E4D">
        <w:rPr>
          <w:rFonts w:ascii="Times New Roman" w:eastAsia="Times New Roman" w:hAnsi="Times New Roman" w:cs="Times New Roman"/>
        </w:rPr>
        <w:t>”</w:t>
      </w:r>
      <w:r w:rsidRPr="00492E4D">
        <w:rPr>
          <w:rFonts w:ascii="SimSun" w:eastAsia="SimSun" w:hAnsi="SimSun" w:cs="SimSun" w:hint="eastAsia"/>
        </w:rPr>
        <w:t>处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sz w:val="21"/>
          <w:szCs w:val="21"/>
        </w:rPr>
        <w:t>请</w:t>
      </w:r>
      <w:r w:rsidRPr="00492E4D">
        <w:rPr>
          <w:rFonts w:ascii="SimSun" w:eastAsia="SimSun" w:hAnsi="SimSun" w:cs="SimSun" w:hint="eastAsia"/>
          <w:color w:val="0433FF"/>
          <w:sz w:val="21"/>
          <w:szCs w:val="21"/>
        </w:rPr>
        <w:t>始终将正斜杠添加到子文件夹</w:t>
      </w:r>
      <w:r w:rsidRPr="00492E4D">
        <w:rPr>
          <w:rFonts w:ascii="SimSun" w:eastAsia="SimSun" w:hAnsi="SimSun" w:cs="SimSun" w:hint="eastAsia"/>
          <w:sz w:val="21"/>
          <w:szCs w:val="21"/>
        </w:rPr>
        <w:t>。假如这样书写链接：</w:t>
      </w:r>
      <w:r w:rsidRPr="00492E4D">
        <w:rPr>
          <w:rFonts w:ascii="Times New Roman" w:eastAsia="Times New Roman" w:hAnsi="Times New Roman" w:cs="Times New Roman"/>
          <w:sz w:val="21"/>
          <w:szCs w:val="21"/>
        </w:rPr>
        <w:t>href="http://www.w3school.com.cn/html"</w:t>
      </w:r>
      <w:r w:rsidRPr="00492E4D">
        <w:rPr>
          <w:rFonts w:ascii="SimSun" w:eastAsia="SimSun" w:hAnsi="SimSun" w:cs="SimSun" w:hint="eastAsia"/>
          <w:sz w:val="21"/>
          <w:szCs w:val="21"/>
        </w:rPr>
        <w:t>，就会向服务器产生两次</w:t>
      </w:r>
      <w:r w:rsidRPr="00492E4D">
        <w:rPr>
          <w:rFonts w:ascii="Times New Roman" w:eastAsia="Times New Roman" w:hAnsi="Times New Roman" w:cs="Times New Roman"/>
          <w:sz w:val="21"/>
          <w:szCs w:val="21"/>
        </w:rPr>
        <w:t xml:space="preserve"> HTTP </w:t>
      </w:r>
      <w:r w:rsidRPr="00492E4D">
        <w:rPr>
          <w:rFonts w:ascii="SimSun" w:eastAsia="SimSun" w:hAnsi="SimSun" w:cs="SimSun" w:hint="eastAsia"/>
          <w:sz w:val="21"/>
          <w:szCs w:val="21"/>
        </w:rPr>
        <w:t>请求。这是因为服务器会添加正斜杠到这个地址，然后创建一个新的请求，就像这样：</w:t>
      </w:r>
      <w:r w:rsidRPr="00492E4D">
        <w:rPr>
          <w:rFonts w:ascii="Times New Roman" w:eastAsia="Times New Roman" w:hAnsi="Times New Roman" w:cs="Times New Roman"/>
          <w:sz w:val="21"/>
          <w:szCs w:val="21"/>
        </w:rPr>
        <w:t>href="http://www.w3school.com.cn/html/“</w:t>
      </w:r>
      <w:r w:rsidRPr="00492E4D">
        <w:rPr>
          <w:rFonts w:ascii="SimSun" w:eastAsia="SimSun" w:hAnsi="SimSun" w:cs="SimSun"/>
          <w:sz w:val="21"/>
          <w:szCs w:val="21"/>
        </w:rPr>
        <w:t>。</w:t>
      </w:r>
    </w:p>
    <w:p w:rsidR="00492E4D" w:rsidRPr="00492E4D" w:rsidRDefault="00492E4D" w:rsidP="00492E4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</w:rPr>
        <w:t>表格的</w:t>
      </w:r>
      <w:r w:rsidRPr="00492E4D">
        <w:rPr>
          <w:rFonts w:ascii="SimSun" w:eastAsia="SimSun" w:hAnsi="SimSun" w:cs="SimSun" w:hint="eastAsia"/>
          <w:color w:val="0433FF"/>
        </w:rPr>
        <w:t>表头</w:t>
      </w:r>
      <w:r w:rsidRPr="00492E4D">
        <w:rPr>
          <w:rFonts w:ascii="SimSun" w:eastAsia="SimSun" w:hAnsi="SimSun" w:cs="SimSun" w:hint="eastAsia"/>
        </w:rPr>
        <w:t>使用</w:t>
      </w:r>
      <w:r w:rsidRPr="00492E4D">
        <w:rPr>
          <w:rFonts w:ascii="Times New Roman" w:eastAsia="Times New Roman" w:hAnsi="Times New Roman" w:cs="Times New Roman"/>
        </w:rPr>
        <w:t xml:space="preserve"> &lt;th&gt; </w:t>
      </w:r>
      <w:r w:rsidRPr="00492E4D">
        <w:rPr>
          <w:rFonts w:ascii="SimSun" w:eastAsia="SimSun" w:hAnsi="SimSun" w:cs="SimSun" w:hint="eastAsia"/>
        </w:rPr>
        <w:t>标签进行定义，表头可以当作一行的内容来显示。</w:t>
      </w:r>
      <w:r w:rsidRPr="00492E4D">
        <w:rPr>
          <w:rFonts w:ascii="Times New Roman" w:eastAsia="Times New Roman" w:hAnsi="Times New Roman" w:cs="Times New Roman"/>
        </w:rPr>
        <w:t xml:space="preserve"> </w:t>
      </w:r>
      <w:r w:rsidRPr="00492E4D">
        <w:rPr>
          <w:rFonts w:ascii="SimSun" w:eastAsia="SimSun" w:hAnsi="SimSun" w:cs="SimSun" w:hint="eastAsia"/>
        </w:rPr>
        <w:t>如</w:t>
      </w:r>
      <w:r w:rsidRPr="00492E4D">
        <w:rPr>
          <w:rFonts w:ascii="Times New Roman" w:eastAsia="Times New Roman" w:hAnsi="Times New Roman" w:cs="Times New Roman"/>
        </w:rPr>
        <w:t> 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 &lt;tr&gt;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        &lt;th&gt;Heading&lt;/th&gt;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        &lt;th&gt;Another Heading&lt;/th&gt;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        &lt;/tr&gt;</w:t>
      </w:r>
    </w:p>
    <w:p w:rsidR="00492E4D" w:rsidRPr="00492E4D" w:rsidRDefault="00492E4D" w:rsidP="00492E4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sz w:val="21"/>
          <w:szCs w:val="21"/>
        </w:rPr>
        <w:t>在空单元格中添加一个</w:t>
      </w:r>
      <w:r w:rsidRPr="00492E4D">
        <w:rPr>
          <w:rFonts w:ascii="SimSun" w:eastAsia="SimSun" w:hAnsi="SimSun" w:cs="SimSun" w:hint="eastAsia"/>
          <w:color w:val="0433FF"/>
          <w:sz w:val="21"/>
          <w:szCs w:val="21"/>
        </w:rPr>
        <w:t>空格占位符</w:t>
      </w:r>
      <w:r w:rsidRPr="00492E4D">
        <w:rPr>
          <w:rFonts w:ascii="Times New Roman" w:eastAsia="Times New Roman" w:hAnsi="Times New Roman" w:cs="Times New Roman"/>
          <w:sz w:val="21"/>
          <w:szCs w:val="21"/>
        </w:rPr>
        <w:t>&amp;nbsp;</w:t>
      </w:r>
      <w:r w:rsidRPr="00492E4D">
        <w:rPr>
          <w:rFonts w:ascii="SimSun" w:eastAsia="SimSun" w:hAnsi="SimSun" w:cs="SimSun" w:hint="eastAsia"/>
          <w:sz w:val="21"/>
          <w:szCs w:val="21"/>
        </w:rPr>
        <w:t>，就可以将边框显示出来。如</w:t>
      </w:r>
      <w:r w:rsidRPr="00492E4D">
        <w:rPr>
          <w:rFonts w:ascii="SimSun" w:eastAsia="SimSun" w:hAnsi="SimSun" w:cs="SimSun"/>
          <w:sz w:val="21"/>
          <w:szCs w:val="21"/>
        </w:rPr>
        <w:t>：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       &lt;tr&gt;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&lt;td&gt;&amp;nbsp;&lt;/td&gt;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&lt;td&gt;row 2, cell 2&lt;/td&gt;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&lt;/tr&gt;</w:t>
      </w:r>
    </w:p>
    <w:p w:rsidR="00492E4D" w:rsidRPr="00492E4D" w:rsidRDefault="00492E4D" w:rsidP="00492E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color w:val="0433FF"/>
          <w:sz w:val="21"/>
          <w:szCs w:val="21"/>
        </w:rPr>
        <w:t>无序列表</w:t>
      </w:r>
      <w:r w:rsidRPr="00492E4D">
        <w:rPr>
          <w:rFonts w:ascii="SimSun" w:eastAsia="SimSun" w:hAnsi="SimSun" w:cs="SimSun" w:hint="eastAsia"/>
          <w:sz w:val="21"/>
          <w:szCs w:val="21"/>
        </w:rPr>
        <w:t>始于</w:t>
      </w:r>
      <w:r w:rsidRPr="00492E4D">
        <w:rPr>
          <w:rFonts w:ascii="Times New Roman" w:eastAsia="Times New Roman" w:hAnsi="Times New Roman" w:cs="Times New Roman"/>
          <w:sz w:val="21"/>
          <w:szCs w:val="21"/>
        </w:rPr>
        <w:t xml:space="preserve"> &lt;ul&gt; </w:t>
      </w:r>
      <w:r w:rsidRPr="00492E4D">
        <w:rPr>
          <w:rFonts w:ascii="SimSun" w:eastAsia="SimSun" w:hAnsi="SimSun" w:cs="SimSun" w:hint="eastAsia"/>
          <w:sz w:val="21"/>
          <w:szCs w:val="21"/>
        </w:rPr>
        <w:t>标签。每个列表项始于</w:t>
      </w:r>
      <w:r w:rsidRPr="00492E4D">
        <w:rPr>
          <w:rFonts w:ascii="Times New Roman" w:eastAsia="Times New Roman" w:hAnsi="Times New Roman" w:cs="Times New Roman"/>
          <w:sz w:val="21"/>
          <w:szCs w:val="21"/>
        </w:rPr>
        <w:t xml:space="preserve"> &lt;li&gt;</w:t>
      </w:r>
      <w:r w:rsidRPr="00492E4D">
        <w:rPr>
          <w:rFonts w:ascii="SimSun" w:eastAsia="SimSun" w:hAnsi="SimSun" w:cs="SimSun"/>
          <w:sz w:val="21"/>
          <w:szCs w:val="21"/>
        </w:rPr>
        <w:t>。</w:t>
      </w:r>
    </w:p>
    <w:p w:rsidR="00492E4D" w:rsidRPr="00492E4D" w:rsidRDefault="00492E4D" w:rsidP="00492E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color w:val="0433FF"/>
        </w:rPr>
        <w:t>有序列表</w:t>
      </w:r>
      <w:r w:rsidRPr="00492E4D">
        <w:rPr>
          <w:rFonts w:ascii="SimSun" w:eastAsia="SimSun" w:hAnsi="SimSun" w:cs="SimSun" w:hint="eastAsia"/>
        </w:rPr>
        <w:t>始于</w:t>
      </w:r>
      <w:r w:rsidRPr="00492E4D">
        <w:rPr>
          <w:rFonts w:ascii="Times New Roman" w:eastAsia="Times New Roman" w:hAnsi="Times New Roman" w:cs="Times New Roman"/>
        </w:rPr>
        <w:t xml:space="preserve"> &lt;ol&gt; </w:t>
      </w:r>
      <w:r w:rsidRPr="00492E4D">
        <w:rPr>
          <w:rFonts w:ascii="SimSun" w:eastAsia="SimSun" w:hAnsi="SimSun" w:cs="SimSun" w:hint="eastAsia"/>
        </w:rPr>
        <w:t>标签。每个列表项始于</w:t>
      </w:r>
      <w:r w:rsidRPr="00492E4D">
        <w:rPr>
          <w:rFonts w:ascii="Times New Roman" w:eastAsia="Times New Roman" w:hAnsi="Times New Roman" w:cs="Times New Roman"/>
        </w:rPr>
        <w:t xml:space="preserve"> &lt;li&gt; </w:t>
      </w:r>
      <w:r w:rsidRPr="00492E4D">
        <w:rPr>
          <w:rFonts w:ascii="SimSun" w:eastAsia="SimSun" w:hAnsi="SimSun" w:cs="SimSun" w:hint="eastAsia"/>
        </w:rPr>
        <w:t>标签</w:t>
      </w:r>
      <w:r w:rsidRPr="00492E4D">
        <w:rPr>
          <w:rFonts w:ascii="SimSun" w:eastAsia="SimSun" w:hAnsi="SimSun" w:cs="SimSun"/>
        </w:rPr>
        <w:t>。</w:t>
      </w:r>
    </w:p>
    <w:p w:rsidR="00492E4D" w:rsidRPr="00492E4D" w:rsidRDefault="00492E4D" w:rsidP="00492E4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color w:val="0433FF"/>
        </w:rPr>
        <w:t>自定义列表</w:t>
      </w:r>
      <w:r w:rsidRPr="00492E4D">
        <w:rPr>
          <w:rFonts w:ascii="SimSun" w:eastAsia="SimSun" w:hAnsi="SimSun" w:cs="SimSun" w:hint="eastAsia"/>
        </w:rPr>
        <w:t>以</w:t>
      </w:r>
      <w:r w:rsidRPr="00492E4D">
        <w:rPr>
          <w:rFonts w:ascii="Times New Roman" w:eastAsia="Times New Roman" w:hAnsi="Times New Roman" w:cs="Times New Roman"/>
        </w:rPr>
        <w:t xml:space="preserve"> &lt;dl&gt; </w:t>
      </w:r>
      <w:r w:rsidRPr="00492E4D">
        <w:rPr>
          <w:rFonts w:ascii="SimSun" w:eastAsia="SimSun" w:hAnsi="SimSun" w:cs="SimSun" w:hint="eastAsia"/>
        </w:rPr>
        <w:t>标签开始。每个自定义列表项以</w:t>
      </w:r>
      <w:r w:rsidRPr="00492E4D">
        <w:rPr>
          <w:rFonts w:ascii="Times New Roman" w:eastAsia="Times New Roman" w:hAnsi="Times New Roman" w:cs="Times New Roman"/>
        </w:rPr>
        <w:t xml:space="preserve"> &lt;dt&gt; </w:t>
      </w:r>
      <w:r w:rsidRPr="00492E4D">
        <w:rPr>
          <w:rFonts w:ascii="SimSun" w:eastAsia="SimSun" w:hAnsi="SimSun" w:cs="SimSun" w:hint="eastAsia"/>
        </w:rPr>
        <w:t>开始。每个自定义列表项的定义以</w:t>
      </w:r>
      <w:r w:rsidRPr="00492E4D">
        <w:rPr>
          <w:rFonts w:ascii="Times New Roman" w:eastAsia="Times New Roman" w:hAnsi="Times New Roman" w:cs="Times New Roman"/>
        </w:rPr>
        <w:t xml:space="preserve"> &lt;dd&gt; </w:t>
      </w:r>
      <w:r w:rsidRPr="00492E4D">
        <w:rPr>
          <w:rFonts w:ascii="SimSun" w:eastAsia="SimSun" w:hAnsi="SimSun" w:cs="SimSun" w:hint="eastAsia"/>
        </w:rPr>
        <w:t>开始。</w:t>
      </w:r>
      <w:r w:rsidRPr="00492E4D">
        <w:rPr>
          <w:rFonts w:ascii="SimSun" w:eastAsia="SimSun" w:hAnsi="SimSun" w:cs="SimSun"/>
        </w:rPr>
        <w:t>如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&lt;dl&gt;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&lt;dt&gt;Coffee&lt;/dt&gt;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&lt;dd&gt;Black hot drink&lt;/dd&gt;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   &lt;dt&gt;Milk&lt;/dt&gt;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&lt;dd&gt;White cold drink&lt;/dd&gt;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t>        &lt;/dl&gt;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  <w:b/>
          <w:bCs/>
        </w:rPr>
        <w:t>Excise:</w:t>
      </w:r>
    </w:p>
    <w:p w:rsidR="00492E4D" w:rsidRPr="00492E4D" w:rsidRDefault="00492E4D" w:rsidP="00492E4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sz w:val="21"/>
          <w:szCs w:val="21"/>
        </w:rPr>
        <w:t>使用</w:t>
      </w:r>
      <w:r w:rsidRPr="00492E4D">
        <w:rPr>
          <w:rFonts w:ascii="Helvetica Neue" w:eastAsia="Times New Roman" w:hAnsi="Helvetica Neue" w:cs="Times New Roman"/>
          <w:sz w:val="21"/>
          <w:szCs w:val="21"/>
        </w:rPr>
        <w:t>CSS</w:t>
      </w:r>
      <w:r w:rsidRPr="00492E4D">
        <w:rPr>
          <w:rFonts w:ascii="SimSun" w:eastAsia="SimSun" w:hAnsi="SimSun" w:cs="SimSun" w:hint="eastAsia"/>
          <w:sz w:val="21"/>
          <w:szCs w:val="21"/>
        </w:rPr>
        <w:t>选择器定义标签。如：将</w:t>
      </w:r>
      <w:r w:rsidRPr="00492E4D">
        <w:rPr>
          <w:rFonts w:ascii="Helvetica Neue" w:eastAsia="Times New Roman" w:hAnsi="Helvetica Neue" w:cs="Times New Roman"/>
          <w:sz w:val="21"/>
          <w:szCs w:val="21"/>
        </w:rPr>
        <w:t>h2</w:t>
      </w:r>
      <w:r w:rsidRPr="00492E4D">
        <w:rPr>
          <w:rFonts w:ascii="SimSun" w:eastAsia="SimSun" w:hAnsi="SimSun" w:cs="SimSun" w:hint="eastAsia"/>
          <w:sz w:val="21"/>
          <w:szCs w:val="21"/>
        </w:rPr>
        <w:t>元素变为蓝色</w:t>
      </w:r>
      <w:r w:rsidRPr="00492E4D">
        <w:rPr>
          <w:rFonts w:ascii="SimSun" w:eastAsia="SimSun" w:hAnsi="SimSun" w:cs="SimSun"/>
          <w:sz w:val="21"/>
          <w:szCs w:val="21"/>
        </w:rPr>
        <w:t>。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</w:rPr>
        <w:lastRenderedPageBreak/>
        <w:t>            </w:t>
      </w:r>
      <w:r w:rsidRPr="00492E4D">
        <w:rPr>
          <w:rFonts w:ascii="Times New Roman" w:eastAsia="Times New Roman" w:hAnsi="Times New Roman" w:cs="Times New Roman"/>
        </w:rPr>
        <w:fldChar w:fldCharType="begin"/>
      </w:r>
      <w:r w:rsidRPr="00492E4D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"/var/folders/xl/ffnfgz9n1gsg8q7c2wwxqfg80000gn/T/com.microsoft.Word/WebArchiveCopyPasteTempFiles/p32" \* MERGEFORMATINET </w:instrText>
      </w:r>
      <w:r w:rsidRPr="00492E4D">
        <w:rPr>
          <w:rFonts w:ascii="Times New Roman" w:eastAsia="Times New Roman" w:hAnsi="Times New Roman" w:cs="Times New Roman"/>
        </w:rPr>
        <w:fldChar w:fldCharType="separate"/>
      </w:r>
      <w:r w:rsidRPr="00492E4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36900" cy="1127760"/>
            <wp:effectExtent l="0" t="0" r="0" b="2540"/>
            <wp:docPr id="2" name="Picture 2" descr="/var/folders/xl/ffnfgz9n1gsg8q7c2wwxqfg80000gn/T/com.microsoft.Word/WebArchiveCopyPasteTempFiles/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9f56cbb3a49f875c28422a472cd08d24:none:none" descr="/var/folders/xl/ffnfgz9n1gsg8q7c2wwxqfg80000gn/T/com.microsoft.Word/WebArchiveCopyPasteTempFiles/p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4D">
        <w:rPr>
          <w:rFonts w:ascii="Times New Roman" w:eastAsia="Times New Roman" w:hAnsi="Times New Roman" w:cs="Times New Roman"/>
        </w:rPr>
        <w:fldChar w:fldCharType="end"/>
      </w:r>
    </w:p>
    <w:p w:rsidR="00492E4D" w:rsidRPr="00492E4D" w:rsidRDefault="00492E4D" w:rsidP="00492E4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SimSun" w:eastAsia="SimSun" w:hAnsi="SimSun" w:cs="SimSun" w:hint="eastAsia"/>
          <w:sz w:val="21"/>
          <w:szCs w:val="21"/>
        </w:rPr>
        <w:t>使用</w:t>
      </w:r>
      <w:r w:rsidRPr="00492E4D">
        <w:rPr>
          <w:rFonts w:ascii="Helvetica Neue" w:eastAsia="Times New Roman" w:hAnsi="Helvetica Neue" w:cs="Times New Roman"/>
          <w:sz w:val="21"/>
          <w:szCs w:val="21"/>
        </w:rPr>
        <w:t>CSS Class</w:t>
      </w:r>
      <w:r w:rsidRPr="00492E4D">
        <w:rPr>
          <w:rFonts w:ascii="SimSun" w:eastAsia="SimSun" w:hAnsi="SimSun" w:cs="SimSun" w:hint="eastAsia"/>
          <w:sz w:val="21"/>
          <w:szCs w:val="21"/>
        </w:rPr>
        <w:t>给标签定义</w:t>
      </w:r>
      <w:r w:rsidRPr="00492E4D">
        <w:rPr>
          <w:rFonts w:ascii="Helvetica Neue" w:eastAsia="Times New Roman" w:hAnsi="Helvetica Neue" w:cs="Times New Roman"/>
          <w:sz w:val="21"/>
          <w:szCs w:val="21"/>
        </w:rPr>
        <w:t>Style</w:t>
      </w:r>
      <w:r w:rsidRPr="00492E4D">
        <w:rPr>
          <w:rFonts w:ascii="SimSun" w:eastAsia="SimSun" w:hAnsi="SimSun" w:cs="SimSun"/>
          <w:sz w:val="21"/>
          <w:szCs w:val="21"/>
        </w:rPr>
        <w:t>。</w:t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Helvetica Neue" w:eastAsia="Times New Roman" w:hAnsi="Helvetica Neue" w:cs="Times New Roman"/>
        </w:rPr>
        <w:t>            </w:t>
      </w:r>
      <w:r w:rsidRPr="00492E4D">
        <w:rPr>
          <w:rFonts w:ascii="Times New Roman" w:eastAsia="Times New Roman" w:hAnsi="Times New Roman" w:cs="Times New Roman"/>
        </w:rPr>
        <w:fldChar w:fldCharType="begin"/>
      </w:r>
      <w:r w:rsidRPr="00492E4D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"/var/folders/xl/ffnfgz9n1gsg8q7c2wwxqfg80000gn/T/com.microsoft.Word/WebArchiveCopyPasteTempFiles/p33" \* MERGEFORMATINET </w:instrText>
      </w:r>
      <w:r w:rsidRPr="00492E4D">
        <w:rPr>
          <w:rFonts w:ascii="Times New Roman" w:eastAsia="Times New Roman" w:hAnsi="Times New Roman" w:cs="Times New Roman"/>
        </w:rPr>
        <w:fldChar w:fldCharType="separate"/>
      </w:r>
      <w:r w:rsidRPr="00492E4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404995" cy="1408430"/>
            <wp:effectExtent l="0" t="0" r="1905" b="1270"/>
            <wp:docPr id="1" name="Picture 1" descr="/var/folders/xl/ffnfgz9n1gsg8q7c2wwxqfg80000gn/T/com.microsoft.Word/WebArchiveCopyPasteTempFiles/p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02a64a257d88d53897e98bbe1ea50f9e:none:none" descr="/var/folders/xl/ffnfgz9n1gsg8q7c2wwxqfg80000gn/T/com.microsoft.Word/WebArchiveCopyPasteTempFiles/p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4D">
        <w:rPr>
          <w:rFonts w:ascii="Times New Roman" w:eastAsia="Times New Roman" w:hAnsi="Times New Roman" w:cs="Times New Roman"/>
        </w:rPr>
        <w:fldChar w:fldCharType="end"/>
      </w: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</w:p>
    <w:p w:rsidR="00492E4D" w:rsidRPr="00492E4D" w:rsidRDefault="00492E4D" w:rsidP="00492E4D">
      <w:pPr>
        <w:rPr>
          <w:rFonts w:ascii="Times New Roman" w:eastAsia="Times New Roman" w:hAnsi="Times New Roman" w:cs="Times New Roman"/>
        </w:rPr>
      </w:pPr>
      <w:r w:rsidRPr="00492E4D">
        <w:rPr>
          <w:rFonts w:ascii="Times New Roman" w:eastAsia="Times New Roman" w:hAnsi="Times New Roman" w:cs="Times New Roman"/>
          <w:b/>
          <w:bCs/>
        </w:rPr>
        <w:t>Q&amp;A:</w:t>
      </w:r>
    </w:p>
    <w:p w:rsidR="00492E4D" w:rsidRPr="00492E4D" w:rsidRDefault="00492E4D" w:rsidP="00492E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2E4D">
        <w:rPr>
          <w:rFonts w:ascii="Helvetica Neue" w:eastAsia="Times New Roman" w:hAnsi="Helvetica Neue" w:cs="Times New Roman"/>
          <w:sz w:val="27"/>
          <w:szCs w:val="27"/>
        </w:rPr>
        <w:t xml:space="preserve">HTML </w:t>
      </w:r>
      <w:r w:rsidRPr="00492E4D">
        <w:rPr>
          <w:rFonts w:ascii="SimSun" w:eastAsia="SimSun" w:hAnsi="SimSun" w:cs="SimSun" w:hint="eastAsia"/>
          <w:sz w:val="27"/>
          <w:szCs w:val="27"/>
        </w:rPr>
        <w:t>引用</w:t>
      </w:r>
      <w:r w:rsidRPr="00492E4D">
        <w:rPr>
          <w:rFonts w:ascii="Helvetica Neue" w:eastAsia="Times New Roman" w:hAnsi="Helvetica Neue" w:cs="Times New Roman"/>
          <w:sz w:val="27"/>
          <w:szCs w:val="27"/>
        </w:rPr>
        <w:t> </w:t>
      </w:r>
      <w:hyperlink r:id="rId10" w:history="1">
        <w:r w:rsidRPr="00492E4D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</w:rPr>
          <w:t>http://www.w3school.com.cn/html/html_quotation_elements.asp</w:t>
        </w:r>
      </w:hyperlink>
    </w:p>
    <w:p w:rsidR="00492E4D" w:rsidRPr="00492E4D" w:rsidRDefault="00492E4D" w:rsidP="00492E4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43ED8" w:rsidRDefault="00492E4D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83B"/>
    <w:multiLevelType w:val="multilevel"/>
    <w:tmpl w:val="0070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6F62"/>
    <w:multiLevelType w:val="multilevel"/>
    <w:tmpl w:val="9CF2880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E5285"/>
    <w:multiLevelType w:val="multilevel"/>
    <w:tmpl w:val="1EDC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B6122"/>
    <w:multiLevelType w:val="multilevel"/>
    <w:tmpl w:val="345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30AF7"/>
    <w:multiLevelType w:val="multilevel"/>
    <w:tmpl w:val="D3E6D3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D4B4C"/>
    <w:multiLevelType w:val="multilevel"/>
    <w:tmpl w:val="AF1A0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40BD5"/>
    <w:multiLevelType w:val="multilevel"/>
    <w:tmpl w:val="2D5444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94FBE"/>
    <w:multiLevelType w:val="multilevel"/>
    <w:tmpl w:val="CA50E3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D"/>
    <w:rsid w:val="001C361E"/>
    <w:rsid w:val="001E48A6"/>
    <w:rsid w:val="00492E4D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19444CA3-9AF5-CE4B-8C57-19222C70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2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cschool.cn/html/html-quicklist.html" TargetMode="External"/><Relationship Id="rId10" Type="http://schemas.openxmlformats.org/officeDocument/2006/relationships/hyperlink" Target="http://www.w3school.com.cn/html/html_quotation_element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2018-08-29T06:50:00Z</dcterms:created>
  <dcterms:modified xsi:type="dcterms:W3CDTF">2018-08-29T06:51:00Z</dcterms:modified>
</cp:coreProperties>
</file>