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numPr>
          <w:ilvl w:val="0"/>
          <w:numId w:val="1"/>
        </w:numPr>
        <w:spacing w:line="578" w:lineRule="auto"/>
        <w:jc w:val="left"/>
      </w:pPr>
      <w:r>
        <w:rPr>
          <w:b/>
          <w:szCs w:val="44"/>
        </w:rPr>
        <w:t>昨天内容回顾</w:t>
      </w:r>
    </w:p>
    <w:p>
      <w:pPr>
        <w:numPr>
          <w:ilvl w:val="0"/>
          <w:numId w:val="2"/>
        </w:numPr>
        <w:spacing w:line="240" w:lineRule="auto"/>
        <w:ind w:firstLine="420"/>
        <w:jc w:val="left"/>
      </w:pPr>
      <w:r>
        <w:rPr>
          <w:sz w:val="22"/>
        </w:rPr>
        <w:t>创建ajax对象</w:t>
      </w:r>
    </w:p>
    <w:p>
      <w:pPr>
        <w:spacing w:line="240" w:lineRule="auto"/>
        <w:ind w:firstLine="420"/>
        <w:jc w:val="left"/>
      </w:pPr>
      <w:r>
        <w:rPr>
          <w:sz w:val="22"/>
        </w:rPr>
        <w:t>主流浏览器(IE7以上版本)：var xhr = new XMLHttpRequest();</w:t>
      </w:r>
    </w:p>
    <w:p>
      <w:pPr>
        <w:spacing w:line="240" w:lineRule="auto"/>
        <w:ind w:firstLine="420"/>
        <w:jc w:val="left"/>
      </w:pPr>
      <w:r>
        <w:rPr>
          <w:sz w:val="22"/>
        </w:rPr>
        <w:t>IE（6/7/8）浏览器：var xhr = new ActiveXObject(“Msxml2.XMLHTTP.6.0”);</w:t>
      </w:r>
    </w:p>
    <w:p>
      <w:pPr>
        <w:numPr>
          <w:ilvl w:val="0"/>
          <w:numId w:val="2"/>
        </w:numPr>
        <w:spacing w:line="240" w:lineRule="auto"/>
        <w:ind w:firstLine="420"/>
        <w:jc w:val="left"/>
      </w:pPr>
      <w:r>
        <w:rPr>
          <w:sz w:val="22"/>
        </w:rPr>
        <w:t>Ajax对象的属性和方法</w:t>
      </w:r>
    </w:p>
    <w:p>
      <w:pPr>
        <w:spacing w:line="240" w:lineRule="auto"/>
        <w:ind w:firstLine="420"/>
        <w:jc w:val="left"/>
      </w:pPr>
      <w:r>
        <w:rPr>
          <w:sz w:val="22"/>
        </w:rPr>
        <w:t xml:space="preserve">属性：readyState  onreadystatechange   responseText  responseXML  </w:t>
      </w:r>
    </w:p>
    <w:p>
      <w:pPr>
        <w:spacing w:line="240" w:lineRule="auto"/>
        <w:ind w:firstLine="420"/>
        <w:jc w:val="left"/>
      </w:pPr>
      <w:r>
        <w:rPr>
          <w:sz w:val="22"/>
        </w:rPr>
        <w:t xml:space="preserve">方法：open()  send()  setRequestHeader() </w:t>
      </w:r>
    </w:p>
    <w:p>
      <w:pPr>
        <w:numPr>
          <w:ilvl w:val="0"/>
          <w:numId w:val="2"/>
        </w:numPr>
        <w:spacing w:line="240" w:lineRule="auto"/>
        <w:ind w:firstLine="420"/>
        <w:jc w:val="left"/>
      </w:pPr>
      <w:r>
        <w:rPr>
          <w:sz w:val="22"/>
        </w:rPr>
        <w:t>Get请求和post请求注意项</w:t>
      </w:r>
    </w:p>
    <w:p>
      <w:pPr>
        <w:spacing w:line="240" w:lineRule="auto"/>
        <w:ind w:firstLine="420"/>
        <w:jc w:val="left"/>
      </w:pPr>
      <w:r>
        <w:rPr>
          <w:sz w:val="22"/>
        </w:rPr>
        <w:t>Ajax对象.open(‘get/post’, ‘url’)</w:t>
      </w:r>
    </w:p>
    <w:p>
      <w:pPr>
        <w:spacing w:line="240" w:lineRule="auto"/>
        <w:ind w:firstLine="420"/>
        <w:jc w:val="left"/>
      </w:pPr>
      <w:r>
        <w:rPr>
          <w:sz w:val="22"/>
        </w:rPr>
        <w:t>Get请求注意：</w:t>
      </w:r>
    </w:p>
    <w:p>
      <w:pPr>
        <w:numPr>
          <w:ilvl w:val="0"/>
          <w:numId w:val="3"/>
        </w:numPr>
        <w:spacing w:line="240" w:lineRule="auto"/>
        <w:ind w:firstLine="420"/>
        <w:jc w:val="left"/>
      </w:pPr>
      <w:r>
        <w:rPr>
          <w:sz w:val="22"/>
        </w:rPr>
        <w:t>在url地址后边通过</w:t>
      </w:r>
      <w:r>
        <w:rPr>
          <w:color w:val="0070C0"/>
          <w:sz w:val="22"/>
        </w:rPr>
        <w:t>请求字符串传</w:t>
      </w:r>
      <w:r>
        <w:rPr>
          <w:sz w:val="22"/>
        </w:rPr>
        <w:t>递get参数信息</w:t>
      </w:r>
    </w:p>
    <w:p>
      <w:pPr>
        <w:numPr>
          <w:ilvl w:val="0"/>
          <w:numId w:val="3"/>
        </w:numPr>
        <w:spacing w:line="240" w:lineRule="auto"/>
        <w:ind w:firstLine="420"/>
        <w:jc w:val="left"/>
      </w:pPr>
      <w:r>
        <w:rPr>
          <w:color w:val="FF0000"/>
          <w:sz w:val="22"/>
        </w:rPr>
        <w:t>对于特殊符号（&amp;、=）、中文需要编码encodeURIComponent()</w:t>
      </w:r>
    </w:p>
    <w:p>
      <w:pPr>
        <w:spacing w:line="240" w:lineRule="auto"/>
        <w:ind w:left="240"/>
        <w:jc w:val="left"/>
      </w:pPr>
      <w:r>
        <w:rPr>
          <w:sz w:val="22"/>
        </w:rPr>
        <w:t>Post请求注意：</w:t>
      </w:r>
    </w:p>
    <w:p>
      <w:pPr>
        <w:numPr>
          <w:ilvl w:val="0"/>
          <w:numId w:val="4"/>
        </w:numPr>
        <w:spacing w:line="240" w:lineRule="auto"/>
        <w:ind w:firstLine="420"/>
        <w:jc w:val="left"/>
      </w:pPr>
      <w:r>
        <w:rPr>
          <w:sz w:val="22"/>
        </w:rPr>
        <w:t>在send()方法里边传递参数</w:t>
      </w:r>
    </w:p>
    <w:p>
      <w:pPr>
        <w:numPr>
          <w:ilvl w:val="0"/>
          <w:numId w:val="4"/>
        </w:numPr>
        <w:spacing w:line="240" w:lineRule="auto"/>
        <w:ind w:firstLine="420"/>
        <w:jc w:val="left"/>
      </w:pPr>
      <w:r>
        <w:rPr>
          <w:color w:val="FF0000"/>
          <w:sz w:val="22"/>
        </w:rPr>
        <w:t>需要在open()方法之后调用setRequestHeader()方法【把传递的信息组织为xml格式】</w:t>
      </w:r>
    </w:p>
    <w:p>
      <w:pPr>
        <w:numPr>
          <w:ilvl w:val="0"/>
          <w:numId w:val="4"/>
        </w:numPr>
        <w:spacing w:line="240" w:lineRule="auto"/>
        <w:ind w:firstLine="420"/>
        <w:jc w:val="left"/>
      </w:pPr>
      <w:r>
        <w:rPr>
          <w:sz w:val="22"/>
        </w:rPr>
        <w:t>特殊符号(&amp;、=)需要编码</w:t>
      </w:r>
    </w:p>
    <w:p>
      <w:pPr>
        <w:numPr>
          <w:ilvl w:val="0"/>
          <w:numId w:val="4"/>
        </w:numPr>
        <w:spacing w:line="240" w:lineRule="auto"/>
        <w:ind w:firstLine="420"/>
        <w:jc w:val="left"/>
      </w:pPr>
      <w:r>
        <w:rPr>
          <w:sz w:val="22"/>
        </w:rPr>
        <w:t>可以同时传递get参数信息，并使用$_GET接收</w:t>
      </w:r>
    </w:p>
    <w:p>
      <w:pPr>
        <w:numPr>
          <w:ilvl w:val="0"/>
          <w:numId w:val="2"/>
        </w:numPr>
        <w:spacing w:line="240" w:lineRule="auto"/>
        <w:ind w:firstLine="420"/>
        <w:jc w:val="left"/>
      </w:pPr>
      <w:r>
        <w:rPr>
          <w:sz w:val="22"/>
        </w:rPr>
        <w:t>异步和同步请求</w:t>
      </w:r>
    </w:p>
    <w:p>
      <w:pPr>
        <w:spacing w:line="240" w:lineRule="auto"/>
        <w:ind w:firstLine="420"/>
        <w:jc w:val="left"/>
      </w:pPr>
      <w:r>
        <w:rPr>
          <w:sz w:val="22"/>
        </w:rPr>
        <w:t>Ajax对象.open(get,url, [true异步[默认]/false 同步])；</w:t>
      </w:r>
    </w:p>
    <w:p>
      <w:pPr>
        <w:spacing w:line="240" w:lineRule="auto"/>
        <w:ind w:firstLine="420"/>
        <w:jc w:val="left"/>
      </w:pPr>
      <w:r>
        <w:rPr>
          <w:sz w:val="22"/>
        </w:rPr>
        <w:t>异步：在同一个时间点允许执行多个进程</w:t>
      </w:r>
    </w:p>
    <w:p>
      <w:pPr>
        <w:spacing w:line="240" w:lineRule="auto"/>
        <w:ind w:firstLine="420"/>
        <w:jc w:val="left"/>
      </w:pPr>
      <w:r>
        <w:rPr>
          <w:sz w:val="22"/>
        </w:rPr>
        <w:t>同步：在同一个时间点允许执行一个进程</w:t>
      </w:r>
    </w:p>
    <w:p>
      <w:pPr>
        <w:numPr>
          <w:ilvl w:val="0"/>
          <w:numId w:val="2"/>
        </w:numPr>
        <w:spacing w:line="240" w:lineRule="auto"/>
        <w:ind w:firstLine="420"/>
        <w:jc w:val="left"/>
      </w:pPr>
      <w:r>
        <w:rPr>
          <w:sz w:val="22"/>
        </w:rPr>
        <w:t>对xml的接收和处理</w:t>
      </w:r>
    </w:p>
    <w:p>
      <w:pPr>
        <w:spacing w:line="240" w:lineRule="auto"/>
        <w:ind w:firstLine="420"/>
        <w:jc w:val="left"/>
      </w:pPr>
      <w:r>
        <w:rPr>
          <w:sz w:val="22"/>
        </w:rPr>
        <w:t>Ajax负责去服务器请求xml信息，使用responseXML属性接收</w:t>
      </w:r>
    </w:p>
    <w:p>
      <w:pPr>
        <w:spacing w:line="240" w:lineRule="auto"/>
        <w:ind w:firstLine="420"/>
        <w:jc w:val="left"/>
      </w:pPr>
      <w:r>
        <w:rPr>
          <w:sz w:val="22"/>
        </w:rPr>
        <w:t>Js的DOM技术负责处理xml信息（与处理Html方式一致）</w:t>
      </w:r>
    </w:p>
    <w:p>
      <w:pPr>
        <w:spacing w:line="240" w:lineRule="auto"/>
        <w:ind w:firstLine="420"/>
        <w:jc w:val="left"/>
      </w:pPr>
      <w:r>
        <w:rPr>
          <w:sz w:val="22"/>
        </w:rPr>
        <w:t>Document/普通元素对象.getElementsByTagName();</w:t>
      </w:r>
    </w:p>
    <w:p>
      <w:pPr>
        <w:numPr>
          <w:ilvl w:val="0"/>
          <w:numId w:val="2"/>
        </w:numPr>
        <w:spacing w:line="240" w:lineRule="auto"/>
        <w:ind w:firstLine="420"/>
        <w:jc w:val="left"/>
      </w:pPr>
      <w:r>
        <w:rPr>
          <w:sz w:val="22"/>
        </w:rPr>
        <w:t>缓存处理</w:t>
      </w:r>
    </w:p>
    <w:p>
      <w:pPr>
        <w:numPr>
          <w:ilvl w:val="0"/>
          <w:numId w:val="5"/>
        </w:numPr>
        <w:spacing w:line="240" w:lineRule="auto"/>
        <w:ind w:firstLine="420"/>
        <w:jc w:val="left"/>
      </w:pPr>
      <w:r>
        <w:rPr>
          <w:color w:val="FF0000"/>
          <w:sz w:val="22"/>
        </w:rPr>
        <w:t>给请求地址设置随机数</w:t>
      </w:r>
    </w:p>
    <w:p>
      <w:pPr>
        <w:numPr>
          <w:ilvl w:val="0"/>
          <w:numId w:val="5"/>
        </w:numPr>
        <w:spacing w:line="240" w:lineRule="auto"/>
        <w:ind w:firstLine="420"/>
        <w:jc w:val="left"/>
      </w:pPr>
      <w:r>
        <w:rPr>
          <w:color w:val="FF0000"/>
          <w:sz w:val="22"/>
        </w:rPr>
        <w:t>给动态程序文件设置header头，避免浏览器缓存</w:t>
      </w:r>
    </w:p>
    <w:p>
      <w:pPr>
        <w:spacing w:line="240" w:lineRule="auto"/>
        <w:jc w:val="left"/>
      </w:pPr>
    </w:p>
    <w:p>
      <w:pPr>
        <w:pStyle w:val="7"/>
        <w:numPr>
          <w:ilvl w:val="0"/>
          <w:numId w:val="1"/>
        </w:numPr>
        <w:spacing w:line="578" w:lineRule="auto"/>
        <w:jc w:val="left"/>
      </w:pPr>
      <w:r>
        <w:rPr>
          <w:b/>
          <w:szCs w:val="44"/>
        </w:rPr>
        <w:t>JSON</w:t>
      </w:r>
    </w:p>
    <w:p>
      <w:pPr>
        <w:pStyle w:val="8"/>
        <w:numPr>
          <w:ilvl w:val="0"/>
          <w:numId w:val="6"/>
        </w:numPr>
        <w:spacing w:line="415" w:lineRule="auto"/>
        <w:jc w:val="left"/>
      </w:pPr>
      <w:r>
        <w:rPr>
          <w:b/>
          <w:szCs w:val="32"/>
        </w:rPr>
        <w:t>什么是JSON</w:t>
      </w:r>
    </w:p>
    <w:p>
      <w:pPr>
        <w:spacing w:line="240" w:lineRule="auto"/>
        <w:jc w:val="left"/>
      </w:pPr>
      <w:r>
        <w:rPr>
          <w:sz w:val="22"/>
        </w:rPr>
        <w:t>Json:  javascript  object  notation  (javascript  对象符号)</w:t>
      </w:r>
    </w:p>
    <w:p>
      <w:pPr>
        <w:spacing w:line="240" w:lineRule="auto"/>
        <w:jc w:val="left"/>
      </w:pPr>
      <w:r>
        <w:rPr>
          <w:sz w:val="22"/>
        </w:rPr>
        <w:t>其是我们之前学过的js的“</w:t>
      </w:r>
      <w:r>
        <w:rPr>
          <w:sz w:val="22"/>
          <w:highlight w:val="cyan"/>
        </w:rPr>
        <w:t>字面量对象</w:t>
      </w:r>
      <w:r>
        <w:rPr>
          <w:sz w:val="22"/>
        </w:rPr>
        <w:t>”</w:t>
      </w:r>
    </w:p>
    <w:p>
      <w:pPr>
        <w:spacing w:line="240" w:lineRule="auto"/>
        <w:jc w:val="left"/>
      </w:pPr>
      <w:r>
        <w:rPr>
          <w:sz w:val="22"/>
        </w:rPr>
        <w:t>其是一种</w:t>
      </w:r>
      <w:r>
        <w:rPr>
          <w:sz w:val="22"/>
          <w:highlight w:val="cyan"/>
        </w:rPr>
        <w:t>数据交换格式</w:t>
      </w:r>
      <w:r>
        <w:rPr>
          <w:sz w:val="22"/>
        </w:rPr>
        <w:t>（之前的xml也是</w:t>
      </w:r>
      <w:r>
        <w:rPr>
          <w:b/>
          <w:color w:val="FF0000"/>
          <w:sz w:val="22"/>
        </w:rPr>
        <w:t>数据交换格式</w:t>
      </w:r>
      <w:r>
        <w:rPr>
          <w:sz w:val="22"/>
        </w:rPr>
        <w:t>）。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sz w:val="22"/>
        </w:rPr>
        <w:t>一个具体天气预报接口:</w:t>
      </w:r>
    </w:p>
    <w:p>
      <w:pPr>
        <w:spacing w:line="240" w:lineRule="auto"/>
        <w:jc w:val="left"/>
      </w:pPr>
      <w:r>
        <w:drawing>
          <wp:inline distT="0" distB="0" distL="0" distR="0">
            <wp:extent cx="4128770" cy="893445"/>
            <wp:effectExtent l="0" t="0" r="11430" b="20955"/>
            <wp:docPr id="1" name="Drawing 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图片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991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3949700" cy="2585720"/>
            <wp:effectExtent l="0" t="0" r="12700" b="5080"/>
            <wp:docPr id="2" name="Drawing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图片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0303" cy="258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415" w:lineRule="auto"/>
        <w:jc w:val="left"/>
      </w:pPr>
      <w:r>
        <w:rPr>
          <w:b/>
          <w:szCs w:val="32"/>
        </w:rPr>
        <w:t>2.json的使用</w:t>
      </w:r>
    </w:p>
    <w:p>
      <w:pPr>
        <w:pStyle w:val="9"/>
        <w:spacing w:line="415" w:lineRule="auto"/>
        <w:jc w:val="left"/>
      </w:pPr>
      <w:r>
        <w:rPr>
          <w:b/>
          <w:szCs w:val="32"/>
        </w:rPr>
        <w:t>2.1javascript里面json体现</w:t>
      </w:r>
    </w:p>
    <w:p>
      <w:pPr>
        <w:spacing w:line="240" w:lineRule="auto"/>
        <w:jc w:val="left"/>
      </w:pPr>
      <w:r>
        <w:rPr>
          <w:sz w:val="22"/>
        </w:rPr>
        <w:t>json在javascript里面就是</w:t>
      </w:r>
      <w:r>
        <w:rPr>
          <w:sz w:val="22"/>
          <w:highlight w:val="cyan"/>
        </w:rPr>
        <w:t>字面量对象</w:t>
      </w:r>
    </w:p>
    <w:p>
      <w:pPr>
        <w:spacing w:line="240" w:lineRule="auto"/>
        <w:jc w:val="left"/>
      </w:pPr>
      <w:r>
        <w:rPr>
          <w:sz w:val="22"/>
        </w:rPr>
        <w:t>var  obj  =  {名称：值，名称：值，名称：function(){}}</w:t>
      </w:r>
    </w:p>
    <w:p>
      <w:pPr>
        <w:pStyle w:val="9"/>
        <w:spacing w:line="415" w:lineRule="auto"/>
        <w:jc w:val="left"/>
      </w:pPr>
      <w:r>
        <w:rPr>
          <w:b/>
          <w:szCs w:val="32"/>
        </w:rPr>
        <w:t>2.2通过php生成json信息</w:t>
      </w:r>
    </w:p>
    <w:p>
      <w:pPr>
        <w:spacing w:line="240" w:lineRule="auto"/>
        <w:jc w:val="left"/>
      </w:pPr>
      <w:r>
        <w:rPr>
          <w:sz w:val="22"/>
        </w:rPr>
        <w:t>Json_encode(数组/对象)---------à生成json信息</w:t>
      </w:r>
    </w:p>
    <w:p>
      <w:pPr>
        <w:spacing w:line="240" w:lineRule="auto"/>
        <w:jc w:val="left"/>
      </w:pPr>
      <w:r>
        <w:rPr>
          <w:sz w:val="22"/>
        </w:rPr>
        <w:t>Json_encode（索引数组）----àjs数组</w:t>
      </w:r>
    </w:p>
    <w:p>
      <w:pPr>
        <w:spacing w:line="240" w:lineRule="auto"/>
        <w:jc w:val="left"/>
      </w:pPr>
      <w:r>
        <w:rPr>
          <w:sz w:val="22"/>
        </w:rPr>
        <w:t>Json_encode（关联数组）----àjson对象</w:t>
      </w:r>
    </w:p>
    <w:p>
      <w:pPr>
        <w:spacing w:line="240" w:lineRule="auto"/>
        <w:jc w:val="left"/>
      </w:pPr>
      <w:r>
        <w:rPr>
          <w:sz w:val="22"/>
        </w:rPr>
        <w:t>Json_encode（索引关联数组）----àjson对象</w:t>
      </w:r>
    </w:p>
    <w:p>
      <w:pPr>
        <w:spacing w:line="240" w:lineRule="auto"/>
        <w:jc w:val="left"/>
      </w:pPr>
      <w:r>
        <w:rPr>
          <w:sz w:val="22"/>
        </w:rPr>
        <w:t>Json_encode（对象）----àjson对象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sz w:val="22"/>
        </w:rPr>
        <w:t>Php中生成json信息：</w:t>
      </w:r>
    </w:p>
    <w:p>
      <w:pPr>
        <w:spacing w:line="240" w:lineRule="auto"/>
        <w:jc w:val="left"/>
      </w:pPr>
      <w:r>
        <w:drawing>
          <wp:inline distT="0" distB="0" distL="0" distR="0">
            <wp:extent cx="4214495" cy="1582420"/>
            <wp:effectExtent l="0" t="0" r="1905" b="17780"/>
            <wp:docPr id="3" name="Drawing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图片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601" cy="158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对象生成json信息：</w:t>
      </w:r>
    </w:p>
    <w:p>
      <w:pPr>
        <w:spacing w:line="240" w:lineRule="auto"/>
        <w:jc w:val="left"/>
      </w:pPr>
      <w:r>
        <w:drawing>
          <wp:inline distT="0" distB="0" distL="0" distR="0">
            <wp:extent cx="4160520" cy="2024380"/>
            <wp:effectExtent l="0" t="0" r="5080" b="7620"/>
            <wp:docPr id="4" name="Drawing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图片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0901" cy="20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line="415" w:lineRule="auto"/>
        <w:jc w:val="left"/>
      </w:pPr>
      <w:r>
        <w:rPr>
          <w:b/>
          <w:szCs w:val="32"/>
        </w:rPr>
        <w:t>2.3php处理json信息</w:t>
      </w:r>
    </w:p>
    <w:p>
      <w:pPr>
        <w:spacing w:line="240" w:lineRule="auto"/>
        <w:jc w:val="left"/>
      </w:pPr>
      <w:r>
        <w:rPr>
          <w:sz w:val="22"/>
        </w:rPr>
        <w:t>Json_decode(json信息，boolean);反编码json信息</w:t>
      </w:r>
    </w:p>
    <w:p>
      <w:pPr>
        <w:spacing w:line="240" w:lineRule="auto"/>
        <w:jc w:val="left"/>
      </w:pPr>
      <w:r>
        <w:rPr>
          <w:sz w:val="22"/>
        </w:rPr>
        <w:t>对json字符串信息进行反编码，变为当前语言可以识别的信息。</w:t>
      </w:r>
    </w:p>
    <w:p>
      <w:pPr>
        <w:spacing w:line="240" w:lineRule="auto"/>
        <w:jc w:val="left"/>
      </w:pPr>
      <w:r>
        <w:rPr>
          <w:sz w:val="22"/>
        </w:rPr>
        <w:t>Json_decode(json字符串，true)-àarray</w:t>
      </w:r>
    </w:p>
    <w:p>
      <w:pPr>
        <w:spacing w:line="240" w:lineRule="auto"/>
        <w:jc w:val="left"/>
      </w:pPr>
      <w:r>
        <w:rPr>
          <w:sz w:val="22"/>
        </w:rPr>
        <w:t xml:space="preserve">Json_decode(json字符串，false)-àobject  </w:t>
      </w:r>
    </w:p>
    <w:p>
      <w:pPr>
        <w:spacing w:line="240" w:lineRule="auto"/>
        <w:jc w:val="left"/>
      </w:pPr>
      <w:r>
        <w:drawing>
          <wp:inline distT="0" distB="0" distL="0" distR="0">
            <wp:extent cx="4385945" cy="1882140"/>
            <wp:effectExtent l="0" t="0" r="8255" b="22860"/>
            <wp:docPr id="5" name="Drawing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图片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6011" cy="188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426585" cy="1410335"/>
            <wp:effectExtent l="0" t="0" r="18415" b="12065"/>
            <wp:docPr id="6" name="Drawing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图片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6598" cy="141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spacing w:line="415" w:lineRule="auto"/>
        <w:jc w:val="left"/>
      </w:pPr>
      <w:r>
        <w:rPr>
          <w:b/>
          <w:szCs w:val="32"/>
        </w:rPr>
        <w:t>2.4javascript接收和处理json信息</w:t>
      </w:r>
    </w:p>
    <w:p>
      <w:pPr>
        <w:spacing w:line="240" w:lineRule="auto"/>
        <w:jc w:val="left"/>
      </w:pPr>
      <w:r>
        <w:rPr>
          <w:sz w:val="22"/>
        </w:rPr>
        <w:t>Ajax获得接口信息，javascript本身处理json信息通过</w:t>
      </w:r>
      <w:r>
        <w:rPr>
          <w:color w:val="FF0000"/>
          <w:sz w:val="22"/>
        </w:rPr>
        <w:t>eval()</w:t>
      </w:r>
      <w:r>
        <w:rPr>
          <w:sz w:val="22"/>
        </w:rPr>
        <w:t>把接收的json字符串变成真实的对象信息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sz w:val="22"/>
        </w:rPr>
        <w:t>如何把js的字符串变为js的对象：</w:t>
      </w:r>
    </w:p>
    <w:p>
      <w:pPr>
        <w:spacing w:line="240" w:lineRule="auto"/>
        <w:jc w:val="left"/>
      </w:pPr>
      <w:r>
        <w:drawing>
          <wp:inline distT="0" distB="0" distL="0" distR="0">
            <wp:extent cx="4081780" cy="867410"/>
            <wp:effectExtent l="0" t="0" r="7620" b="21590"/>
            <wp:docPr id="7" name="Drawing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图片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927" cy="86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Javascript+ajax接收、处理json信息，要通过eval（） 把字符串的json变为object的json：</w:t>
      </w:r>
    </w:p>
    <w:p>
      <w:pPr>
        <w:spacing w:line="240" w:lineRule="auto"/>
        <w:jc w:val="left"/>
      </w:pPr>
      <w:r>
        <w:drawing>
          <wp:inline distT="0" distB="0" distL="0" distR="0">
            <wp:extent cx="3994785" cy="2477770"/>
            <wp:effectExtent l="0" t="0" r="18415" b="11430"/>
            <wp:docPr id="8" name="Drawing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图片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4976" cy="24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Json的接口信息：</w:t>
      </w:r>
    </w:p>
    <w:p>
      <w:pPr>
        <w:spacing w:line="240" w:lineRule="auto"/>
        <w:jc w:val="left"/>
      </w:pPr>
      <w:r>
        <w:drawing>
          <wp:inline distT="0" distB="0" distL="0" distR="0">
            <wp:extent cx="4035425" cy="1595120"/>
            <wp:effectExtent l="0" t="0" r="3175" b="5080"/>
            <wp:docPr id="9" name="Drawing 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图片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5519" cy="15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</w:p>
    <w:p>
      <w:pPr>
        <w:spacing w:line="240" w:lineRule="auto"/>
        <w:jc w:val="left"/>
      </w:pPr>
    </w:p>
    <w:p>
      <w:pPr>
        <w:pStyle w:val="8"/>
        <w:spacing w:line="415" w:lineRule="auto"/>
        <w:jc w:val="left"/>
      </w:pPr>
      <w:r>
        <w:rPr>
          <w:b/>
          <w:szCs w:val="32"/>
        </w:rPr>
        <w:t>3.json改造ajax无刷新分页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</w:p>
    <w:p>
      <w:pPr>
        <w:spacing w:line="240" w:lineRule="auto"/>
        <w:jc w:val="left"/>
      </w:pPr>
    </w:p>
    <w:p>
      <w:pPr>
        <w:spacing w:line="240" w:lineRule="auto"/>
        <w:jc w:val="left"/>
      </w:pPr>
    </w:p>
    <w:p>
      <w:pPr>
        <w:spacing w:line="240" w:lineRule="auto"/>
        <w:jc w:val="left"/>
      </w:pPr>
    </w:p>
    <w:p>
      <w:pPr>
        <w:spacing w:line="240" w:lineRule="auto"/>
        <w:jc w:val="left"/>
      </w:pP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sz w:val="22"/>
        </w:rPr>
        <w:t xml:space="preserve">ajax的每次请求都要从服务器获得三部分信息，对 </w:t>
      </w:r>
      <w:r>
        <w:rPr>
          <w:color w:val="FF0000"/>
          <w:sz w:val="22"/>
        </w:rPr>
        <w:t>带宽</w:t>
      </w:r>
      <w:r>
        <w:rPr>
          <w:sz w:val="22"/>
        </w:rPr>
        <w:t>、</w:t>
      </w:r>
      <w:r>
        <w:rPr>
          <w:color w:val="FF0000"/>
          <w:sz w:val="22"/>
        </w:rPr>
        <w:t>服务器资源</w:t>
      </w:r>
      <w:r>
        <w:rPr>
          <w:sz w:val="22"/>
        </w:rPr>
        <w:t>、</w:t>
      </w:r>
      <w:r>
        <w:rPr>
          <w:color w:val="FF0000"/>
          <w:sz w:val="22"/>
        </w:rPr>
        <w:t>用户等待时间</w:t>
      </w:r>
      <w:r>
        <w:rPr>
          <w:sz w:val="22"/>
        </w:rPr>
        <w:t xml:space="preserve"> 等资源都要占据三份，我们要做优化：把不发生变化的</w:t>
      </w:r>
      <w:r>
        <w:rPr>
          <w:sz w:val="22"/>
          <w:highlight w:val="cyan"/>
        </w:rPr>
        <w:t>css样式</w:t>
      </w:r>
      <w:r>
        <w:rPr>
          <w:sz w:val="22"/>
        </w:rPr>
        <w:t>、</w:t>
      </w:r>
      <w:r>
        <w:rPr>
          <w:sz w:val="22"/>
          <w:highlight w:val="cyan"/>
        </w:rPr>
        <w:t>html标签</w:t>
      </w:r>
      <w:r>
        <w:rPr>
          <w:sz w:val="22"/>
        </w:rPr>
        <w:t xml:space="preserve"> 放到客户端手动生成，从而减轻服务期端的工作、减少带宽浪费。</w:t>
      </w:r>
    </w:p>
    <w:p>
      <w:pPr>
        <w:spacing w:line="240" w:lineRule="auto"/>
        <w:jc w:val="left"/>
      </w:pPr>
      <w:r>
        <w:rPr>
          <w:sz w:val="22"/>
        </w:rPr>
        <w:t>此时服务器端数据可以通过json传递回来（之前是Html标签格式）</w:t>
      </w:r>
    </w:p>
    <w:p>
      <w:pPr>
        <w:spacing w:line="240" w:lineRule="auto"/>
        <w:jc w:val="left"/>
      </w:pPr>
    </w:p>
    <w:p>
      <w:pPr>
        <w:pStyle w:val="7"/>
        <w:spacing w:line="578" w:lineRule="auto"/>
        <w:jc w:val="left"/>
      </w:pPr>
      <w:r>
        <w:rPr>
          <w:b/>
          <w:szCs w:val="44"/>
        </w:rPr>
        <w:t>三．无刷新表单信息提交</w:t>
      </w:r>
    </w:p>
    <w:p>
      <w:pPr>
        <w:pStyle w:val="8"/>
        <w:spacing w:line="415" w:lineRule="auto"/>
        <w:jc w:val="left"/>
      </w:pPr>
      <w:r>
        <w:rPr>
          <w:b/>
          <w:szCs w:val="32"/>
        </w:rPr>
        <w:t>1.收集表单信息</w:t>
      </w:r>
    </w:p>
    <w:p>
      <w:pPr>
        <w:spacing w:line="240" w:lineRule="auto"/>
        <w:jc w:val="left"/>
      </w:pPr>
      <w:r>
        <w:drawing>
          <wp:inline distT="0" distB="0" distL="0" distR="0">
            <wp:extent cx="4022725" cy="1224915"/>
            <wp:effectExtent l="0" t="0" r="15875" b="19685"/>
            <wp:docPr id="10" name="Drawing 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图片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055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可以利用FormData实现附件信息的收集：</w:t>
      </w:r>
      <w:r>
        <w:rPr>
          <w:color w:val="0070C0"/>
          <w:sz w:val="22"/>
        </w:rPr>
        <w:t>普通表单域</w:t>
      </w:r>
      <w:r>
        <w:rPr>
          <w:sz w:val="22"/>
        </w:rPr>
        <w:t xml:space="preserve"> 和 </w:t>
      </w:r>
      <w:r>
        <w:rPr>
          <w:color w:val="0070C0"/>
          <w:sz w:val="22"/>
        </w:rPr>
        <w:t>文件上传域</w:t>
      </w:r>
    </w:p>
    <w:p>
      <w:pPr>
        <w:spacing w:line="240" w:lineRule="auto"/>
        <w:jc w:val="left"/>
      </w:pPr>
      <w:r>
        <w:rPr>
          <w:sz w:val="22"/>
        </w:rPr>
        <w:t>服务器端：$_FILES接收附件信息(name/error/size/type/tmp_name)</w:t>
      </w:r>
    </w:p>
    <w:p>
      <w:pPr>
        <w:spacing w:line="240" w:lineRule="auto"/>
        <w:jc w:val="left"/>
      </w:pPr>
      <w:r>
        <w:rPr>
          <w:sz w:val="22"/>
        </w:rPr>
        <w:t>Error:</w:t>
      </w:r>
    </w:p>
    <w:p>
      <w:pPr>
        <w:spacing w:line="240" w:lineRule="auto"/>
        <w:ind w:firstLine="420"/>
        <w:jc w:val="left"/>
      </w:pPr>
      <w:r>
        <w:rPr>
          <w:sz w:val="22"/>
        </w:rPr>
        <w:t>0</w:t>
      </w:r>
      <w:r>
        <w:rPr>
          <w:rFonts w:hint="eastAsia"/>
          <w:sz w:val="22"/>
          <w:lang w:eastAsia="zh-Hans"/>
        </w:rPr>
        <w:t>：</w:t>
      </w:r>
      <w:r>
        <w:rPr>
          <w:sz w:val="22"/>
        </w:rPr>
        <w:t>ok</w:t>
      </w:r>
    </w:p>
    <w:p>
      <w:pPr>
        <w:spacing w:line="240" w:lineRule="auto"/>
        <w:ind w:firstLine="420"/>
        <w:jc w:val="left"/>
      </w:pPr>
      <w:r>
        <w:rPr>
          <w:sz w:val="22"/>
        </w:rPr>
        <w:t>1</w:t>
      </w:r>
      <w:r>
        <w:rPr>
          <w:rFonts w:hint="eastAsia"/>
          <w:sz w:val="22"/>
          <w:lang w:eastAsia="zh-Hans"/>
        </w:rPr>
        <w:t>：</w:t>
      </w:r>
      <w:r>
        <w:rPr>
          <w:sz w:val="22"/>
        </w:rPr>
        <w:t>大小超出php.ini限制</w:t>
      </w:r>
    </w:p>
    <w:p>
      <w:pPr>
        <w:spacing w:line="240" w:lineRule="auto"/>
        <w:ind w:firstLine="420"/>
        <w:jc w:val="left"/>
      </w:pPr>
      <w:r>
        <w:rPr>
          <w:sz w:val="22"/>
        </w:rPr>
        <w:t>2</w:t>
      </w:r>
      <w:r>
        <w:rPr>
          <w:rFonts w:hint="eastAsia"/>
          <w:sz w:val="22"/>
          <w:lang w:eastAsia="zh-Hans"/>
        </w:rPr>
        <w:t>：</w:t>
      </w:r>
      <w:r>
        <w:rPr>
          <w:sz w:val="22"/>
        </w:rPr>
        <w:t>大小超出max_file_size表单域限制</w:t>
      </w:r>
    </w:p>
    <w:p>
      <w:pPr>
        <w:spacing w:line="240" w:lineRule="auto"/>
        <w:ind w:firstLine="420"/>
        <w:jc w:val="left"/>
      </w:pPr>
      <w:r>
        <w:rPr>
          <w:sz w:val="22"/>
        </w:rPr>
        <w:t>3</w:t>
      </w:r>
      <w:r>
        <w:rPr>
          <w:rFonts w:hint="eastAsia"/>
          <w:sz w:val="22"/>
          <w:lang w:eastAsia="zh-Hans"/>
        </w:rPr>
        <w:t>：</w:t>
      </w:r>
      <w:r>
        <w:rPr>
          <w:sz w:val="22"/>
        </w:rPr>
        <w:t>附件只上传了一部分</w:t>
      </w:r>
    </w:p>
    <w:p>
      <w:pPr>
        <w:spacing w:line="240" w:lineRule="auto"/>
        <w:ind w:firstLine="420"/>
        <w:jc w:val="left"/>
      </w:pPr>
      <w:r>
        <w:rPr>
          <w:sz w:val="22"/>
        </w:rPr>
        <w:t>4</w:t>
      </w:r>
      <w:r>
        <w:rPr>
          <w:rFonts w:hint="eastAsia"/>
          <w:sz w:val="22"/>
          <w:lang w:eastAsia="zh-Hans"/>
        </w:rPr>
        <w:t>：</w:t>
      </w:r>
      <w:bookmarkStart w:id="0" w:name="_GoBack"/>
      <w:bookmarkEnd w:id="0"/>
      <w:r>
        <w:rPr>
          <w:sz w:val="22"/>
        </w:rPr>
        <w:t>附件没有上传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sz w:val="22"/>
        </w:rPr>
        <w:t>Move_uploaded_file(临时路径名，真实路径名);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sz w:val="22"/>
        </w:rPr>
        <w:t>收集附件信息：</w:t>
      </w:r>
    </w:p>
    <w:p>
      <w:pPr>
        <w:spacing w:line="240" w:lineRule="auto"/>
        <w:jc w:val="left"/>
      </w:pPr>
      <w:r>
        <w:rPr>
          <w:sz w:val="22"/>
        </w:rPr>
        <w:t xml:space="preserve"> Dom方式只可以收集普通的表单域信息，并且浏览器由于安全方面的限制也禁止通过JS语言操作本机文件。</w:t>
      </w:r>
    </w:p>
    <w:p>
      <w:pPr>
        <w:spacing w:line="240" w:lineRule="auto"/>
        <w:jc w:val="left"/>
      </w:pPr>
      <w:r>
        <w:rPr>
          <w:color w:val="000000"/>
          <w:sz w:val="22"/>
        </w:rPr>
        <w:t>FormData针对</w:t>
      </w:r>
      <w:r>
        <w:rPr>
          <w:color w:val="0070C0"/>
          <w:sz w:val="22"/>
        </w:rPr>
        <w:t>普通表单域</w:t>
      </w:r>
      <w:r>
        <w:rPr>
          <w:color w:val="000000"/>
          <w:sz w:val="22"/>
        </w:rPr>
        <w:t>和</w:t>
      </w:r>
      <w:r>
        <w:rPr>
          <w:color w:val="0070C0"/>
          <w:sz w:val="22"/>
        </w:rPr>
        <w:t>上传文件域</w:t>
      </w:r>
      <w:r>
        <w:rPr>
          <w:color w:val="000000"/>
          <w:sz w:val="22"/>
        </w:rPr>
        <w:t>都可以收集：</w:t>
      </w:r>
    </w:p>
    <w:p>
      <w:pPr>
        <w:spacing w:line="240" w:lineRule="auto"/>
        <w:jc w:val="left"/>
      </w:pPr>
      <w:r>
        <w:drawing>
          <wp:inline distT="0" distB="0" distL="0" distR="0">
            <wp:extent cx="3248025" cy="2220595"/>
            <wp:effectExtent l="0" t="0" r="3175" b="14605"/>
            <wp:docPr id="11" name="Drawing 1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图片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311" cy="222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FormData+ajax合作实现收集表单信息（包括上传文件域）和提交表单信息：</w:t>
      </w:r>
    </w:p>
    <w:p>
      <w:pPr>
        <w:spacing w:line="240" w:lineRule="auto"/>
        <w:jc w:val="left"/>
      </w:pPr>
      <w:r>
        <w:drawing>
          <wp:inline distT="0" distB="0" distL="0" distR="0">
            <wp:extent cx="3924300" cy="2333625"/>
            <wp:effectExtent l="0" t="0" r="12700" b="3175"/>
            <wp:docPr id="12" name="Drawing 1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图片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76" cy="233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服务器端对上传附件的处理逻辑：</w:t>
      </w:r>
    </w:p>
    <w:p>
      <w:pPr>
        <w:spacing w:line="240" w:lineRule="auto"/>
        <w:jc w:val="left"/>
      </w:pPr>
      <w:r>
        <w:drawing>
          <wp:inline distT="0" distB="0" distL="0" distR="0">
            <wp:extent cx="4039235" cy="2674620"/>
            <wp:effectExtent l="0" t="0" r="24765" b="17780"/>
            <wp:docPr id="13" name="Drawing 1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图片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9648" cy="267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b/>
          <w:color w:val="FF0000"/>
          <w:sz w:val="22"/>
        </w:rPr>
        <w:t>通过FormDate收集表单域信息不需要设置enctype属性：</w:t>
      </w:r>
    </w:p>
    <w:p>
      <w:pPr>
        <w:spacing w:line="240" w:lineRule="auto"/>
        <w:jc w:val="left"/>
      </w:pPr>
      <w:r>
        <w:drawing>
          <wp:inline distT="0" distB="0" distL="0" distR="0">
            <wp:extent cx="4092575" cy="1390650"/>
            <wp:effectExtent l="0" t="0" r="22225" b="6350"/>
            <wp:docPr id="14" name="Drawing 1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图片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3014" cy="139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415" w:lineRule="auto"/>
        <w:jc w:val="left"/>
      </w:pPr>
      <w:r>
        <w:rPr>
          <w:b/>
          <w:szCs w:val="32"/>
        </w:rPr>
        <w:t>2.1使用FormData注意</w:t>
      </w:r>
    </w:p>
    <w:p>
      <w:pPr>
        <w:spacing w:line="240" w:lineRule="auto"/>
        <w:jc w:val="left"/>
      </w:pPr>
      <w:r>
        <w:rPr>
          <w:sz w:val="22"/>
        </w:rPr>
        <w:t>1.每个表单必须有name属性</w:t>
      </w:r>
    </w:p>
    <w:p>
      <w:pPr>
        <w:spacing w:line="240" w:lineRule="auto"/>
        <w:jc w:val="left"/>
      </w:pPr>
      <w:r>
        <w:rPr>
          <w:color w:val="FF0000"/>
          <w:sz w:val="22"/>
        </w:rPr>
        <w:t>2.在form标签里面无需设置enctype=”multipart/form-data”属性（即使有上传文件域也不需要设置）</w:t>
      </w:r>
    </w:p>
    <w:p>
      <w:pPr>
        <w:spacing w:line="240" w:lineRule="auto"/>
        <w:jc w:val="left"/>
      </w:pPr>
      <w:r>
        <w:rPr>
          <w:sz w:val="22"/>
        </w:rPr>
        <w:t>3</w:t>
      </w:r>
      <w:r>
        <w:rPr>
          <w:color w:val="FF0000"/>
          <w:sz w:val="22"/>
        </w:rPr>
        <w:t>.ajax通过post方式传递FormData的数据不需要设置setRequestHeader()方法</w:t>
      </w:r>
    </w:p>
    <w:p>
      <w:pPr>
        <w:spacing w:line="240" w:lineRule="auto"/>
        <w:jc w:val="left"/>
      </w:pPr>
      <w:r>
        <w:rPr>
          <w:sz w:val="22"/>
        </w:rPr>
        <w:t>4.普通表单域的特殊符号无需编码</w:t>
      </w:r>
    </w:p>
    <w:p>
      <w:pPr>
        <w:pStyle w:val="8"/>
        <w:spacing w:line="415" w:lineRule="auto"/>
        <w:jc w:val="left"/>
      </w:pPr>
      <w:r>
        <w:rPr>
          <w:b/>
          <w:szCs w:val="32"/>
        </w:rPr>
        <w:t>3.上传大附件进度条设置</w:t>
      </w:r>
    </w:p>
    <w:p>
      <w:pPr>
        <w:pStyle w:val="9"/>
        <w:bidi w:val="0"/>
      </w:pPr>
      <w:r>
        <w:t>3.1php.ini开放大附件上传限制</w:t>
      </w:r>
    </w:p>
    <w:p>
      <w:pPr>
        <w:spacing w:line="240" w:lineRule="auto"/>
        <w:jc w:val="left"/>
      </w:pPr>
      <w:r>
        <w:drawing>
          <wp:inline distT="0" distB="0" distL="0" distR="0">
            <wp:extent cx="3533775" cy="1177290"/>
            <wp:effectExtent l="0" t="0" r="22225" b="16510"/>
            <wp:docPr id="15" name="Drawing 1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图片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88" cy="11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sz w:val="22"/>
        </w:rPr>
        <w:t>Ajax对象-&gt;upload-&gt;onprogress事件：</w:t>
      </w:r>
    </w:p>
    <w:p>
      <w:pPr>
        <w:spacing w:line="240" w:lineRule="auto"/>
        <w:jc w:val="left"/>
      </w:pPr>
      <w:r>
        <w:drawing>
          <wp:inline distT="0" distB="0" distL="0" distR="0">
            <wp:extent cx="3924300" cy="2844165"/>
            <wp:effectExtent l="0" t="0" r="12700" b="635"/>
            <wp:docPr id="16" name="Drawing 1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图片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76" cy="28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3873500" cy="1442085"/>
            <wp:effectExtent l="0" t="0" r="12700" b="5715"/>
            <wp:docPr id="17" name="Drawing 1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图片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3938" cy="14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4017010" cy="1888490"/>
            <wp:effectExtent l="0" t="0" r="21590" b="16510"/>
            <wp:docPr id="18" name="Drawing 1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图片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7269" cy="188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获得上传的百分比并控制div的宽度样式即实现进度条：</w:t>
      </w:r>
    </w:p>
    <w:p>
      <w:pPr>
        <w:spacing w:line="240" w:lineRule="auto"/>
        <w:jc w:val="left"/>
      </w:pPr>
      <w:r>
        <w:drawing>
          <wp:inline distT="0" distB="0" distL="0" distR="0">
            <wp:extent cx="3533775" cy="2202180"/>
            <wp:effectExtent l="0" t="0" r="22225" b="7620"/>
            <wp:docPr id="19" name="Drawing 1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 descr="图片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88" cy="22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3533775" cy="1838325"/>
            <wp:effectExtent l="0" t="0" r="22225" b="15875"/>
            <wp:docPr id="20" name="Drawing 1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 descr="图片"/>
                    <pic:cNvPicPr>
                      <a:picLocks noChangeAspect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88" cy="18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drawing>
          <wp:inline distT="0" distB="0" distL="0" distR="0">
            <wp:extent cx="3533775" cy="1544955"/>
            <wp:effectExtent l="0" t="0" r="22225" b="4445"/>
            <wp:docPr id="21" name="Drawing 2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 descr="图片"/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88" cy="154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</w:p>
    <w:p>
      <w:pPr>
        <w:pStyle w:val="7"/>
        <w:spacing w:line="578" w:lineRule="auto"/>
        <w:jc w:val="left"/>
      </w:pPr>
      <w:r>
        <w:rPr>
          <w:b/>
          <w:szCs w:val="44"/>
        </w:rPr>
        <w:t>三．Ajax聊天室</w:t>
      </w:r>
    </w:p>
    <w:p>
      <w:pPr>
        <w:pStyle w:val="8"/>
        <w:spacing w:line="415" w:lineRule="auto"/>
        <w:jc w:val="left"/>
      </w:pPr>
      <w:r>
        <w:rPr>
          <w:b/>
          <w:szCs w:val="32"/>
        </w:rPr>
        <w:t>1.分析</w:t>
      </w:r>
    </w:p>
    <w:p>
      <w:pPr>
        <w:spacing w:line="240" w:lineRule="auto"/>
        <w:jc w:val="left"/>
      </w:pPr>
      <w:r>
        <w:rPr>
          <w:sz w:val="22"/>
        </w:rPr>
        <w:t>买火车票，在电脑上下单，在手机上支付，支付成功，电脑上也显示支付成功。</w:t>
      </w:r>
    </w:p>
    <w:p>
      <w:pPr>
        <w:spacing w:line="240" w:lineRule="auto"/>
        <w:jc w:val="left"/>
      </w:pPr>
      <w:r>
        <w:rPr>
          <w:sz w:val="22"/>
        </w:rPr>
        <w:t>利用“反向推技术”。就是垂直调技术。</w:t>
      </w:r>
    </w:p>
    <w:p>
      <w:pPr>
        <w:spacing w:line="240" w:lineRule="auto"/>
        <w:jc w:val="left"/>
      </w:pPr>
      <w:r>
        <w:rPr>
          <w:sz w:val="22"/>
        </w:rPr>
        <w:t>在电脑浏览器上，当下单之后，每</w:t>
      </w:r>
      <w:r>
        <w:rPr>
          <w:sz w:val="22"/>
          <w:highlight w:val="cyan"/>
        </w:rPr>
        <w:t>隔2s就去服务器查看是否付款</w:t>
      </w:r>
      <w:r>
        <w:rPr>
          <w:sz w:val="22"/>
        </w:rPr>
        <w:t>，当通过手机付款成功后，电脑浏览器自然就会感知到。</w:t>
      </w:r>
    </w:p>
    <w:p>
      <w:pPr>
        <w:spacing w:line="240" w:lineRule="auto"/>
        <w:jc w:val="left"/>
      </w:pPr>
      <w:r>
        <w:rPr>
          <w:sz w:val="22"/>
        </w:rPr>
        <w:t>聊天室分析：</w:t>
      </w:r>
    </w:p>
    <w:p>
      <w:pPr>
        <w:spacing w:line="240" w:lineRule="auto"/>
        <w:jc w:val="left"/>
      </w:pPr>
      <w:r>
        <w:drawing>
          <wp:inline distT="0" distB="0" distL="0" distR="0">
            <wp:extent cx="4260850" cy="2176145"/>
            <wp:effectExtent l="0" t="0" r="6350" b="8255"/>
            <wp:docPr id="22" name="Drawing 2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 descr="图片"/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1258" cy="217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6"/>
        </w:numPr>
        <w:spacing w:line="415" w:lineRule="auto"/>
        <w:jc w:val="left"/>
      </w:pPr>
      <w:r>
        <w:rPr>
          <w:b/>
          <w:szCs w:val="32"/>
        </w:rPr>
        <w:t>显示即时聊天内容</w:t>
      </w:r>
    </w:p>
    <w:p>
      <w:pPr>
        <w:spacing w:line="240" w:lineRule="auto"/>
        <w:jc w:val="left"/>
      </w:pPr>
      <w:r>
        <w:rPr>
          <w:sz w:val="22"/>
        </w:rPr>
        <w:t>要避免获得重复的聊天时间</w:t>
      </w:r>
    </w:p>
    <w:p>
      <w:pPr>
        <w:spacing w:line="240" w:lineRule="auto"/>
        <w:jc w:val="left"/>
      </w:pPr>
      <w:r>
        <w:rPr>
          <w:sz w:val="22"/>
        </w:rPr>
        <w:t>解决：获得已经查询的记录的最大ID信息，下次就只获得大于已经获取最大ID的聊天信息记录。</w:t>
      </w:r>
    </w:p>
    <w:p>
      <w:pPr>
        <w:spacing w:line="240" w:lineRule="auto"/>
        <w:jc w:val="left"/>
      </w:pPr>
      <w:r>
        <w:rPr>
          <w:sz w:val="22"/>
        </w:rPr>
        <w:t>避免获得重复聊天信息，要把已经获得的记录最大ID传递给服务器端：</w:t>
      </w:r>
    </w:p>
    <w:p>
      <w:pPr>
        <w:spacing w:line="240" w:lineRule="auto"/>
        <w:jc w:val="left"/>
      </w:pPr>
      <w:r>
        <w:drawing>
          <wp:inline distT="0" distB="0" distL="0" distR="0">
            <wp:extent cx="4135120" cy="2333625"/>
            <wp:effectExtent l="0" t="0" r="5080" b="3175"/>
            <wp:docPr id="23" name="Drawing 2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 descr="图片"/>
                    <pic:cNvPicPr>
                      <a:picLocks noChangeAspect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5374" cy="23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在服务器端作对比查询：</w:t>
      </w:r>
    </w:p>
    <w:p>
      <w:pPr>
        <w:spacing w:line="240" w:lineRule="auto"/>
        <w:jc w:val="left"/>
      </w:pPr>
      <w:r>
        <w:drawing>
          <wp:inline distT="0" distB="0" distL="0" distR="0">
            <wp:extent cx="4045585" cy="2339340"/>
            <wp:effectExtent l="0" t="0" r="18415" b="22860"/>
            <wp:docPr id="24" name="Drawing 2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 descr="图片"/>
                    <pic:cNvPicPr>
                      <a:picLocks noChangeAspect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030" cy="233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6"/>
        </w:numPr>
        <w:spacing w:line="415" w:lineRule="auto"/>
        <w:jc w:val="left"/>
      </w:pPr>
      <w:r>
        <w:rPr>
          <w:b/>
          <w:szCs w:val="32"/>
        </w:rPr>
        <w:t>发表聊天信息</w:t>
      </w:r>
    </w:p>
    <w:p>
      <w:pPr>
        <w:spacing w:line="240" w:lineRule="auto"/>
        <w:jc w:val="left"/>
      </w:pPr>
      <w:r>
        <w:drawing>
          <wp:inline distT="0" distB="0" distL="0" distR="0">
            <wp:extent cx="3982085" cy="1663065"/>
            <wp:effectExtent l="0" t="0" r="5715" b="13335"/>
            <wp:docPr id="25" name="Drawing 2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 descr="图片"/>
                    <pic:cNvPicPr>
                      <a:picLocks noChangeAspect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2212" cy="166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通过ajax无刷新方式获得聊天的各个表单域信息，并提交给服务器存储，该信息会被“轮训”机制查询出来并作显示。</w:t>
      </w:r>
    </w:p>
    <w:p>
      <w:pPr>
        <w:spacing w:line="240" w:lineRule="auto"/>
        <w:jc w:val="left"/>
      </w:pPr>
    </w:p>
    <w:p>
      <w:pPr>
        <w:spacing w:line="240" w:lineRule="auto"/>
        <w:jc w:val="left"/>
      </w:pPr>
      <w:r>
        <w:rPr>
          <w:sz w:val="22"/>
        </w:rPr>
        <w:t>Ajax+FormData实现无刷新方式发表聊天内容：</w:t>
      </w:r>
    </w:p>
    <w:p>
      <w:pPr>
        <w:spacing w:line="240" w:lineRule="auto"/>
        <w:jc w:val="left"/>
      </w:pPr>
      <w:r>
        <w:drawing>
          <wp:inline distT="0" distB="0" distL="0" distR="0">
            <wp:extent cx="4097020" cy="2699385"/>
            <wp:effectExtent l="0" t="0" r="17780" b="18415"/>
            <wp:docPr id="26" name="Drawing 2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 descr="图片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7084" cy="269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sz w:val="22"/>
        </w:rPr>
        <w:t>对发表的聊天内容进行存储：</w:t>
      </w:r>
    </w:p>
    <w:p>
      <w:pPr>
        <w:spacing w:line="240" w:lineRule="auto"/>
        <w:jc w:val="left"/>
      </w:pPr>
      <w:r>
        <w:drawing>
          <wp:inline distT="0" distB="0" distL="0" distR="0">
            <wp:extent cx="4116705" cy="2176145"/>
            <wp:effectExtent l="0" t="0" r="23495" b="8255"/>
            <wp:docPr id="27" name="Drawing 2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 descr="图片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7090" cy="217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</w:p>
    <w:p>
      <w:pPr>
        <w:pStyle w:val="8"/>
        <w:spacing w:line="415" w:lineRule="auto"/>
        <w:jc w:val="left"/>
      </w:pPr>
      <w:r>
        <w:rPr>
          <w:b/>
          <w:szCs w:val="32"/>
        </w:rPr>
        <w:t>4.聊天室优化</w:t>
      </w:r>
    </w:p>
    <w:p>
      <w:pPr>
        <w:pStyle w:val="9"/>
        <w:bidi w:val="0"/>
      </w:pPr>
      <w:r>
        <w:t>4.1设置滚动条，避免信息溢出（高度height/溢出属性overflow）</w:t>
      </w:r>
    </w:p>
    <w:p>
      <w:pPr>
        <w:spacing w:line="240" w:lineRule="auto"/>
        <w:jc w:val="left"/>
      </w:pPr>
      <w:r>
        <w:drawing>
          <wp:inline distT="0" distB="0" distL="0" distR="0">
            <wp:extent cx="4086225" cy="593090"/>
            <wp:effectExtent l="0" t="0" r="3175" b="16510"/>
            <wp:docPr id="28" name="Drawing 2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 descr="图片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688" cy="59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bidi w:val="0"/>
      </w:pPr>
      <w:r>
        <w:t>4.2显示聊天内容的时候，滚动条始终在最下边</w:t>
      </w:r>
    </w:p>
    <w:p>
      <w:pPr>
        <w:spacing w:line="240" w:lineRule="auto"/>
        <w:jc w:val="left"/>
      </w:pPr>
      <w:r>
        <w:rPr>
          <w:sz w:val="22"/>
        </w:rPr>
        <w:t xml:space="preserve"> div.scrollHeight    获得div高度（包括滚动高度）</w:t>
      </w:r>
    </w:p>
    <w:p>
      <w:pPr>
        <w:spacing w:line="240" w:lineRule="auto"/>
        <w:jc w:val="left"/>
      </w:pPr>
      <w:r>
        <w:rPr>
          <w:sz w:val="22"/>
        </w:rPr>
        <w:t xml:space="preserve"> div.scrollTop = div.scrollHeight 设置滚动条卷起来的高度    </w:t>
      </w:r>
    </w:p>
    <w:p>
      <w:pPr>
        <w:jc w:val="left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BA01D"/>
    <w:multiLevelType w:val="multilevel"/>
    <w:tmpl w:val="B5FBA01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F7F733A3"/>
    <w:multiLevelType w:val="multilevel"/>
    <w:tmpl w:val="F7F733A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2">
    <w:nsid w:val="FBB9A529"/>
    <w:multiLevelType w:val="multilevel"/>
    <w:tmpl w:val="FBB9A5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1.%2."/>
      <w:lvlJc w:val="left"/>
      <w:pPr>
        <w:ind w:left="840" w:hanging="420"/>
      </w:pPr>
    </w:lvl>
    <w:lvl w:ilvl="2" w:tentative="0">
      <w:start w:val="1"/>
      <w:numFmt w:val="decimal"/>
      <w:lvlText w:val="%1.%2.%3."/>
      <w:lvlJc w:val="left"/>
      <w:pPr>
        <w:ind w:left="1260" w:hanging="420"/>
      </w:pPr>
    </w:lvl>
    <w:lvl w:ilvl="3" w:tentative="0">
      <w:start w:val="1"/>
      <w:numFmt w:val="decimal"/>
      <w:lvlText w:val="%1.%2.%3.%4."/>
      <w:lvlJc w:val="left"/>
      <w:pPr>
        <w:ind w:left="1680" w:hanging="420"/>
      </w:pPr>
    </w:lvl>
    <w:lvl w:ilvl="4" w:tentative="0">
      <w:start w:val="1"/>
      <w:numFmt w:val="decimal"/>
      <w:lvlText w:val="%1.%2.%3.%4.%5."/>
      <w:lvlJc w:val="left"/>
      <w:pPr>
        <w:ind w:left="2100" w:hanging="420"/>
      </w:pPr>
    </w:lvl>
    <w:lvl w:ilvl="5" w:tentative="0">
      <w:start w:val="1"/>
      <w:numFmt w:val="decimal"/>
      <w:lvlText w:val="%1.%2.%3.%4.%5.%6."/>
      <w:lvlJc w:val="left"/>
      <w:pPr>
        <w:ind w:left="2520" w:hanging="420"/>
      </w:pPr>
    </w:lvl>
    <w:lvl w:ilvl="6" w:tentative="0">
      <w:start w:val="1"/>
      <w:numFmt w:val="decimal"/>
      <w:lvlText w:val="%1.%2.%3.%4.%5.%6.%7."/>
      <w:lvlJc w:val="left"/>
      <w:pPr>
        <w:ind w:left="2940" w:hanging="420"/>
      </w:pPr>
    </w:lvl>
    <w:lvl w:ilvl="7" w:tentative="0">
      <w:start w:val="1"/>
      <w:numFmt w:val="decimal"/>
      <w:lvlText w:val="%1.%2.%3.%4.%5.%6.%7.%8."/>
      <w:lvlJc w:val="left"/>
      <w:pPr>
        <w:ind w:left="3360" w:hanging="420"/>
      </w:pPr>
    </w:lvl>
    <w:lvl w:ilvl="8" w:tentative="0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3">
    <w:nsid w:val="FFFF23B1"/>
    <w:multiLevelType w:val="multilevel"/>
    <w:tmpl w:val="FFFF23B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4">
    <w:nsid w:val="79FD8DE8"/>
    <w:multiLevelType w:val="multilevel"/>
    <w:tmpl w:val="79FD8DE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5">
    <w:nsid w:val="7DAFF7EA"/>
    <w:multiLevelType w:val="multilevel"/>
    <w:tmpl w:val="7DAFF7E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D5D1C70"/>
    <w:rsid w:val="EEB34D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石墨文档正文"/>
    <w:qFormat/>
    <w:uiPriority w:val="0"/>
    <w:rPr>
      <w:rFonts w:ascii="微软雅黑" w:hAnsi="微软雅黑" w:eastAsia="微软雅黑" w:cs="微软雅黑"/>
      <w:sz w:val="22"/>
      <w:szCs w:val="22"/>
    </w:rPr>
  </w:style>
  <w:style w:type="paragraph" w:customStyle="1" w:styleId="5">
    <w:name w:val="石墨文档标题"/>
    <w:next w:val="4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40"/>
      <w:szCs w:val="40"/>
    </w:rPr>
  </w:style>
  <w:style w:type="paragraph" w:customStyle="1" w:styleId="6">
    <w:name w:val="石墨文档副标题"/>
    <w:qFormat/>
    <w:uiPriority w:val="0"/>
    <w:pPr>
      <w:spacing w:before="260" w:after="260"/>
    </w:pPr>
    <w:rPr>
      <w:rFonts w:ascii="微软雅黑" w:hAnsi="微软雅黑" w:eastAsia="微软雅黑" w:cs="微软雅黑"/>
      <w:color w:val="888888"/>
      <w:sz w:val="36"/>
      <w:szCs w:val="36"/>
    </w:rPr>
  </w:style>
  <w:style w:type="paragraph" w:customStyle="1" w:styleId="7">
    <w:name w:val="石墨文档标题 1"/>
    <w:next w:val="4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customStyle="1" w:styleId="8">
    <w:name w:val="石墨文档标题 2"/>
    <w:next w:val="4"/>
    <w:unhideWhenUsed/>
    <w:qFormat/>
    <w:uiPriority w:val="9"/>
    <w:pPr>
      <w:spacing w:before="260" w:after="26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customStyle="1" w:styleId="9">
    <w:name w:val="石墨文档标题 3"/>
    <w:next w:val="4"/>
    <w:unhideWhenUsed/>
    <w:qFormat/>
    <w:uiPriority w:val="9"/>
    <w:pPr>
      <w:spacing w:before="260" w:after="260"/>
      <w:outlineLvl w:val="2"/>
    </w:pPr>
    <w:rPr>
      <w:rFonts w:ascii="微软雅黑" w:hAnsi="微软雅黑" w:eastAsia="微软雅黑" w:cs="微软雅黑"/>
      <w:b/>
      <w:bCs/>
      <w:sz w:val="26"/>
      <w:szCs w:val="26"/>
    </w:rPr>
  </w:style>
  <w:style w:type="paragraph" w:customStyle="1" w:styleId="10">
    <w:name w:val="石墨文档标题 4"/>
    <w:next w:val="4"/>
    <w:unhideWhenUsed/>
    <w:qFormat/>
    <w:uiPriority w:val="9"/>
    <w:pPr>
      <w:spacing w:before="260" w:after="260"/>
      <w:outlineLvl w:val="3"/>
    </w:pPr>
    <w:rPr>
      <w:rFonts w:ascii="微软雅黑" w:hAnsi="微软雅黑" w:eastAsia="微软雅黑" w:cs="微软雅黑"/>
      <w:b/>
      <w:bCs/>
      <w:sz w:val="24"/>
      <w:szCs w:val="24"/>
    </w:rPr>
  </w:style>
  <w:style w:type="paragraph" w:customStyle="1" w:styleId="11">
    <w:name w:val="石墨文档引用"/>
    <w:qFormat/>
    <w:uiPriority w:val="0"/>
    <w:pPr>
      <w:pBdr>
        <w:left w:val="single" w:color="F0F0F0" w:sz="30" w:space="10"/>
      </w:pBdr>
    </w:pPr>
    <w:rPr>
      <w:rFonts w:ascii="微软雅黑" w:hAnsi="微软雅黑" w:eastAsia="微软雅黑" w:cs="微软雅黑"/>
      <w:color w:val="ADADAD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44</TotalTime>
  <ScaleCrop>false</ScaleCrop>
  <LinksUpToDate>false</LinksUpToDate>
  <Application>WPS Office_5.5.1.7991_F1E327BC-269C-435d-A152-05C5408002CA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2022-01-02T12:48:00Z</dcterms:created>
  <dc:creator> </dc:creator>
  <cp:lastModifiedBy>qzuser</cp:lastModifiedBy>
  <dcterms:modified xsi:type="dcterms:W3CDTF">2023-07-07T15:35:20Z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74579D355384788E63ABA7645ED13254_42</vt:lpwstr>
  </property>
</Properties>
</file>