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r="http://schemas.openxmlformats.org/officeDocument/2006/relationships" xmlns:wp="http://schemas.openxmlformats.org/drawingml/2006/wordprocessingDrawing">
  <w:body>
    <w:p>
      <w:pPr>
        <w:pStyle w:val="shimo heading 1"/>
        <w:numPr>
          <w:ilvl w:val="0"/>
          <w:numId w:val="1"/>
        </w:numPr>
        <w:spacing w:line="578"/>
        <w:jc w:val="left"/>
      </w:pPr>
      <w:r>
        <w:rPr>
          <w:rFonts w:ascii="" w:hAnsi="" w:cs="" w:eastAsia=""/>
          <w:b w:val="true"/>
          <w:szCs w:val="44"/>
        </w:rPr>
        <w:t>昨天内容回顾</w:t>
      </w:r>
    </w:p>
    <w:p>
      <w:pPr>
        <w:numPr>
          <w:ilvl w:val="0"/>
          <w:numId w:val="2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利用model模型实现数据的增、删、改、查操作</w:t>
      </w:r>
    </w:p>
    <w:p>
      <w:pPr>
        <w:numPr>
          <w:ilvl w:val="0"/>
          <w:numId w:val="3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添加数据</w:t>
      </w:r>
    </w:p>
    <w:p>
      <w:pPr>
        <w:spacing w:line="240"/>
        <w:ind w:left="240" w:firstLine="420"/>
        <w:jc w:val="left"/>
      </w:pPr>
      <w:r>
        <w:rPr>
          <w:rFonts w:ascii="" w:hAnsi="" w:cs="" w:eastAsia=""/>
          <w:sz w:val="22"/>
        </w:rPr>
        <w:t>A</w:t>
      </w:r>
      <w:r>
        <w:rPr>
          <w:rFonts w:ascii="" w:hAnsi="" w:cs="" w:eastAsia=""/>
          <w:sz w:val="22"/>
        </w:rPr>
        <w:t>dd()方法，</w:t>
      </w:r>
      <w:r>
        <w:rPr>
          <w:rFonts w:ascii="" w:hAnsi="" w:cs="" w:eastAsia=""/>
          <w:color w:val="FF0000"/>
          <w:sz w:val="22"/>
        </w:rPr>
        <w:t>其返回新纪录的主键ID值</w:t>
      </w:r>
    </w:p>
    <w:p>
      <w:pPr>
        <w:spacing w:line="240"/>
        <w:ind w:left="240" w:firstLine="420"/>
        <w:jc w:val="left"/>
      </w:pPr>
      <w:r>
        <w:rPr>
          <w:rFonts w:ascii="" w:hAnsi="" w:cs="" w:eastAsia=""/>
          <w:sz w:val="22"/>
        </w:rPr>
        <w:t>两种方式：数组、AR方式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B</w:t>
      </w:r>
      <w:r>
        <w:rPr>
          <w:rFonts w:ascii="" w:hAnsi="" w:cs="" w:eastAsia=""/>
          <w:sz w:val="22"/>
        </w:rPr>
        <w:t>) 删除数据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D</w:t>
      </w:r>
      <w:r>
        <w:rPr>
          <w:rFonts w:ascii="" w:hAnsi="" w:cs="" w:eastAsia=""/>
          <w:sz w:val="22"/>
        </w:rPr>
        <w:t>elete()，</w:t>
      </w:r>
      <w:r>
        <w:rPr>
          <w:rFonts w:ascii="" w:hAnsi="" w:cs="" w:eastAsia=""/>
          <w:color w:val="FF0000"/>
          <w:sz w:val="22"/>
        </w:rPr>
        <w:t>其返回删除的记录条数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D</w:t>
      </w:r>
      <w:r>
        <w:rPr>
          <w:rFonts w:ascii="" w:hAnsi="" w:cs="" w:eastAsia=""/>
          <w:sz w:val="22"/>
        </w:rPr>
        <w:t xml:space="preserve">elete(主键ID) 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delete(</w:t>
      </w:r>
      <w:r>
        <w:rPr>
          <w:rFonts w:ascii="" w:hAnsi="" w:cs="" w:eastAsia=""/>
          <w:sz w:val="22"/>
        </w:rPr>
        <w:t>“</w:t>
      </w:r>
      <w:r>
        <w:rPr>
          <w:rFonts w:ascii="" w:hAnsi="" w:cs="" w:eastAsia=""/>
          <w:sz w:val="22"/>
        </w:rPr>
        <w:t>id1,id2,id3</w:t>
      </w:r>
      <w:r>
        <w:rPr>
          <w:rFonts w:ascii="" w:hAnsi="" w:cs="" w:eastAsia=""/>
          <w:sz w:val="22"/>
        </w:rPr>
        <w:t>”</w:t>
      </w:r>
      <w:r>
        <w:rPr>
          <w:rFonts w:ascii="" w:hAnsi="" w:cs="" w:eastAsia=""/>
          <w:sz w:val="22"/>
        </w:rPr>
        <w:t>)</w:t>
      </w:r>
    </w:p>
    <w:p>
      <w:pPr>
        <w:numPr>
          <w:ilvl w:val="0"/>
          <w:numId w:val="3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修改数据</w:t>
      </w:r>
    </w:p>
    <w:p>
      <w:pPr>
        <w:spacing w:line="240"/>
        <w:ind w:left="240" w:firstLine="420"/>
        <w:jc w:val="left"/>
      </w:pPr>
      <w:r>
        <w:rPr>
          <w:rFonts w:ascii="" w:hAnsi="" w:cs="" w:eastAsia=""/>
          <w:sz w:val="22"/>
        </w:rPr>
        <w:t>S</w:t>
      </w:r>
      <w:r>
        <w:rPr>
          <w:rFonts w:ascii="" w:hAnsi="" w:cs="" w:eastAsia=""/>
          <w:sz w:val="22"/>
        </w:rPr>
        <w:t>ave()，</w:t>
      </w:r>
      <w:r>
        <w:rPr>
          <w:rFonts w:ascii="" w:hAnsi="" w:cs="" w:eastAsia=""/>
          <w:color w:val="FF0000"/>
          <w:sz w:val="22"/>
        </w:rPr>
        <w:t>其返回被修改的记录条数</w:t>
      </w:r>
    </w:p>
    <w:p>
      <w:pPr>
        <w:spacing w:line="240"/>
        <w:ind w:left="240" w:firstLine="420"/>
        <w:jc w:val="left"/>
      </w:pPr>
      <w:r>
        <w:rPr>
          <w:rFonts w:ascii="" w:hAnsi="" w:cs="" w:eastAsia=""/>
          <w:sz w:val="22"/>
        </w:rPr>
        <w:t>两种方式：数组、AR方式</w:t>
      </w:r>
    </w:p>
    <w:p>
      <w:pPr>
        <w:spacing w:line="240"/>
        <w:ind w:left="240" w:firstLine="420"/>
        <w:jc w:val="left"/>
      </w:pPr>
      <w:r>
        <w:rPr>
          <w:rFonts w:ascii="" w:hAnsi="" w:cs="" w:eastAsia=""/>
          <w:sz w:val="22"/>
        </w:rPr>
        <w:t>条件要求：主键ID、where()</w:t>
      </w:r>
    </w:p>
    <w:p>
      <w:pPr>
        <w:numPr>
          <w:ilvl w:val="0"/>
          <w:numId w:val="3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数据的查询</w:t>
      </w:r>
    </w:p>
    <w:p>
      <w:pPr>
        <w:spacing w:line="240"/>
        <w:ind w:left="240" w:firstLine="420"/>
        <w:jc w:val="left"/>
      </w:pPr>
      <w:r>
        <w:rPr>
          <w:rFonts w:ascii="" w:hAnsi="" w:cs="" w:eastAsia=""/>
          <w:sz w:val="22"/>
        </w:rPr>
        <w:t>S</w:t>
      </w:r>
      <w:r>
        <w:rPr>
          <w:rFonts w:ascii="" w:hAnsi="" w:cs="" w:eastAsia=""/>
          <w:sz w:val="22"/>
        </w:rPr>
        <w:t>elect()，</w:t>
      </w:r>
      <w:r>
        <w:rPr>
          <w:rFonts w:ascii="" w:hAnsi="" w:cs="" w:eastAsia=""/>
          <w:color w:val="FF0000"/>
          <w:sz w:val="22"/>
        </w:rPr>
        <w:t>其返回二维数组信息</w:t>
      </w:r>
    </w:p>
    <w:p>
      <w:pPr>
        <w:spacing w:line="240"/>
        <w:ind w:left="240" w:firstLine="420"/>
        <w:jc w:val="left"/>
      </w:pPr>
      <w:r>
        <w:rPr>
          <w:rFonts w:ascii="" w:hAnsi="" w:cs="" w:eastAsia=""/>
          <w:sz w:val="22"/>
        </w:rPr>
        <w:t>S</w:t>
      </w:r>
      <w:r>
        <w:rPr>
          <w:rFonts w:ascii="" w:hAnsi="" w:cs="" w:eastAsia=""/>
          <w:sz w:val="22"/>
        </w:rPr>
        <w:t>elect(id)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select(</w:t>
      </w:r>
      <w:r>
        <w:rPr>
          <w:rFonts w:ascii="" w:hAnsi="" w:cs="" w:eastAsia=""/>
          <w:sz w:val="22"/>
        </w:rPr>
        <w:t>“</w:t>
      </w:r>
      <w:r>
        <w:rPr>
          <w:rFonts w:ascii="" w:hAnsi="" w:cs="" w:eastAsia=""/>
          <w:sz w:val="22"/>
        </w:rPr>
        <w:t>id1,id2,id3</w:t>
      </w:r>
      <w:r>
        <w:rPr>
          <w:rFonts w:ascii="" w:hAnsi="" w:cs="" w:eastAsia=""/>
          <w:sz w:val="22"/>
        </w:rPr>
        <w:t>”</w:t>
      </w:r>
      <w:r>
        <w:rPr>
          <w:rFonts w:ascii="" w:hAnsi="" w:cs="" w:eastAsia=""/>
          <w:sz w:val="22"/>
        </w:rPr>
        <w:t>)</w:t>
      </w:r>
    </w:p>
    <w:p>
      <w:pPr>
        <w:spacing w:line="240"/>
        <w:ind w:left="240" w:firstLine="420"/>
        <w:jc w:val="left"/>
      </w:pPr>
      <w:r>
        <w:rPr>
          <w:rFonts w:ascii="" w:hAnsi="" w:cs="" w:eastAsia=""/>
          <w:sz w:val="22"/>
        </w:rPr>
        <w:t>F</w:t>
      </w:r>
      <w:r>
        <w:rPr>
          <w:rFonts w:ascii="" w:hAnsi="" w:cs="" w:eastAsia=""/>
          <w:sz w:val="22"/>
        </w:rPr>
        <w:t>ind(主键ID)，</w:t>
      </w:r>
      <w:r>
        <w:rPr>
          <w:rFonts w:ascii="" w:hAnsi="" w:cs="" w:eastAsia=""/>
          <w:color w:val="FF0000"/>
          <w:sz w:val="22"/>
        </w:rPr>
        <w:t>通过一维数组形式返回一条记录</w:t>
      </w:r>
    </w:p>
    <w:p>
      <w:pPr>
        <w:numPr>
          <w:ilvl w:val="0"/>
          <w:numId w:val="2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辅助方法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F</w:t>
      </w:r>
      <w:r>
        <w:rPr>
          <w:rFonts w:ascii="" w:hAnsi="" w:cs="" w:eastAsia=""/>
          <w:sz w:val="22"/>
        </w:rPr>
        <w:t>ield()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where()</w:t>
      </w:r>
      <w:r>
        <w:rPr>
          <w:rFonts w:ascii="" w:hAnsi="" w:cs="" w:eastAsia=""/>
          <w:sz w:val="22"/>
        </w:rPr>
        <w:t xml:space="preserve"> 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G</w:t>
      </w:r>
      <w:r>
        <w:rPr>
          <w:rFonts w:ascii="" w:hAnsi="" w:cs="" w:eastAsia=""/>
          <w:sz w:val="22"/>
        </w:rPr>
        <w:t>roup()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having()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order()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limit()</w:t>
      </w:r>
    </w:p>
    <w:p>
      <w:pPr>
        <w:numPr>
          <w:ilvl w:val="0"/>
          <w:numId w:val="2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后台商品的添加、修改操作</w:t>
      </w:r>
    </w:p>
    <w:p>
      <w:pPr>
        <w:spacing w:line="240"/>
        <w:ind w:left="240" w:firstLine="420"/>
        <w:jc w:val="left"/>
      </w:pPr>
      <w:r>
        <w:rPr>
          <w:rFonts w:ascii="" w:hAnsi="" w:cs="" w:eastAsia=""/>
          <w:sz w:val="22"/>
        </w:rPr>
        <w:t>商品添加：添加数据表单、收集表单信息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create()</w:t>
      </w:r>
    </w:p>
    <w:p>
      <w:pPr>
        <w:spacing w:line="240"/>
        <w:ind w:left="240" w:firstLine="420"/>
        <w:jc w:val="left"/>
      </w:pPr>
      <w:r>
        <w:rPr>
          <w:rFonts w:ascii="" w:hAnsi="" w:cs="" w:eastAsia=""/>
          <w:sz w:val="22"/>
        </w:rPr>
        <w:t>商品修改：修改按钮、展现修改表单、收集表单信息</w:t>
      </w:r>
    </w:p>
    <w:p>
      <w:pPr>
        <w:spacing w:line="240"/>
        <w:ind w:left="240" w:firstLine="420"/>
        <w:jc w:val="left"/>
      </w:pPr>
      <w:r>
        <w:rPr>
          <w:rFonts w:ascii="" w:hAnsi="" w:cs="" w:eastAsia=""/>
          <w:sz w:val="22"/>
        </w:rPr>
        <w:t>G</w:t>
      </w:r>
      <w:r>
        <w:rPr>
          <w:rFonts w:ascii="" w:hAnsi="" w:cs="" w:eastAsia=""/>
          <w:sz w:val="22"/>
        </w:rPr>
        <w:t>et参数的传递使用</w:t>
      </w:r>
    </w:p>
    <w:p>
      <w:pPr>
        <w:spacing w:line="240"/>
        <w:ind w:left="240" w:firstLine="420"/>
        <w:jc w:val="left"/>
      </w:pPr>
      <w:hyperlink r:id="rId4">
        <w:r>
          <w:rPr>
            <w:color w:val="0000FF"/>
            <w:u w:val="single"/>
          </w:rPr>
          <w:t>http://网址/index.php/分组/控制器/操作方法/名称1/值1/名称2/</w:t>
        </w:r>
      </w:hyperlink>
      <w:r>
        <w:rPr>
          <w:rFonts w:ascii="" w:hAnsi="" w:cs="" w:eastAsia=""/>
          <w:sz w:val="22"/>
        </w:rPr>
        <w:t>值2</w:t>
      </w:r>
    </w:p>
    <w:p>
      <w:pPr>
        <w:spacing w:line="240"/>
        <w:ind w:left="240" w:firstLine="420"/>
        <w:jc w:val="left"/>
      </w:pPr>
      <w:r>
        <w:rPr>
          <w:rFonts w:ascii="" w:hAnsi="" w:cs="" w:eastAsia=""/>
          <w:sz w:val="22"/>
        </w:rPr>
        <w:t>function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操作方法（$名称1，$名称2）{}</w:t>
      </w:r>
    </w:p>
    <w:p>
      <w:pPr>
        <w:numPr>
          <w:ilvl w:val="0"/>
          <w:numId w:val="2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注册表单自动验证</w:t>
      </w:r>
    </w:p>
    <w:p>
      <w:pPr>
        <w:numPr>
          <w:ilvl w:val="0"/>
          <w:numId w:val="4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通过create（）方法来</w:t>
      </w:r>
      <w:r>
        <w:rPr>
          <w:rFonts w:ascii="" w:hAnsi="" w:cs="" w:eastAsia=""/>
          <w:color w:val="FF0000"/>
          <w:sz w:val="22"/>
        </w:rPr>
        <w:t>收集表单信息</w:t>
      </w:r>
      <w:r>
        <w:rPr>
          <w:rFonts w:ascii="" w:hAnsi="" w:cs="" w:eastAsia=""/>
          <w:sz w:val="22"/>
        </w:rPr>
        <w:t>，该方法同时具备</w:t>
      </w:r>
      <w:r>
        <w:rPr>
          <w:rFonts w:ascii="" w:hAnsi="" w:cs="" w:eastAsia=""/>
          <w:color w:val="FF0000"/>
          <w:sz w:val="22"/>
        </w:rPr>
        <w:t>表单自动验证功能</w:t>
      </w:r>
      <w:r>
        <w:rPr>
          <w:rFonts w:ascii="" w:hAnsi="" w:cs="" w:eastAsia=""/>
          <w:sz w:val="22"/>
        </w:rPr>
        <w:t>，其还具有</w:t>
      </w:r>
      <w:r>
        <w:rPr>
          <w:rFonts w:ascii="" w:hAnsi="" w:cs="" w:eastAsia=""/>
          <w:color w:val="FF0000"/>
          <w:sz w:val="22"/>
        </w:rPr>
        <w:t>非法字段过滤的功能</w:t>
      </w:r>
    </w:p>
    <w:p>
      <w:pPr>
        <w:numPr>
          <w:ilvl w:val="0"/>
          <w:numId w:val="4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验证规则（UserModel.class.php）</w:t>
      </w:r>
    </w:p>
    <w:p>
      <w:pPr>
        <w:spacing w:line="240"/>
        <w:ind w:left="240" w:firstLine="420"/>
        <w:jc w:val="left"/>
      </w:pPr>
      <w:r>
        <w:rPr>
          <w:rFonts w:ascii="" w:hAnsi="" w:cs="" w:eastAsia=""/>
          <w:sz w:val="22"/>
        </w:rPr>
        <w:t>P</w:t>
      </w:r>
      <w:r>
        <w:rPr>
          <w:rFonts w:ascii="" w:hAnsi="" w:cs="" w:eastAsia=""/>
          <w:sz w:val="22"/>
        </w:rPr>
        <w:t>rotected $_validate = array(</w:t>
      </w:r>
    </w:p>
    <w:p>
      <w:pPr>
        <w:spacing w:line="240"/>
        <w:ind w:left="240" w:firstLine="42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A</w:t>
      </w:r>
      <w:r>
        <w:rPr>
          <w:rFonts w:ascii="" w:hAnsi="" w:cs="" w:eastAsia=""/>
          <w:sz w:val="22"/>
        </w:rPr>
        <w:t>rray(字段，规则，错误提示[，条件，附加规则，时间])</w:t>
      </w:r>
    </w:p>
    <w:p>
      <w:pPr>
        <w:spacing w:line="240"/>
        <w:ind w:left="240" w:firstLine="420"/>
        <w:jc w:val="left"/>
      </w:pPr>
      <w:r>
        <w:rPr>
          <w:rFonts w:ascii="" w:hAnsi="" w:cs="" w:eastAsia=""/>
          <w:sz w:val="22"/>
        </w:rPr>
        <w:t>)</w:t>
      </w:r>
    </w:p>
    <w:p>
      <w:pPr>
        <w:spacing w:line="240"/>
        <w:ind w:firstLine="420"/>
        <w:jc w:val="left"/>
      </w:pPr>
    </w:p>
    <w:p>
      <w:pPr>
        <w:pStyle w:val="shimo heading 1"/>
        <w:numPr>
          <w:ilvl w:val="0"/>
          <w:numId w:val="1"/>
        </w:numPr>
        <w:spacing w:line="578"/>
        <w:jc w:val="left"/>
      </w:pPr>
      <w:r>
        <w:rPr>
          <w:rFonts w:ascii="" w:hAnsi="" w:cs="" w:eastAsia=""/>
          <w:b w:val="true"/>
          <w:szCs w:val="44"/>
        </w:rPr>
        <w:t>命名空间</w:t>
      </w:r>
    </w:p>
    <w:p>
      <w:pPr>
        <w:spacing w:line="240"/>
        <w:jc w:val="left"/>
      </w:pPr>
      <w:r>
        <w:rPr>
          <w:rFonts w:ascii="" w:hAnsi="" w:cs="" w:eastAsia=""/>
          <w:b w:val="true"/>
          <w:sz w:val="22"/>
        </w:rPr>
        <w:t>N</w:t>
      </w:r>
      <w:r>
        <w:rPr>
          <w:rFonts w:ascii="" w:hAnsi="" w:cs="" w:eastAsia=""/>
          <w:b w:val="true"/>
          <w:sz w:val="22"/>
        </w:rPr>
        <w:t>amespace命名空间</w:t>
      </w:r>
    </w:p>
    <w:p>
      <w:pPr>
        <w:pStyle w:val="shimo heading 2"/>
        <w:numPr>
          <w:ilvl w:val="0"/>
          <w:numId w:val="5"/>
        </w:numPr>
        <w:spacing w:line="415"/>
        <w:jc w:val="left"/>
      </w:pPr>
      <w:r>
        <w:rPr>
          <w:rFonts w:ascii="" w:hAnsi="" w:cs="" w:eastAsia=""/>
          <w:b w:val="true"/>
          <w:szCs w:val="32"/>
        </w:rPr>
        <w:t>什么是命名空间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在PHP程序里边，语法规则要求</w:t>
      </w:r>
      <w:r>
        <w:rPr>
          <w:rFonts w:ascii="" w:hAnsi="" w:cs="" w:eastAsia=""/>
          <w:color w:val="0070C0"/>
          <w:sz w:val="22"/>
        </w:rPr>
        <w:t>同名称</w:t>
      </w:r>
      <w:r>
        <w:rPr>
          <w:rFonts w:ascii="" w:hAnsi="" w:cs="" w:eastAsia=""/>
          <w:sz w:val="22"/>
        </w:rPr>
        <w:t>的</w:t>
      </w:r>
      <w:r>
        <w:rPr>
          <w:rFonts w:ascii="" w:hAnsi="" w:cs="" w:eastAsia=""/>
          <w:color w:val="FF0000"/>
          <w:sz w:val="22"/>
        </w:rPr>
        <w:t>函数</w:t>
      </w:r>
      <w:r>
        <w:rPr>
          <w:rFonts w:ascii="" w:hAnsi="" w:cs="" w:eastAsia=""/>
          <w:sz w:val="22"/>
        </w:rPr>
        <w:t>、</w:t>
      </w:r>
      <w:r>
        <w:rPr>
          <w:rFonts w:ascii="" w:hAnsi="" w:cs="" w:eastAsia=""/>
          <w:color w:val="FF0000"/>
          <w:sz w:val="22"/>
        </w:rPr>
        <w:t>类</w:t>
      </w:r>
      <w:r>
        <w:rPr>
          <w:rFonts w:ascii="" w:hAnsi="" w:cs="" w:eastAsia=""/>
          <w:sz w:val="22"/>
        </w:rPr>
        <w:t>、</w:t>
      </w:r>
      <w:r>
        <w:rPr>
          <w:rFonts w:ascii="" w:hAnsi="" w:cs="" w:eastAsia=""/>
          <w:color w:val="FF0000"/>
          <w:sz w:val="22"/>
        </w:rPr>
        <w:t>常量</w:t>
      </w:r>
      <w:r>
        <w:rPr>
          <w:rFonts w:ascii="" w:hAnsi="" w:cs="" w:eastAsia=""/>
          <w:sz w:val="22"/>
        </w:rPr>
        <w:t>在一个请求里边不允许出现多次。如果有的应用程序</w:t>
      </w:r>
      <w:r>
        <w:rPr>
          <w:rFonts w:ascii="" w:hAnsi="" w:cs="" w:eastAsia=""/>
          <w:color w:val="FF0000"/>
          <w:sz w:val="22"/>
        </w:rPr>
        <w:t>不得已必须</w:t>
      </w:r>
      <w:r>
        <w:rPr>
          <w:rFonts w:ascii="" w:hAnsi="" w:cs="" w:eastAsia=""/>
          <w:sz w:val="22"/>
        </w:rPr>
        <w:t>出现多个同名的函数、类、常量，那么我们就可以把它们放到</w:t>
      </w:r>
      <w:r>
        <w:rPr>
          <w:rFonts w:ascii="" w:hAnsi="" w:cs="" w:eastAsia=""/>
          <w:color w:val="FF0000"/>
          <w:sz w:val="22"/>
        </w:rPr>
        <w:t>不同的空间</w:t>
      </w:r>
      <w:r>
        <w:rPr>
          <w:rFonts w:ascii="" w:hAnsi="" w:cs="" w:eastAsia=""/>
          <w:sz w:val="22"/>
        </w:rPr>
        <w:t>里边做请求。这个不同的空间就称作</w:t>
      </w:r>
      <w:r>
        <w:rPr>
          <w:rFonts w:ascii="" w:hAnsi="" w:cs="" w:eastAsia=""/>
          <w:sz w:val="22"/>
        </w:rPr>
        <w:t>“</w:t>
      </w:r>
      <w:r>
        <w:rPr>
          <w:rFonts w:ascii="" w:hAnsi="" w:cs="" w:eastAsia=""/>
          <w:color w:val="0070C0"/>
          <w:sz w:val="22"/>
        </w:rPr>
        <w:t>命名空间</w:t>
      </w:r>
      <w:r>
        <w:rPr>
          <w:rFonts w:ascii="" w:hAnsi="" w:cs="" w:eastAsia=""/>
          <w:sz w:val="22"/>
        </w:rPr>
        <w:t>”</w:t>
      </w:r>
      <w:r>
        <w:rPr>
          <w:rFonts w:ascii="" w:hAnsi="" w:cs="" w:eastAsia=""/>
          <w:sz w:val="22"/>
        </w:rPr>
        <w:t>。</w:t>
      </w:r>
    </w:p>
    <w:p>
      <w:pPr>
        <w:spacing w:line="240"/>
        <w:jc w:val="left"/>
      </w:pPr>
    </w:p>
    <w:p>
      <w:pPr>
        <w:spacing w:line="240"/>
        <w:jc w:val="left"/>
      </w:pPr>
    </w:p>
    <w:p>
      <w:pPr>
        <w:spacing w:line="240"/>
        <w:jc w:val="left"/>
      </w:pPr>
    </w:p>
    <w:p>
      <w:pPr>
        <w:spacing w:line="240"/>
        <w:jc w:val="left"/>
      </w:pPr>
    </w:p>
    <w:p>
      <w:pPr>
        <w:spacing w:line="240"/>
        <w:jc w:val="left"/>
      </w:pPr>
    </w:p>
    <w:p>
      <w:pPr>
        <w:spacing w:line="240"/>
        <w:jc w:val="left"/>
      </w:pPr>
    </w:p>
    <w:p>
      <w:pPr>
        <w:spacing w:line="240"/>
        <w:jc w:val="left"/>
      </w:pPr>
    </w:p>
    <w:p>
      <w:pPr>
        <w:spacing w:line="240"/>
        <w:jc w:val="left"/>
      </w:pPr>
    </w:p>
    <w:p>
      <w:pPr>
        <w:spacing w:line="240"/>
        <w:jc w:val="left"/>
      </w:pP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>上图在同一个请求里边定义两个同名的函数GetInfo()</w:t>
      </w:r>
      <w:r>
        <w:rPr>
          <w:rFonts w:ascii="" w:hAnsi="" w:cs="" w:eastAsia=""/>
          <w:sz w:val="22"/>
        </w:rPr>
        <w:t>，</w:t>
      </w:r>
      <w:r>
        <w:rPr>
          <w:rFonts w:ascii="" w:hAnsi="" w:cs="" w:eastAsia=""/>
          <w:sz w:val="22"/>
        </w:rPr>
        <w:t>右图由于使用命名空间，使得程序可以正常执行。</w:t>
      </w:r>
    </w:p>
    <w:p>
      <w:pPr>
        <w:spacing w:line="240"/>
        <w:jc w:val="left"/>
      </w:pPr>
    </w:p>
    <w:p>
      <w:pPr>
        <w:spacing w:line="240"/>
        <w:jc w:val="left"/>
      </w:pPr>
      <w:r>
        <w:drawing>
          <wp:inline distT="0" distR="0" distB="0" distL="0">
            <wp:extent cx="4084320" cy="1830902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84320" cy="183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drawing>
          <wp:inline distT="0" distR="0" distB="0" distL="0">
            <wp:extent cx="4041775" cy="2331343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41775" cy="2331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2"/>
        <w:numPr>
          <w:ilvl w:val="0"/>
          <w:numId w:val="5"/>
        </w:numPr>
        <w:spacing w:line="415"/>
        <w:jc w:val="left"/>
      </w:pPr>
      <w:r>
        <w:rPr>
          <w:rFonts w:ascii="" w:hAnsi="" w:cs="" w:eastAsia=""/>
          <w:b w:val="true"/>
          <w:szCs w:val="32"/>
        </w:rPr>
        <w:t>使用命名空间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通过</w:t>
      </w:r>
      <w:r>
        <w:rPr>
          <w:rFonts w:ascii="" w:hAnsi="" w:cs="" w:eastAsia=""/>
          <w:color w:val="0070C0"/>
          <w:sz w:val="22"/>
        </w:rPr>
        <w:t>namespace</w:t>
      </w:r>
      <w:r>
        <w:rPr>
          <w:rFonts w:ascii="" w:hAnsi="" w:cs="" w:eastAsia=""/>
          <w:sz w:val="22"/>
        </w:rPr>
        <w:t>关键字声明命名空间。</w:t>
      </w:r>
    </w:p>
    <w:p>
      <w:pPr>
        <w:spacing w:line="240"/>
        <w:jc w:val="left"/>
      </w:pPr>
      <w:r>
        <w:rPr>
          <w:rFonts w:ascii="" w:hAnsi="" w:cs="" w:eastAsia=""/>
          <w:color w:val="0070C0"/>
          <w:sz w:val="22"/>
        </w:rPr>
        <w:t>n</w:t>
      </w:r>
      <w:r>
        <w:rPr>
          <w:rFonts w:ascii="" w:hAnsi="" w:cs="" w:eastAsia=""/>
          <w:color w:val="0070C0"/>
          <w:sz w:val="22"/>
        </w:rPr>
        <w:t>amespace</w:t>
      </w:r>
      <w:r>
        <w:rPr>
          <w:rFonts w:ascii="" w:hAnsi="" w:cs="" w:eastAsia=""/>
          <w:color w:val="0070C0"/>
          <w:sz w:val="22"/>
        </w:rPr>
        <w:t xml:space="preserve"> </w:t>
      </w:r>
      <w:r>
        <w:rPr>
          <w:rFonts w:ascii="" w:hAnsi="" w:cs="" w:eastAsia=""/>
          <w:color w:val="0070C0"/>
          <w:sz w:val="22"/>
        </w:rPr>
        <w:t>空间名称；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命名空间针对 </w:t>
      </w:r>
      <w:r>
        <w:rPr>
          <w:rFonts w:ascii="" w:hAnsi="" w:cs="" w:eastAsia=""/>
          <w:color w:val="FF0000"/>
          <w:sz w:val="22"/>
        </w:rPr>
        <w:t>函数、类、常量</w:t>
      </w:r>
      <w:r>
        <w:rPr>
          <w:rFonts w:ascii="" w:hAnsi="" w:cs="" w:eastAsia=""/>
          <w:sz w:val="22"/>
        </w:rPr>
        <w:t xml:space="preserve">  三部分起作用，并统称为</w:t>
      </w:r>
      <w:r>
        <w:rPr>
          <w:rFonts w:ascii="" w:hAnsi="" w:cs="" w:eastAsia=""/>
          <w:sz w:val="22"/>
        </w:rPr>
        <w:t>“</w:t>
      </w:r>
      <w:r>
        <w:rPr>
          <w:rFonts w:ascii="" w:hAnsi="" w:cs="" w:eastAsia=""/>
          <w:sz w:val="22"/>
        </w:rPr>
        <w:t>元素</w:t>
      </w:r>
      <w:r>
        <w:rPr>
          <w:rFonts w:ascii="" w:hAnsi="" w:cs="" w:eastAsia=""/>
          <w:sz w:val="22"/>
        </w:rPr>
        <w:t>”</w:t>
      </w:r>
      <w:r>
        <w:rPr>
          <w:rFonts w:ascii="" w:hAnsi="" w:cs="" w:eastAsia=""/>
          <w:sz w:val="22"/>
        </w:rPr>
        <w:t>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常量的声明：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define(名称，值);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//（在类外部声明常量）与命名空间</w:t>
      </w:r>
      <w:r>
        <w:rPr>
          <w:rFonts w:ascii="" w:hAnsi="" w:cs="" w:eastAsia=""/>
          <w:color w:val="0070C0"/>
          <w:sz w:val="22"/>
        </w:rPr>
        <w:t>没有关系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const 名称 = 值;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//与命名空间</w:t>
      </w:r>
      <w:r>
        <w:rPr>
          <w:rFonts w:ascii="" w:hAnsi="" w:cs="" w:eastAsia=""/>
          <w:color w:val="0070C0"/>
          <w:sz w:val="22"/>
        </w:rPr>
        <w:t>有关系</w:t>
      </w:r>
    </w:p>
    <w:p>
      <w:pPr>
        <w:numPr>
          <w:ilvl w:val="0"/>
          <w:numId w:val="6"/>
        </w:numPr>
        <w:spacing w:line="240"/>
        <w:jc w:val="left"/>
      </w:pPr>
      <w:r>
        <w:rPr>
          <w:rFonts w:ascii="" w:hAnsi="" w:cs="" w:eastAsia=""/>
          <w:sz w:val="22"/>
        </w:rPr>
        <w:t>C</w:t>
      </w:r>
      <w:r>
        <w:rPr>
          <w:rFonts w:ascii="" w:hAnsi="" w:cs="" w:eastAsia=""/>
          <w:sz w:val="22"/>
        </w:rPr>
        <w:t>onst可以在类的</w:t>
      </w:r>
      <w:r>
        <w:rPr>
          <w:rFonts w:ascii="" w:hAnsi="" w:cs="" w:eastAsia=""/>
          <w:sz w:val="22"/>
          <w:highlight w:val="cyan"/>
        </w:rPr>
        <w:t>内部</w:t>
      </w:r>
      <w:r>
        <w:rPr>
          <w:rFonts w:ascii="" w:hAnsi="" w:cs="" w:eastAsia=""/>
          <w:sz w:val="22"/>
        </w:rPr>
        <w:t>声明常量信息（类常量）</w:t>
      </w:r>
    </w:p>
    <w:p>
      <w:pPr>
        <w:numPr>
          <w:ilvl w:val="0"/>
          <w:numId w:val="6"/>
        </w:numPr>
        <w:spacing w:line="240"/>
        <w:jc w:val="left"/>
      </w:pPr>
      <w:r>
        <w:rPr>
          <w:rFonts w:ascii="" w:hAnsi="" w:cs="" w:eastAsia=""/>
          <w:sz w:val="22"/>
        </w:rPr>
        <w:t>C</w:t>
      </w:r>
      <w:r>
        <w:rPr>
          <w:rFonts w:ascii="" w:hAnsi="" w:cs="" w:eastAsia=""/>
          <w:sz w:val="22"/>
        </w:rPr>
        <w:t>onst也可以在类</w:t>
      </w:r>
      <w:r>
        <w:rPr>
          <w:rFonts w:ascii="" w:hAnsi="" w:cs="" w:eastAsia=""/>
          <w:sz w:val="22"/>
          <w:highlight w:val="cyan"/>
        </w:rPr>
        <w:t>外部</w:t>
      </w:r>
      <w:r>
        <w:rPr>
          <w:rFonts w:ascii="" w:hAnsi="" w:cs="" w:eastAsia=""/>
          <w:sz w:val="22"/>
        </w:rPr>
        <w:t>声明常量（正常常量）</w:t>
      </w:r>
    </w:p>
    <w:p>
      <w:pPr>
        <w:spacing w:line="240"/>
        <w:ind w:left="480"/>
        <w:jc w:val="left"/>
      </w:pPr>
      <w:r>
        <w:rPr>
          <w:rFonts w:ascii="" w:hAnsi="" w:cs="" w:eastAsia=""/>
          <w:sz w:val="22"/>
        </w:rPr>
        <w:t>使用命名空间的时候const可以放在</w:t>
      </w:r>
      <w:r>
        <w:rPr>
          <w:rFonts w:ascii="" w:hAnsi="" w:cs="" w:eastAsia=""/>
          <w:sz w:val="22"/>
          <w:highlight w:val="cyan"/>
        </w:rPr>
        <w:t>类外部</w:t>
      </w:r>
      <w:r>
        <w:rPr>
          <w:rFonts w:ascii="" w:hAnsi="" w:cs="" w:eastAsia=""/>
          <w:sz w:val="22"/>
        </w:rPr>
        <w:t>声明常量。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const和define的区别：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前者针对</w:t>
      </w:r>
      <w:r>
        <w:rPr>
          <w:rFonts w:ascii="" w:hAnsi="" w:cs="" w:eastAsia=""/>
          <w:color w:val="FF0000"/>
          <w:sz w:val="22"/>
        </w:rPr>
        <w:t>命名空间</w:t>
      </w:r>
      <w:r>
        <w:rPr>
          <w:rFonts w:ascii="" w:hAnsi="" w:cs="" w:eastAsia=""/>
          <w:sz w:val="22"/>
        </w:rPr>
        <w:t>发生影响，后者不发生影响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const可以声明多个同名称的常量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define对同名称常量只能声明一个</w:t>
      </w:r>
    </w:p>
    <w:p>
      <w:pPr>
        <w:spacing w:line="240"/>
        <w:jc w:val="left"/>
      </w:pPr>
      <w:r>
        <w:drawing>
          <wp:inline distT="0" distR="0" distB="0" distL="0">
            <wp:extent cx="3914140" cy="3058296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14140" cy="305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2"/>
        <w:numPr>
          <w:ilvl w:val="0"/>
          <w:numId w:val="5"/>
        </w:numPr>
        <w:spacing w:line="415"/>
        <w:jc w:val="left"/>
      </w:pPr>
      <w:r>
        <w:rPr>
          <w:rFonts w:ascii="" w:hAnsi="" w:cs="" w:eastAsia=""/>
          <w:b w:val="true"/>
          <w:szCs w:val="32"/>
        </w:rPr>
        <w:t>子级（多级）空间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命名空间可以让我们存放许多元素（函数、类、常量），有的时候元素比较多，为了管理方便，可以对元素进行</w:t>
      </w:r>
      <w:r>
        <w:rPr>
          <w:rFonts w:ascii="" w:hAnsi="" w:cs="" w:eastAsia=""/>
          <w:color w:val="FF0000"/>
          <w:sz w:val="22"/>
        </w:rPr>
        <w:t>分门别类</w:t>
      </w:r>
      <w:r>
        <w:rPr>
          <w:rFonts w:ascii="" w:hAnsi="" w:cs="" w:eastAsia=""/>
          <w:sz w:val="22"/>
        </w:rPr>
        <w:t>地存储，也就是说命名空间可以设置为</w:t>
      </w:r>
      <w:r>
        <w:rPr>
          <w:rFonts w:ascii="" w:hAnsi="" w:cs="" w:eastAsia=""/>
          <w:color w:val="0070C0"/>
          <w:sz w:val="22"/>
        </w:rPr>
        <w:t>多级空间</w:t>
      </w:r>
      <w:r>
        <w:rPr>
          <w:rFonts w:ascii="" w:hAnsi="" w:cs="" w:eastAsia=""/>
          <w:sz w:val="22"/>
        </w:rPr>
        <w:t>。多级空间的最后一级空间就称为</w:t>
      </w:r>
      <w:r>
        <w:rPr>
          <w:rFonts w:ascii="" w:hAnsi="" w:cs="" w:eastAsia=""/>
          <w:sz w:val="22"/>
        </w:rPr>
        <w:t>“</w:t>
      </w:r>
      <w:r>
        <w:rPr>
          <w:rFonts w:ascii="" w:hAnsi="" w:cs="" w:eastAsia=""/>
          <w:sz w:val="22"/>
        </w:rPr>
        <w:t>子级空间</w:t>
      </w:r>
      <w:r>
        <w:rPr>
          <w:rFonts w:ascii="" w:hAnsi="" w:cs="" w:eastAsia=""/>
          <w:sz w:val="22"/>
        </w:rPr>
        <w:t>”</w:t>
      </w:r>
      <w:r>
        <w:rPr>
          <w:rFonts w:ascii="" w:hAnsi="" w:cs="" w:eastAsia=""/>
          <w:sz w:val="22"/>
        </w:rPr>
        <w:t>。</w:t>
      </w:r>
    </w:p>
    <w:p>
      <w:pPr>
        <w:spacing w:line="240"/>
        <w:jc w:val="left"/>
      </w:pPr>
      <w:r>
        <w:drawing>
          <wp:inline distT="0" distR="0" distB="0" distL="0">
            <wp:extent cx="3480181" cy="3231141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80181" cy="323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3"/>
        <w:spacing w:line="415"/>
        <w:jc w:val="left"/>
      </w:pPr>
      <w:r>
        <w:rPr>
          <w:rFonts w:ascii="" w:hAnsi="" w:cs="" w:eastAsia=""/>
          <w:b w:val="true"/>
          <w:szCs w:val="32"/>
        </w:rPr>
        <w:t>3.1访问元素的三种方式</w:t>
      </w:r>
    </w:p>
    <w:p>
      <w:pPr>
        <w:spacing w:line="240"/>
        <w:jc w:val="left"/>
      </w:pPr>
      <w:r>
        <w:drawing>
          <wp:inline distT="0" distR="0" distB="0" distL="0">
            <wp:extent cx="5216017" cy="1808530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18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drawing>
          <wp:inline distT="0" distR="0" distB="0" distL="0">
            <wp:extent cx="4177919" cy="2187436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7919" cy="2187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drawing>
          <wp:inline distT="0" distR="0" distB="0" distL="0">
            <wp:extent cx="4101338" cy="2607399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1338" cy="2607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4.引入机制</w:t>
      </w:r>
    </w:p>
    <w:p>
      <w:pPr>
        <w:pStyle w:val="shimo heading 3"/>
        <w:spacing w:line="415"/>
        <w:jc w:val="left"/>
      </w:pPr>
      <w:r>
        <w:rPr>
          <w:rFonts w:ascii="" w:hAnsi="" w:cs="" w:eastAsia=""/>
          <w:b w:val="true"/>
          <w:szCs w:val="32"/>
        </w:rPr>
        <w:t>4.1空间引入</w:t>
      </w:r>
    </w:p>
    <w:p>
      <w:pPr>
        <w:spacing w:line="240"/>
        <w:jc w:val="left"/>
      </w:pPr>
      <w:r>
        <w:rPr>
          <w:rFonts w:ascii="" w:hAnsi="" w:cs="" w:eastAsia=""/>
          <w:b w:val="true"/>
          <w:color w:val="0070C0"/>
          <w:sz w:val="22"/>
        </w:rPr>
        <w:t>U</w:t>
      </w:r>
      <w:r>
        <w:rPr>
          <w:rFonts w:ascii="" w:hAnsi="" w:cs="" w:eastAsia=""/>
          <w:b w:val="true"/>
          <w:color w:val="0070C0"/>
          <w:sz w:val="22"/>
        </w:rPr>
        <w:t>se</w:t>
      </w:r>
      <w:r>
        <w:rPr>
          <w:rFonts w:ascii="" w:hAnsi="" w:cs="" w:eastAsia=""/>
          <w:b w:val="true"/>
          <w:color w:val="0070C0"/>
          <w:sz w:val="22"/>
        </w:rPr>
        <w:t xml:space="preserve"> </w:t>
      </w:r>
      <w:r>
        <w:rPr>
          <w:rFonts w:ascii="" w:hAnsi="" w:cs="" w:eastAsia=""/>
          <w:b w:val="true"/>
          <w:color w:val="0070C0"/>
          <w:sz w:val="22"/>
        </w:rPr>
        <w:t>空间；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命名空间可以声明为多级空间，这个多级空间元素在其他空间内部访问的时候，不得已需要通过 </w:t>
      </w:r>
      <w:r>
        <w:rPr>
          <w:rFonts w:ascii="" w:hAnsi="" w:cs="" w:eastAsia=""/>
          <w:color w:val="FF0000"/>
          <w:sz w:val="22"/>
        </w:rPr>
        <w:t>完全限定名称</w:t>
      </w:r>
      <w:r>
        <w:rPr>
          <w:rFonts w:ascii="" w:hAnsi="" w:cs="" w:eastAsia=""/>
          <w:sz w:val="22"/>
        </w:rPr>
        <w:t xml:space="preserve"> 方式，使用完全限定名称方式访问</w:t>
      </w:r>
      <w:r>
        <w:rPr>
          <w:rFonts w:ascii="" w:hAnsi="" w:cs="" w:eastAsia=""/>
          <w:color w:val="FF0000"/>
          <w:sz w:val="22"/>
        </w:rPr>
        <w:t>不方便开发</w:t>
      </w:r>
      <w:r>
        <w:rPr>
          <w:rFonts w:ascii="" w:hAnsi="" w:cs="" w:eastAsia=""/>
          <w:sz w:val="22"/>
        </w:rPr>
        <w:t>、</w:t>
      </w:r>
      <w:r>
        <w:rPr>
          <w:rFonts w:ascii="" w:hAnsi="" w:cs="" w:eastAsia=""/>
          <w:color w:val="FF0000"/>
          <w:sz w:val="22"/>
        </w:rPr>
        <w:t>维护</w:t>
      </w:r>
      <w:r>
        <w:rPr>
          <w:rFonts w:ascii="" w:hAnsi="" w:cs="" w:eastAsia=""/>
          <w:sz w:val="22"/>
        </w:rPr>
        <w:t>，为了降低复杂度，可以在当前的空间把指定的</w:t>
      </w:r>
      <w:r>
        <w:rPr>
          <w:rFonts w:ascii="" w:hAnsi="" w:cs="" w:eastAsia=""/>
          <w:sz w:val="22"/>
          <w:highlight w:val="cyan"/>
        </w:rPr>
        <w:t>空间</w:t>
      </w:r>
      <w:r>
        <w:rPr>
          <w:rFonts w:ascii="" w:hAnsi="" w:cs="" w:eastAsia=""/>
          <w:sz w:val="22"/>
        </w:rPr>
        <w:t>给</w:t>
      </w:r>
      <w:r>
        <w:rPr>
          <w:rFonts w:ascii="" w:hAnsi="" w:cs="" w:eastAsia=""/>
          <w:color w:val="FF0000"/>
          <w:sz w:val="22"/>
        </w:rPr>
        <w:t>引入</w:t>
      </w:r>
      <w:r>
        <w:rPr>
          <w:rFonts w:ascii="" w:hAnsi="" w:cs="" w:eastAsia=""/>
          <w:sz w:val="22"/>
        </w:rPr>
        <w:t>进来，进而可以通过</w:t>
      </w:r>
      <w:r>
        <w:rPr>
          <w:rFonts w:ascii="" w:hAnsi="" w:cs="" w:eastAsia=""/>
          <w:sz w:val="22"/>
        </w:rPr>
        <w:t>“</w:t>
      </w:r>
      <w:r>
        <w:rPr>
          <w:rFonts w:ascii="" w:hAnsi="" w:cs="" w:eastAsia=""/>
          <w:color w:val="FF0000"/>
          <w:sz w:val="22"/>
        </w:rPr>
        <w:t>限定名称</w:t>
      </w:r>
      <w:r>
        <w:rPr>
          <w:rFonts w:ascii="" w:hAnsi="" w:cs="" w:eastAsia=""/>
          <w:color w:val="FF0000"/>
          <w:sz w:val="22"/>
        </w:rPr>
        <w:t>”</w:t>
      </w:r>
      <w:r>
        <w:rPr>
          <w:rFonts w:ascii="" w:hAnsi="" w:cs="" w:eastAsia=""/>
          <w:sz w:val="22"/>
        </w:rPr>
        <w:t>的简便的形式使用其他空间的元素。</w:t>
      </w:r>
    </w:p>
    <w:p>
      <w:pPr>
        <w:spacing w:line="240"/>
        <w:jc w:val="left"/>
      </w:pPr>
      <w:r>
        <w:drawing>
          <wp:inline distT="0" distR="0" distB="0" distL="0">
            <wp:extent cx="4194937" cy="2938088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4937" cy="293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3"/>
        <w:spacing w:line="415"/>
        <w:jc w:val="left"/>
      </w:pPr>
      <w:r>
        <w:rPr>
          <w:rFonts w:ascii="" w:hAnsi="" w:cs="" w:eastAsia=""/>
          <w:b w:val="true"/>
          <w:szCs w:val="32"/>
        </w:rPr>
        <w:t>4.2元素引入</w:t>
      </w:r>
    </w:p>
    <w:p>
      <w:pPr>
        <w:spacing w:line="240"/>
        <w:jc w:val="left"/>
      </w:pPr>
      <w:r>
        <w:rPr>
          <w:rFonts w:ascii="" w:hAnsi="" w:cs="" w:eastAsia=""/>
          <w:b w:val="true"/>
          <w:color w:val="0070C0"/>
          <w:sz w:val="22"/>
        </w:rPr>
        <w:t>U</w:t>
      </w:r>
      <w:r>
        <w:rPr>
          <w:rFonts w:ascii="" w:hAnsi="" w:cs="" w:eastAsia=""/>
          <w:b w:val="true"/>
          <w:color w:val="0070C0"/>
          <w:sz w:val="22"/>
        </w:rPr>
        <w:t>se 空间\空间\空间\元素；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空间引入，可以解决</w:t>
      </w:r>
      <w:r>
        <w:rPr>
          <w:rFonts w:ascii="" w:hAnsi="" w:cs="" w:eastAsia=""/>
          <w:color w:val="FF0000"/>
          <w:sz w:val="22"/>
        </w:rPr>
        <w:t>完全限定名称</w:t>
      </w:r>
      <w:r>
        <w:rPr>
          <w:rFonts w:ascii="" w:hAnsi="" w:cs="" w:eastAsia=""/>
          <w:sz w:val="22"/>
        </w:rPr>
        <w:t>来访问元素的繁琐性，但是还需要通过</w:t>
      </w:r>
      <w:r>
        <w:rPr>
          <w:rFonts w:ascii="" w:hAnsi="" w:cs="" w:eastAsia=""/>
          <w:sz w:val="22"/>
        </w:rPr>
        <w:t>“</w:t>
      </w:r>
      <w:r>
        <w:rPr>
          <w:rFonts w:ascii="" w:hAnsi="" w:cs="" w:eastAsia=""/>
          <w:color w:val="FF0000"/>
          <w:sz w:val="22"/>
        </w:rPr>
        <w:t>限定名称</w:t>
      </w:r>
      <w:r>
        <w:rPr>
          <w:rFonts w:ascii="" w:hAnsi="" w:cs="" w:eastAsia=""/>
          <w:sz w:val="22"/>
        </w:rPr>
        <w:t>”</w:t>
      </w:r>
      <w:r>
        <w:rPr>
          <w:rFonts w:ascii="" w:hAnsi="" w:cs="" w:eastAsia=""/>
          <w:sz w:val="22"/>
        </w:rPr>
        <w:t>方式访问，仍然不够简便，如果引用空间的元素是</w:t>
      </w:r>
      <w:r>
        <w:rPr>
          <w:rFonts w:ascii="" w:hAnsi="" w:cs="" w:eastAsia=""/>
          <w:color w:val="FF0000"/>
          <w:sz w:val="22"/>
        </w:rPr>
        <w:t>类</w:t>
      </w:r>
      <w:r>
        <w:rPr>
          <w:rFonts w:ascii="" w:hAnsi="" w:cs="" w:eastAsia=""/>
          <w:sz w:val="22"/>
        </w:rPr>
        <w:t>，就可以直接把这个类引入到当前空间，使用的时候就可以通过</w:t>
      </w:r>
      <w:r>
        <w:rPr>
          <w:rFonts w:ascii="" w:hAnsi="" w:cs="" w:eastAsia=""/>
          <w:sz w:val="22"/>
        </w:rPr>
        <w:t>“</w:t>
      </w:r>
      <w:r>
        <w:rPr>
          <w:rFonts w:ascii="" w:hAnsi="" w:cs="" w:eastAsia=""/>
          <w:color w:val="FF0000"/>
          <w:sz w:val="22"/>
        </w:rPr>
        <w:t>非限定名称</w:t>
      </w:r>
      <w:r>
        <w:rPr>
          <w:rFonts w:ascii="" w:hAnsi="" w:cs="" w:eastAsia=""/>
          <w:sz w:val="22"/>
        </w:rPr>
        <w:t>”</w:t>
      </w:r>
      <w:r>
        <w:rPr>
          <w:rFonts w:ascii="" w:hAnsi="" w:cs="" w:eastAsia=""/>
          <w:sz w:val="22"/>
        </w:rPr>
        <w:t>方式访问，非常简便。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（</w:t>
      </w:r>
      <w:r>
        <w:rPr>
          <w:rFonts w:ascii="" w:hAnsi="" w:cs="" w:eastAsia=""/>
          <w:color w:val="FF0000"/>
          <w:sz w:val="22"/>
        </w:rPr>
        <w:t>只能做</w:t>
      </w:r>
      <w:r>
        <w:rPr>
          <w:rFonts w:ascii="" w:hAnsi="" w:cs="" w:eastAsia=""/>
          <w:color w:val="FF0000"/>
          <w:sz w:val="22"/>
        </w:rPr>
        <w:t>“</w:t>
      </w:r>
      <w:r>
        <w:rPr>
          <w:rFonts w:ascii="" w:hAnsi="" w:cs="" w:eastAsia=""/>
          <w:color w:val="FF0000"/>
          <w:sz w:val="22"/>
        </w:rPr>
        <w:t>类元素</w:t>
      </w:r>
      <w:r>
        <w:rPr>
          <w:rFonts w:ascii="" w:hAnsi="" w:cs="" w:eastAsia=""/>
          <w:color w:val="FF0000"/>
          <w:sz w:val="22"/>
        </w:rPr>
        <w:t>”</w:t>
      </w:r>
      <w:r>
        <w:rPr>
          <w:rFonts w:ascii="" w:hAnsi="" w:cs="" w:eastAsia=""/>
          <w:color w:val="FF0000"/>
          <w:sz w:val="22"/>
        </w:rPr>
        <w:t>引入，函数和常量不可以</w:t>
      </w:r>
      <w:r>
        <w:rPr>
          <w:rFonts w:ascii="" w:hAnsi="" w:cs="" w:eastAsia=""/>
          <w:sz w:val="22"/>
        </w:rPr>
        <w:t>）</w:t>
      </w:r>
    </w:p>
    <w:p>
      <w:pPr>
        <w:spacing w:line="240"/>
        <w:jc w:val="left"/>
      </w:pPr>
      <w:r>
        <w:drawing>
          <wp:inline distT="0" distR="0" distB="0" distL="0">
            <wp:extent cx="3531235" cy="2400234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31235" cy="240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b w:val="true"/>
          <w:sz w:val="22"/>
        </w:rPr>
        <w:t>4.2.1别名使用</w:t>
      </w:r>
    </w:p>
    <w:p>
      <w:pPr>
        <w:spacing w:line="240"/>
        <w:jc w:val="left"/>
      </w:pPr>
      <w:r>
        <w:rPr>
          <w:rFonts w:ascii="" w:hAnsi="" w:cs="" w:eastAsia=""/>
          <w:color w:val="0070C0"/>
          <w:sz w:val="22"/>
        </w:rPr>
        <w:t>U</w:t>
      </w:r>
      <w:r>
        <w:rPr>
          <w:rFonts w:ascii="" w:hAnsi="" w:cs="" w:eastAsia=""/>
          <w:color w:val="0070C0"/>
          <w:sz w:val="22"/>
        </w:rPr>
        <w:t>se  空间\元素  as  别名；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把其他空间的一个</w:t>
      </w:r>
      <w:r>
        <w:rPr>
          <w:rFonts w:ascii="" w:hAnsi="" w:cs="" w:eastAsia=""/>
          <w:sz w:val="22"/>
        </w:rPr>
        <w:t>“</w:t>
      </w:r>
      <w:r>
        <w:rPr>
          <w:rFonts w:ascii="" w:hAnsi="" w:cs="" w:eastAsia=""/>
          <w:color w:val="FF0000"/>
          <w:sz w:val="22"/>
        </w:rPr>
        <w:t>类元素</w:t>
      </w:r>
      <w:r>
        <w:rPr>
          <w:rFonts w:ascii="" w:hAnsi="" w:cs="" w:eastAsia=""/>
          <w:sz w:val="22"/>
        </w:rPr>
        <w:t>”</w:t>
      </w:r>
      <w:r>
        <w:rPr>
          <w:rFonts w:ascii="" w:hAnsi="" w:cs="" w:eastAsia=""/>
          <w:sz w:val="22"/>
        </w:rPr>
        <w:t>引入到当前空间，如果当前空间也有一个</w:t>
      </w:r>
      <w:r>
        <w:rPr>
          <w:rFonts w:ascii="" w:hAnsi="" w:cs="" w:eastAsia=""/>
          <w:sz w:val="22"/>
        </w:rPr>
        <w:t>“</w:t>
      </w:r>
      <w:r>
        <w:rPr>
          <w:rFonts w:ascii="" w:hAnsi="" w:cs="" w:eastAsia=""/>
          <w:color w:val="FF0000"/>
          <w:sz w:val="22"/>
        </w:rPr>
        <w:t>同名</w:t>
      </w:r>
      <w:r>
        <w:rPr>
          <w:rFonts w:ascii="" w:hAnsi="" w:cs="" w:eastAsia=""/>
          <w:sz w:val="22"/>
        </w:rPr>
        <w:t>”</w:t>
      </w:r>
      <w:r>
        <w:rPr>
          <w:rFonts w:ascii="" w:hAnsi="" w:cs="" w:eastAsia=""/>
          <w:sz w:val="22"/>
        </w:rPr>
        <w:t>的类元素，则</w:t>
      </w:r>
      <w:r>
        <w:rPr>
          <w:rFonts w:ascii="" w:hAnsi="" w:cs="" w:eastAsia=""/>
          <w:color w:val="FF0000"/>
          <w:sz w:val="22"/>
        </w:rPr>
        <w:t>引入元素</w:t>
      </w:r>
      <w:r>
        <w:rPr>
          <w:rFonts w:ascii="" w:hAnsi="" w:cs="" w:eastAsia=""/>
          <w:sz w:val="22"/>
        </w:rPr>
        <w:t>与</w:t>
      </w:r>
      <w:r>
        <w:rPr>
          <w:rFonts w:ascii="" w:hAnsi="" w:cs="" w:eastAsia=""/>
          <w:color w:val="FF0000"/>
          <w:sz w:val="22"/>
        </w:rPr>
        <w:t>当前空间元素</w:t>
      </w:r>
      <w:r>
        <w:rPr>
          <w:rFonts w:ascii="" w:hAnsi="" w:cs="" w:eastAsia=""/>
          <w:sz w:val="22"/>
        </w:rPr>
        <w:t>就会有</w:t>
      </w:r>
      <w:r>
        <w:rPr>
          <w:rFonts w:ascii="" w:hAnsi="" w:cs="" w:eastAsia=""/>
          <w:color w:val="FF0000"/>
          <w:sz w:val="22"/>
        </w:rPr>
        <w:t>冲突</w:t>
      </w:r>
      <w:r>
        <w:rPr>
          <w:rFonts w:ascii="" w:hAnsi="" w:cs="" w:eastAsia=""/>
          <w:sz w:val="22"/>
        </w:rPr>
        <w:t>，为了避免产生冲突，可以给</w:t>
      </w:r>
      <w:r>
        <w:rPr>
          <w:rFonts w:ascii="" w:hAnsi="" w:cs="" w:eastAsia=""/>
          <w:color w:val="FF0000"/>
          <w:sz w:val="22"/>
        </w:rPr>
        <w:t>引入空间元素</w:t>
      </w:r>
      <w:r>
        <w:rPr>
          <w:rFonts w:ascii="" w:hAnsi="" w:cs="" w:eastAsia=""/>
          <w:sz w:val="22"/>
        </w:rPr>
        <w:t>起一个</w:t>
      </w:r>
      <w:r>
        <w:rPr>
          <w:rFonts w:ascii="" w:hAnsi="" w:cs="" w:eastAsia=""/>
          <w:color w:val="FF0000"/>
          <w:sz w:val="22"/>
        </w:rPr>
        <w:t>别名</w:t>
      </w:r>
      <w:r>
        <w:rPr>
          <w:rFonts w:ascii="" w:hAnsi="" w:cs="" w:eastAsia=""/>
          <w:sz w:val="22"/>
        </w:rPr>
        <w:t>。</w:t>
      </w:r>
    </w:p>
    <w:p>
      <w:pPr>
        <w:spacing w:line="240"/>
        <w:jc w:val="left"/>
      </w:pPr>
      <w:r>
        <w:drawing>
          <wp:inline distT="0" distR="0" distB="0" distL="0">
            <wp:extent cx="3982212" cy="2981722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2212" cy="298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5.公共空间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一个Php文件里面没有</w:t>
      </w:r>
      <w:r>
        <w:rPr>
          <w:rFonts w:ascii="" w:hAnsi="" w:cs="" w:eastAsia=""/>
          <w:color w:val="0070C0"/>
          <w:sz w:val="22"/>
        </w:rPr>
        <w:t>namespace</w:t>
      </w:r>
      <w:r>
        <w:rPr>
          <w:rFonts w:ascii="" w:hAnsi="" w:cs="" w:eastAsia=""/>
          <w:sz w:val="22"/>
        </w:rPr>
        <w:t>关键字声明，则该文件的元素都存在于</w:t>
      </w:r>
      <w:r>
        <w:rPr>
          <w:rFonts w:ascii="" w:hAnsi="" w:cs="" w:eastAsia=""/>
          <w:sz w:val="22"/>
        </w:rPr>
        <w:t>“</w:t>
      </w:r>
      <w:r>
        <w:rPr>
          <w:rFonts w:ascii="" w:hAnsi="" w:cs="" w:eastAsia=""/>
          <w:sz w:val="22"/>
        </w:rPr>
        <w:t>公共空间</w:t>
      </w:r>
      <w:r>
        <w:rPr>
          <w:rFonts w:ascii="" w:hAnsi="" w:cs="" w:eastAsia=""/>
          <w:sz w:val="22"/>
        </w:rPr>
        <w:t>”</w:t>
      </w:r>
      <w:r>
        <w:rPr>
          <w:rFonts w:ascii="" w:hAnsi="" w:cs="" w:eastAsia=""/>
          <w:sz w:val="22"/>
        </w:rPr>
        <w:t>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访问公共空间的元素统一设置为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  <w:highlight w:val="cyan"/>
        </w:rPr>
        <w:t>\元素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举例子：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两个文件：a.php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b.php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(a.php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include引入b.php)</w:t>
      </w:r>
      <w:r>
        <w:rPr>
          <w:rFonts w:ascii="" w:hAnsi="" w:cs="" w:eastAsia=""/>
          <w:sz w:val="22"/>
        </w:rPr>
        <w:t xml:space="preserve"> 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1.a.php有namespace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b.php没有（b.php处于公共空间）</w:t>
      </w:r>
    </w:p>
    <w:p>
      <w:pPr>
        <w:spacing w:line="240"/>
        <w:jc w:val="left"/>
      </w:pPr>
      <w:r>
        <w:rPr>
          <w:rFonts w:ascii="" w:hAnsi="" w:cs="" w:eastAsia=""/>
          <w:color w:val="FF0000"/>
          <w:sz w:val="22"/>
        </w:rPr>
        <w:t>被引入的文件空间针对当前空间不发生影响。</w:t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>通过</w:t>
      </w:r>
      <w:r>
        <w:rPr>
          <w:rFonts w:ascii="" w:hAnsi="" w:cs="" w:eastAsia=""/>
          <w:sz w:val="22"/>
        </w:rPr>
        <w:t>“</w:t>
      </w:r>
      <w:r>
        <w:rPr>
          <w:rFonts w:ascii="" w:hAnsi="" w:cs="" w:eastAsia=""/>
          <w:sz w:val="22"/>
        </w:rPr>
        <w:t>非限定名称</w:t>
      </w:r>
      <w:r>
        <w:rPr>
          <w:rFonts w:ascii="" w:hAnsi="" w:cs="" w:eastAsia=""/>
          <w:sz w:val="22"/>
        </w:rPr>
        <w:t>”</w:t>
      </w:r>
      <w:r>
        <w:rPr>
          <w:rFonts w:ascii="" w:hAnsi="" w:cs="" w:eastAsia=""/>
          <w:sz w:val="22"/>
        </w:rPr>
        <w:t>访问一个元素（函数、常量）：</w:t>
      </w:r>
    </w:p>
    <w:p>
      <w:pPr>
        <w:numPr>
          <w:ilvl w:val="0"/>
          <w:numId w:val="7"/>
        </w:numPr>
        <w:spacing w:line="240"/>
        <w:jc w:val="left"/>
      </w:pPr>
      <w:r>
        <w:rPr>
          <w:rFonts w:ascii="" w:hAnsi="" w:cs="" w:eastAsia=""/>
          <w:sz w:val="22"/>
        </w:rPr>
        <w:t>先获得本空间元素</w:t>
      </w:r>
    </w:p>
    <w:p>
      <w:pPr>
        <w:numPr>
          <w:ilvl w:val="0"/>
          <w:numId w:val="7"/>
        </w:numPr>
        <w:spacing w:line="240"/>
        <w:jc w:val="left"/>
      </w:pPr>
      <w:r>
        <w:rPr>
          <w:rFonts w:ascii="" w:hAnsi="" w:cs="" w:eastAsia=""/>
          <w:sz w:val="22"/>
        </w:rPr>
        <w:t>其次获得公共空间元素</w:t>
      </w:r>
    </w:p>
    <w:p>
      <w:pPr>
        <w:spacing w:line="240"/>
        <w:jc w:val="left"/>
      </w:pPr>
      <w:r>
        <w:drawing>
          <wp:inline distT="0" distR="0" distB="0" distL="0">
            <wp:extent cx="3812032" cy="2111657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2032" cy="211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2.a.php没有namespace，b.php有。（</w:t>
      </w:r>
      <w:r>
        <w:rPr>
          <w:rFonts w:ascii="" w:hAnsi="" w:cs="" w:eastAsia=""/>
          <w:sz w:val="22"/>
        </w:rPr>
        <w:t>a</w:t>
      </w:r>
      <w:r>
        <w:rPr>
          <w:rFonts w:ascii="" w:hAnsi="" w:cs="" w:eastAsia=""/>
          <w:sz w:val="22"/>
        </w:rPr>
        <w:t>.php处于公共空间）</w:t>
      </w:r>
    </w:p>
    <w:p>
      <w:pPr>
        <w:spacing w:line="240"/>
        <w:jc w:val="left"/>
      </w:pPr>
      <w:r>
        <w:drawing>
          <wp:inline distT="0" distR="0" distB="0" distL="0">
            <wp:extent cx="3956685" cy="1839940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6685" cy="183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2"/>
        <w:numPr>
          <w:ilvl w:val="0"/>
          <w:numId w:val="9"/>
        </w:numPr>
        <w:spacing w:line="415"/>
        <w:jc w:val="left"/>
      </w:pPr>
      <w:r>
        <w:rPr>
          <w:rFonts w:ascii="" w:hAnsi="" w:cs="" w:eastAsia=""/>
          <w:b w:val="true"/>
          <w:szCs w:val="32"/>
        </w:rPr>
        <w:t>命名空间使用注意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1）</w:t>
      </w:r>
      <w:r>
        <w:rPr>
          <w:rFonts w:ascii="" w:hAnsi="" w:cs="" w:eastAsia=""/>
          <w:color w:val="FF0000"/>
          <w:sz w:val="22"/>
        </w:rPr>
        <w:t>声明命名空间的当前脚本的第一个namespace关键字前面不能有任何代码（header头代码也要写在下边）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2）命名空间是虚拟抽象的空间，不是真实存在的目录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3）相同请求的不同文件的</w:t>
      </w:r>
      <w:r>
        <w:rPr>
          <w:rFonts w:ascii="" w:hAnsi="" w:cs="" w:eastAsia=""/>
          <w:color w:val="FF0000"/>
          <w:sz w:val="22"/>
        </w:rPr>
        <w:t>同名空间里不能有同名元素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有许多文件</w:t>
      </w:r>
      <w:r>
        <w:rPr>
          <w:rFonts w:ascii="" w:hAnsi="" w:cs="" w:eastAsia=""/>
          <w:color w:val="FF0000"/>
          <w:sz w:val="22"/>
        </w:rPr>
        <w:t>可以使用同名称的命名空间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如果一个请求把它们都引入进来了，则他们的同类型元素不能出现多个名称的</w:t>
      </w:r>
    </w:p>
    <w:p>
      <w:pPr>
        <w:spacing w:line="240"/>
        <w:jc w:val="left"/>
      </w:pPr>
      <w:r>
        <w:drawing>
          <wp:inline distT="0" distR="0" distB="0" distL="0">
            <wp:extent cx="4109847" cy="1452709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09847" cy="145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2"/>
        <w:numPr>
          <w:ilvl w:val="0"/>
          <w:numId w:val="8"/>
        </w:numPr>
        <w:spacing w:line="415"/>
        <w:jc w:val="left"/>
      </w:pPr>
      <w:r>
        <w:rPr>
          <w:rFonts w:ascii="" w:hAnsi="" w:cs="" w:eastAsia=""/>
          <w:b w:val="true"/>
          <w:szCs w:val="32"/>
        </w:rPr>
        <w:t>tp框架中使用命名空间</w:t>
      </w:r>
    </w:p>
    <w:p>
      <w:pPr>
        <w:spacing w:line="240"/>
        <w:jc w:val="left"/>
      </w:pPr>
      <w:r>
        <w:drawing>
          <wp:inline distT="0" distR="0" distB="0" distL="0">
            <wp:extent cx="4050284" cy="1427303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50284" cy="142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2"/>
        <w:numPr>
          <w:ilvl w:val="0"/>
          <w:numId w:val="8"/>
        </w:numPr>
        <w:spacing w:line="415"/>
        <w:jc w:val="left"/>
      </w:pPr>
      <w:r>
        <w:rPr>
          <w:rFonts w:ascii="" w:hAnsi="" w:cs="" w:eastAsia=""/>
          <w:b w:val="true"/>
          <w:szCs w:val="32"/>
        </w:rPr>
        <w:t>tp框架验证码使用</w:t>
      </w:r>
    </w:p>
    <w:p>
      <w:pPr>
        <w:spacing w:line="240"/>
        <w:jc w:val="left"/>
      </w:pPr>
      <w:r>
        <w:drawing>
          <wp:inline distT="0" distR="0" distB="0" distL="0">
            <wp:extent cx="4186428" cy="2130704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86428" cy="2130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drawing>
          <wp:inline distT="0" distR="0" distB="0" distL="0">
            <wp:extent cx="4126865" cy="2824535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6865" cy="28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pStyle w:val="shimo heading 1"/>
        <w:numPr>
          <w:ilvl w:val="0"/>
          <w:numId w:val="1"/>
        </w:numPr>
        <w:spacing w:line="578"/>
        <w:jc w:val="left"/>
      </w:pPr>
      <w:r>
        <w:rPr>
          <w:rFonts w:ascii="" w:hAnsi="" w:cs="" w:eastAsia=""/>
          <w:b w:val="true"/>
          <w:szCs w:val="44"/>
        </w:rPr>
        <w:t>验证码</w:t>
      </w:r>
    </w:p>
    <w:p>
      <w:pPr>
        <w:pStyle w:val="shimo heading 2"/>
        <w:numPr>
          <w:ilvl w:val="0"/>
          <w:numId w:val="10"/>
        </w:numPr>
        <w:spacing w:line="415"/>
        <w:jc w:val="left"/>
      </w:pPr>
      <w:r>
        <w:rPr>
          <w:rFonts w:ascii="" w:hAnsi="" w:cs="" w:eastAsia=""/>
          <w:b w:val="true"/>
          <w:szCs w:val="32"/>
        </w:rPr>
        <w:t>显示验证码</w:t>
      </w:r>
    </w:p>
    <w:p>
      <w:pPr>
        <w:spacing w:line="240"/>
        <w:jc w:val="left"/>
      </w:pPr>
      <w:r>
        <w:drawing>
          <wp:inline distT="0" distR="0" distB="0" distL="0">
            <wp:extent cx="4186428" cy="1231302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86428" cy="123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2"/>
        <w:numPr>
          <w:ilvl w:val="0"/>
          <w:numId w:val="10"/>
        </w:numPr>
        <w:spacing w:line="415"/>
        <w:jc w:val="left"/>
      </w:pPr>
      <w:r>
        <w:rPr>
          <w:rFonts w:ascii="" w:hAnsi="" w:cs="" w:eastAsia=""/>
          <w:b w:val="true"/>
          <w:szCs w:val="32"/>
        </w:rPr>
        <w:t>校验验证码</w:t>
      </w:r>
    </w:p>
    <w:p>
      <w:pPr>
        <w:spacing w:line="240"/>
        <w:jc w:val="left"/>
      </w:pPr>
      <w:r>
        <w:drawing>
          <wp:inline distT="0" distR="0" distB="0" distL="0">
            <wp:extent cx="4118356" cy="2636294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18356" cy="263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pStyle w:val="shimo heading 1"/>
        <w:numPr>
          <w:ilvl w:val="0"/>
          <w:numId w:val="1"/>
        </w:numPr>
        <w:spacing w:line="578"/>
        <w:jc w:val="left"/>
      </w:pPr>
      <w:r>
        <w:rPr>
          <w:rFonts w:ascii="" w:hAnsi="" w:cs="" w:eastAsia=""/>
          <w:b w:val="true"/>
          <w:szCs w:val="44"/>
        </w:rPr>
        <w:t>附件上传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涉及技术点：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&lt;form enctype=</w:t>
      </w:r>
      <w:r>
        <w:rPr>
          <w:rFonts w:ascii="" w:hAnsi="" w:cs="" w:eastAsia=""/>
          <w:sz w:val="22"/>
        </w:rPr>
        <w:t>”</w:t>
      </w:r>
      <w:r>
        <w:rPr>
          <w:rFonts w:ascii="" w:hAnsi="" w:cs="" w:eastAsia=""/>
          <w:sz w:val="22"/>
        </w:rPr>
        <w:t>multipart/form-data</w:t>
      </w:r>
      <w:r>
        <w:rPr>
          <w:rFonts w:ascii="" w:hAnsi="" w:cs="" w:eastAsia=""/>
          <w:sz w:val="22"/>
        </w:rPr>
        <w:t>”</w:t>
      </w:r>
      <w:r>
        <w:rPr>
          <w:rFonts w:ascii="" w:hAnsi="" w:cs="" w:eastAsia=""/>
          <w:sz w:val="22"/>
        </w:rPr>
        <w:t>&gt;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&lt;input type=</w:t>
      </w:r>
      <w:r>
        <w:rPr>
          <w:rFonts w:ascii="" w:hAnsi="" w:cs="" w:eastAsia=""/>
          <w:sz w:val="22"/>
        </w:rPr>
        <w:t>”</w:t>
      </w:r>
      <w:r>
        <w:rPr>
          <w:rFonts w:ascii="" w:hAnsi="" w:cs="" w:eastAsia=""/>
          <w:sz w:val="22"/>
        </w:rPr>
        <w:t>file</w:t>
      </w:r>
      <w:r>
        <w:rPr>
          <w:rFonts w:ascii="" w:hAnsi="" w:cs="" w:eastAsia=""/>
          <w:sz w:val="22"/>
        </w:rPr>
        <w:t>”</w:t>
      </w:r>
      <w:r>
        <w:rPr>
          <w:rFonts w:ascii="" w:hAnsi="" w:cs="" w:eastAsia=""/>
          <w:sz w:val="22"/>
        </w:rPr>
        <w:t xml:space="preserve"> /&gt;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&lt;/form&gt;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$_FILES接收附件信息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name  size  tmp_name  type  error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(error:0没问题  1/2大小超限制  3只上传部分附件  4没有上传附件)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move_uploaded_file(附件临时路径名，附件真实路径名)</w:t>
      </w:r>
    </w:p>
    <w:p>
      <w:pPr>
        <w:spacing w:line="240"/>
        <w:jc w:val="left"/>
      </w:pPr>
      <w:r>
        <w:drawing>
          <wp:inline distT="0" distR="0" distB="0" distL="0">
            <wp:extent cx="3829050" cy="1333463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33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drawing>
          <wp:inline distT="0" distR="0" distB="0" distL="0">
            <wp:extent cx="4024757" cy="1547983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24757" cy="154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drawing>
          <wp:inline distT="0" distR="0" distB="0" distL="0">
            <wp:extent cx="4322572" cy="2428349"/>
            <wp:docPr id="20" name="Drawing 2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图片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2572" cy="242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drawing>
          <wp:inline distT="0" distR="0" distB="0" distL="0">
            <wp:extent cx="2110232" cy="1584297"/>
            <wp:docPr id="21" name="Drawing 2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图片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10232" cy="158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pStyle w:val="shimo heading 1"/>
        <w:numPr>
          <w:ilvl w:val="0"/>
          <w:numId w:val="1"/>
        </w:numPr>
        <w:spacing w:line="578"/>
        <w:jc w:val="left"/>
      </w:pPr>
      <w:r>
        <w:rPr>
          <w:rFonts w:ascii="" w:hAnsi="" w:cs="" w:eastAsia=""/>
          <w:b w:val="true"/>
          <w:szCs w:val="44"/>
        </w:rPr>
        <w:t>缩略图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涉及技术点：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打开一个已有图片：imagecreatefromjpeg()  imagecreatefrompng()  imagecreatetruecolor()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创建一个目标图片：imagecreatetruecolor()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对图片的一部分进行缩放处理：imagecopyresampled()</w:t>
      </w:r>
    </w:p>
    <w:p>
      <w:pPr>
        <w:spacing w:line="240"/>
        <w:jc w:val="left"/>
      </w:pPr>
      <w:r>
        <w:drawing>
          <wp:inline distT="0" distR="0" distB="0" distL="0">
            <wp:extent cx="4126865" cy="1050975"/>
            <wp:docPr id="22" name="Drawing 2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图片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26865" cy="10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drawing>
          <wp:inline distT="0" distR="0" distB="0" distL="0">
            <wp:extent cx="4126865" cy="2634395"/>
            <wp:docPr id="23" name="Drawing 2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图片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26865" cy="263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drawing>
          <wp:inline distT="0" distR="0" distB="0" distL="0">
            <wp:extent cx="4160901" cy="1592933"/>
            <wp:docPr id="24" name="Drawing 2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图片"/>
                    <pic:cNvPicPr>
                      <a:picLocks noChangeAspect="true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60901" cy="159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drawing>
          <wp:inline distT="0" distR="0" distB="0" distL="0">
            <wp:extent cx="4211955" cy="1612448"/>
            <wp:docPr id="25" name="Drawing 2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图片"/>
                    <pic:cNvPicPr>
                      <a:picLocks noChangeAspect="true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11955" cy="161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pStyle w:val="shimo heading 1"/>
        <w:numPr>
          <w:ilvl w:val="0"/>
          <w:numId w:val="1"/>
        </w:numPr>
        <w:spacing w:line="578"/>
        <w:jc w:val="left"/>
      </w:pPr>
      <w:r>
        <w:rPr>
          <w:rFonts w:ascii="" w:hAnsi="" w:cs="" w:eastAsia=""/>
          <w:b w:val="true"/>
          <w:szCs w:val="44"/>
        </w:rPr>
        <w:t>数据分页</w:t>
      </w:r>
    </w:p>
    <w:p>
      <w:pPr>
        <w:pStyle w:val="shimo heading 2"/>
        <w:numPr>
          <w:ilvl w:val="0"/>
          <w:numId w:val="11"/>
        </w:numPr>
        <w:spacing w:line="415"/>
        <w:jc w:val="left"/>
      </w:pPr>
      <w:r>
        <w:rPr>
          <w:rFonts w:ascii="" w:hAnsi="" w:cs="" w:eastAsia=""/>
          <w:b w:val="true"/>
          <w:szCs w:val="32"/>
        </w:rPr>
        <w:t>给Tp框架项目制作工具类</w:t>
      </w:r>
    </w:p>
    <w:p>
      <w:pPr>
        <w:spacing w:line="240"/>
        <w:jc w:val="left"/>
      </w:pPr>
      <w:r>
        <w:drawing>
          <wp:inline distT="0" distR="0" distB="0" distL="0">
            <wp:extent cx="4101338" cy="1653120"/>
            <wp:docPr id="26" name="Drawing 2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图片"/>
                    <pic:cNvPicPr>
                      <a:picLocks noChangeAspect="true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01338" cy="165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drawing>
          <wp:inline distT="0" distR="0" distB="0" distL="0">
            <wp:extent cx="4143883" cy="1338720"/>
            <wp:docPr id="27" name="Drawing 2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图片"/>
                    <pic:cNvPicPr>
                      <a:picLocks noChangeAspect="true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43883" cy="133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2"/>
        <w:numPr>
          <w:ilvl w:val="0"/>
          <w:numId w:val="11"/>
        </w:numPr>
        <w:spacing w:line="415"/>
        <w:jc w:val="left"/>
      </w:pPr>
      <w:r>
        <w:rPr>
          <w:rFonts w:ascii="" w:hAnsi="" w:cs="" w:eastAsia=""/>
          <w:b w:val="true"/>
          <w:szCs w:val="32"/>
        </w:rPr>
        <w:t>利用分页工具类实现分页效果</w:t>
      </w:r>
    </w:p>
    <w:p>
      <w:pPr>
        <w:spacing w:line="240"/>
        <w:jc w:val="left"/>
      </w:pPr>
      <w:r>
        <w:drawing>
          <wp:inline distT="0" distR="0" distB="0" distL="0">
            <wp:extent cx="4203446" cy="1305925"/>
            <wp:docPr id="28" name="Drawing 2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图片"/>
                    <pic:cNvPicPr>
                      <a:picLocks noChangeAspect="true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03446" cy="130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drawing>
          <wp:inline distT="0" distR="0" distB="0" distL="0">
            <wp:extent cx="4186428" cy="2968221"/>
            <wp:docPr id="29" name="Drawing 2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图片"/>
                    <pic:cNvPicPr>
                      <a:picLocks noChangeAspect="true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86428" cy="296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pStyle w:val="shimo heading 1"/>
        <w:numPr>
          <w:ilvl w:val="0"/>
          <w:numId w:val="1"/>
        </w:numPr>
        <w:spacing w:line="578"/>
        <w:jc w:val="left"/>
      </w:pPr>
      <w:r>
        <w:rPr>
          <w:rFonts w:ascii="" w:hAnsi="" w:cs="" w:eastAsia=""/>
          <w:b w:val="true"/>
          <w:szCs w:val="44"/>
        </w:rPr>
        <w:t>登录功能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实现步骤：</w:t>
      </w:r>
    </w:p>
    <w:p>
      <w:pPr>
        <w:numPr>
          <w:ilvl w:val="0"/>
          <w:numId w:val="12"/>
        </w:numPr>
        <w:spacing w:line="240"/>
        <w:jc w:val="left"/>
      </w:pPr>
      <w:r>
        <w:rPr>
          <w:rFonts w:ascii="" w:hAnsi="" w:cs="" w:eastAsia=""/>
          <w:sz w:val="22"/>
        </w:rPr>
        <w:t>收集表单信息</w:t>
      </w:r>
    </w:p>
    <w:p>
      <w:pPr>
        <w:numPr>
          <w:ilvl w:val="0"/>
          <w:numId w:val="12"/>
        </w:numPr>
        <w:spacing w:line="240"/>
        <w:jc w:val="left"/>
      </w:pPr>
      <w:r>
        <w:rPr>
          <w:rFonts w:ascii="" w:hAnsi="" w:cs="" w:eastAsia=""/>
          <w:sz w:val="22"/>
        </w:rPr>
        <w:t>校验验证码</w:t>
      </w:r>
    </w:p>
    <w:p>
      <w:pPr>
        <w:numPr>
          <w:ilvl w:val="0"/>
          <w:numId w:val="12"/>
        </w:numPr>
        <w:spacing w:line="240"/>
        <w:jc w:val="left"/>
      </w:pPr>
      <w:r>
        <w:rPr>
          <w:rFonts w:ascii="" w:hAnsi="" w:cs="" w:eastAsia=""/>
          <w:sz w:val="22"/>
        </w:rPr>
        <w:t>校验用户名和密码</w:t>
      </w:r>
    </w:p>
    <w:p>
      <w:pPr>
        <w:numPr>
          <w:ilvl w:val="0"/>
          <w:numId w:val="12"/>
        </w:numPr>
        <w:spacing w:line="240"/>
        <w:jc w:val="left"/>
      </w:pPr>
      <w:r>
        <w:rPr>
          <w:rFonts w:ascii="" w:hAnsi="" w:cs="" w:eastAsia=""/>
          <w:sz w:val="22"/>
        </w:rPr>
        <w:t>把</w:t>
      </w:r>
      <w:r>
        <w:rPr>
          <w:rFonts w:ascii="" w:hAnsi="" w:cs="" w:eastAsia=""/>
          <w:color w:val="FF0000"/>
          <w:sz w:val="22"/>
        </w:rPr>
        <w:t>用户名</w:t>
      </w:r>
      <w:r>
        <w:rPr>
          <w:rFonts w:ascii="" w:hAnsi="" w:cs="" w:eastAsia=""/>
          <w:sz w:val="22"/>
        </w:rPr>
        <w:t>信息session持久化</w:t>
      </w:r>
    </w:p>
    <w:p>
      <w:pPr>
        <w:numPr>
          <w:ilvl w:val="0"/>
          <w:numId w:val="12"/>
        </w:numPr>
        <w:spacing w:line="240"/>
        <w:jc w:val="left"/>
      </w:pPr>
      <w:r>
        <w:rPr>
          <w:rFonts w:ascii="" w:hAnsi="" w:cs="" w:eastAsia=""/>
          <w:sz w:val="22"/>
        </w:rPr>
        <w:t>页面跳转到后台品字首页</w:t>
      </w:r>
    </w:p>
    <w:p>
      <w:pPr>
        <w:spacing w:line="240"/>
        <w:jc w:val="left"/>
      </w:pPr>
      <w:r>
        <w:drawing>
          <wp:inline distT="0" distR="0" distB="0" distL="0">
            <wp:extent cx="4143883" cy="2760714"/>
            <wp:docPr id="30" name="Drawing 3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图片"/>
                    <pic:cNvPicPr>
                      <a:picLocks noChangeAspect="true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43883" cy="276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drawing>
          <wp:inline distT="0" distR="0" distB="0" distL="0">
            <wp:extent cx="4143883" cy="1315518"/>
            <wp:docPr id="31" name="Drawing 3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图片"/>
                    <pic:cNvPicPr>
                      <a:picLocks noChangeAspect="true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43883" cy="1315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drawing>
          <wp:inline distT="0" distR="0" distB="0" distL="0">
            <wp:extent cx="4228973" cy="1640690"/>
            <wp:docPr id="32" name="Drawing 3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图片"/>
                    <pic:cNvPicPr>
                      <a:picLocks noChangeAspect="true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28973" cy="16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numbering.xml><?xml version="1.0" encoding="utf-8"?>
<w:numbering xmlns:w="http://schemas.openxmlformats.org/wordprocessingml/2006/main">
  <w:abstractNum w:abstractNumId="0">
    <w:multiLevelType w:val="multilevel"/>
    <w:lvl w:ilvl="0">
      <w:start w:val="1"/>
      <w:numFmt w:val="decimal"/>
      <w:lvlText w:val="%1."/>
      <w:pPr>
        <w:ind w:left="420" w:hanging="420"/>
      </w:pPr>
    </w:lvl>
    <w:lvl w:ilvl="1">
      <w:start w:val="1"/>
      <w:numFmt w:val="lowerLetter"/>
      <w:lvlText w:val="%2."/>
      <w:pPr>
        <w:ind w:left="840" w:hanging="420"/>
      </w:pPr>
    </w:lvl>
    <w:lvl w:ilvl="2">
      <w:start w:val="1"/>
      <w:numFmt w:val="lowerRoman"/>
      <w:lvlText w:val="%3."/>
      <w:pPr>
        <w:ind w:left="1260" w:hanging="420"/>
      </w:pPr>
    </w:lvl>
    <w:lvl w:ilvl="3">
      <w:start w:val="1"/>
      <w:numFmt w:val="decimal"/>
      <w:lvlText w:val="%4."/>
      <w:pPr>
        <w:ind w:left="1680" w:hanging="420"/>
      </w:pPr>
    </w:lvl>
    <w:lvl w:ilvl="4">
      <w:start w:val="1"/>
      <w:numFmt w:val="lowerLetter"/>
      <w:lvlText w:val="%5."/>
      <w:pPr>
        <w:ind w:left="2100" w:hanging="420"/>
      </w:pPr>
    </w:lvl>
    <w:lvl w:ilvl="5">
      <w:start w:val="1"/>
      <w:numFmt w:val="lowerRoman"/>
      <w:lvlText w:val="%6."/>
      <w:pPr>
        <w:ind w:left="2520" w:hanging="420"/>
      </w:pPr>
    </w:lvl>
    <w:lvl w:ilvl="6">
      <w:start w:val="1"/>
      <w:numFmt w:val="decimal"/>
      <w:lvlText w:val="%7."/>
      <w:pPr>
        <w:ind w:left="2940" w:hanging="420"/>
      </w:pPr>
    </w:lvl>
    <w:lvl w:ilvl="7">
      <w:start w:val="1"/>
      <w:numFmt w:val="lowerLetter"/>
      <w:lvlText w:val="%8."/>
      <w:pPr>
        <w:ind w:left="3360" w:hanging="420"/>
      </w:pPr>
    </w:lvl>
    <w:lvl w:ilvl="8">
      <w:start w:val="1"/>
      <w:numFmt w:val="lowerRoman"/>
      <w:lvlText w:val="%9."/>
      <w:pPr>
        <w:ind w:left="3780" w:hanging="420"/>
      </w:pPr>
    </w:lvl>
  </w:abstractNum>
  <w:abstractNum w:abstractNumId="1">
    <w:multiLevelType w:val="multilevel"/>
    <w:lvl w:ilvl="0">
      <w:start w:val="1"/>
      <w:numFmt w:val="decimal"/>
      <w:lvlText w:val="%1."/>
      <w:pPr>
        <w:ind w:left="420" w:hanging="420"/>
      </w:pPr>
    </w:lvl>
    <w:lvl w:ilvl="1">
      <w:start w:val="1"/>
      <w:numFmt w:val="lowerLetter"/>
      <w:lvlText w:val="%2."/>
      <w:pPr>
        <w:ind w:left="840" w:hanging="420"/>
      </w:pPr>
    </w:lvl>
    <w:lvl w:ilvl="2">
      <w:start w:val="1"/>
      <w:numFmt w:val="lowerRoman"/>
      <w:lvlText w:val="%3."/>
      <w:pPr>
        <w:ind w:left="1260" w:hanging="420"/>
      </w:pPr>
    </w:lvl>
    <w:lvl w:ilvl="3">
      <w:start w:val="1"/>
      <w:numFmt w:val="decimal"/>
      <w:lvlText w:val="%4."/>
      <w:pPr>
        <w:ind w:left="1680" w:hanging="420"/>
      </w:pPr>
    </w:lvl>
    <w:lvl w:ilvl="4">
      <w:start w:val="1"/>
      <w:numFmt w:val="lowerLetter"/>
      <w:lvlText w:val="%5."/>
      <w:pPr>
        <w:ind w:left="2100" w:hanging="420"/>
      </w:pPr>
    </w:lvl>
    <w:lvl w:ilvl="5">
      <w:start w:val="1"/>
      <w:numFmt w:val="lowerRoman"/>
      <w:lvlText w:val="%6."/>
      <w:pPr>
        <w:ind w:left="2520" w:hanging="420"/>
      </w:pPr>
    </w:lvl>
    <w:lvl w:ilvl="6">
      <w:start w:val="1"/>
      <w:numFmt w:val="decimal"/>
      <w:lvlText w:val="%7."/>
      <w:pPr>
        <w:ind w:left="2940" w:hanging="420"/>
      </w:pPr>
    </w:lvl>
    <w:lvl w:ilvl="7">
      <w:start w:val="1"/>
      <w:numFmt w:val="lowerLetter"/>
      <w:lvlText w:val="%8."/>
      <w:pPr>
        <w:ind w:left="3360" w:hanging="420"/>
      </w:pPr>
    </w:lvl>
    <w:lvl w:ilvl="8">
      <w:start w:val="1"/>
      <w:numFmt w:val="lowerRoman"/>
      <w:lvlText w:val="%9."/>
      <w:pPr>
        <w:ind w:left="3780" w:hanging="420"/>
      </w:pPr>
    </w:lvl>
  </w:abstractNum>
  <w:abstractNum w:abstractNumId="2">
    <w:multiLevelType w:val="multilevel"/>
    <w:lvl w:ilvl="0">
      <w:start w:val="1"/>
      <w:numFmt w:val="decimal"/>
      <w:lvlText w:val="%1."/>
      <w:pPr>
        <w:ind w:left="420" w:hanging="420"/>
      </w:pPr>
    </w:lvl>
    <w:lvl w:ilvl="1">
      <w:start w:val="1"/>
      <w:numFmt w:val="lowerLetter"/>
      <w:lvlText w:val="%2."/>
      <w:pPr>
        <w:ind w:left="840" w:hanging="420"/>
      </w:pPr>
    </w:lvl>
    <w:lvl w:ilvl="2">
      <w:start w:val="1"/>
      <w:numFmt w:val="lowerRoman"/>
      <w:lvlText w:val="%3."/>
      <w:pPr>
        <w:ind w:left="1260" w:hanging="420"/>
      </w:pPr>
    </w:lvl>
    <w:lvl w:ilvl="3">
      <w:start w:val="1"/>
      <w:numFmt w:val="decimal"/>
      <w:lvlText w:val="%4."/>
      <w:pPr>
        <w:ind w:left="1680" w:hanging="420"/>
      </w:pPr>
    </w:lvl>
    <w:lvl w:ilvl="4">
      <w:start w:val="1"/>
      <w:numFmt w:val="lowerLetter"/>
      <w:lvlText w:val="%5."/>
      <w:pPr>
        <w:ind w:left="2100" w:hanging="420"/>
      </w:pPr>
    </w:lvl>
    <w:lvl w:ilvl="5">
      <w:start w:val="1"/>
      <w:numFmt w:val="lowerRoman"/>
      <w:lvlText w:val="%6."/>
      <w:pPr>
        <w:ind w:left="2520" w:hanging="420"/>
      </w:pPr>
    </w:lvl>
    <w:lvl w:ilvl="6">
      <w:start w:val="1"/>
      <w:numFmt w:val="decimal"/>
      <w:lvlText w:val="%7."/>
      <w:pPr>
        <w:ind w:left="2940" w:hanging="420"/>
      </w:pPr>
    </w:lvl>
    <w:lvl w:ilvl="7">
      <w:start w:val="1"/>
      <w:numFmt w:val="lowerLetter"/>
      <w:lvlText w:val="%8."/>
      <w:pPr>
        <w:ind w:left="3360" w:hanging="420"/>
      </w:pPr>
    </w:lvl>
    <w:lvl w:ilvl="8">
      <w:start w:val="1"/>
      <w:numFmt w:val="lowerRoman"/>
      <w:lvlText w:val="%9."/>
      <w:pPr>
        <w:ind w:left="3780" w:hanging="420"/>
      </w:pPr>
    </w:lvl>
  </w:abstractNum>
  <w:abstractNum w:abstractNumId="3">
    <w:multiLevelType w:val="multilevel"/>
    <w:lvl w:ilvl="0">
      <w:start w:val="1"/>
      <w:numFmt w:val="decimal"/>
      <w:lvlText w:val="%1."/>
      <w:pPr>
        <w:ind w:left="420" w:hanging="420"/>
      </w:pPr>
    </w:lvl>
    <w:lvl w:ilvl="1">
      <w:start w:val="1"/>
      <w:numFmt w:val="lowerLetter"/>
      <w:lvlText w:val="%2."/>
      <w:pPr>
        <w:ind w:left="840" w:hanging="420"/>
      </w:pPr>
    </w:lvl>
    <w:lvl w:ilvl="2">
      <w:start w:val="1"/>
      <w:numFmt w:val="lowerRoman"/>
      <w:lvlText w:val="%3."/>
      <w:pPr>
        <w:ind w:left="1260" w:hanging="420"/>
      </w:pPr>
    </w:lvl>
    <w:lvl w:ilvl="3">
      <w:start w:val="1"/>
      <w:numFmt w:val="decimal"/>
      <w:lvlText w:val="%4."/>
      <w:pPr>
        <w:ind w:left="1680" w:hanging="420"/>
      </w:pPr>
    </w:lvl>
    <w:lvl w:ilvl="4">
      <w:start w:val="1"/>
      <w:numFmt w:val="lowerLetter"/>
      <w:lvlText w:val="%5."/>
      <w:pPr>
        <w:ind w:left="2100" w:hanging="420"/>
      </w:pPr>
    </w:lvl>
    <w:lvl w:ilvl="5">
      <w:start w:val="1"/>
      <w:numFmt w:val="lowerRoman"/>
      <w:lvlText w:val="%6."/>
      <w:pPr>
        <w:ind w:left="2520" w:hanging="420"/>
      </w:pPr>
    </w:lvl>
    <w:lvl w:ilvl="6">
      <w:start w:val="1"/>
      <w:numFmt w:val="decimal"/>
      <w:lvlText w:val="%7."/>
      <w:pPr>
        <w:ind w:left="2940" w:hanging="420"/>
      </w:pPr>
    </w:lvl>
    <w:lvl w:ilvl="7">
      <w:start w:val="1"/>
      <w:numFmt w:val="lowerLetter"/>
      <w:lvlText w:val="%8."/>
      <w:pPr>
        <w:ind w:left="3360" w:hanging="420"/>
      </w:pPr>
    </w:lvl>
    <w:lvl w:ilvl="8">
      <w:start w:val="1"/>
      <w:numFmt w:val="lowerRoman"/>
      <w:lvlText w:val="%9."/>
      <w:pPr>
        <w:ind w:left="3780" w:hanging="420"/>
      </w:pPr>
    </w:lvl>
  </w:abstractNum>
  <w:abstractNum w:abstractNumId="4">
    <w:multiLevelType w:val="multilevel"/>
    <w:lvl w:ilvl="0">
      <w:start w:val="1"/>
      <w:numFmt w:val="decimal"/>
      <w:lvlText w:val="%1."/>
      <w:pPr>
        <w:ind w:left="420" w:hanging="420"/>
      </w:pPr>
    </w:lvl>
    <w:lvl w:ilvl="1">
      <w:start w:val="1"/>
      <w:numFmt w:val="lowerLetter"/>
      <w:lvlText w:val="%2."/>
      <w:pPr>
        <w:ind w:left="840" w:hanging="420"/>
      </w:pPr>
    </w:lvl>
    <w:lvl w:ilvl="2">
      <w:start w:val="1"/>
      <w:numFmt w:val="lowerRoman"/>
      <w:lvlText w:val="%3."/>
      <w:pPr>
        <w:ind w:left="1260" w:hanging="420"/>
      </w:pPr>
    </w:lvl>
    <w:lvl w:ilvl="3">
      <w:start w:val="1"/>
      <w:numFmt w:val="decimal"/>
      <w:lvlText w:val="%4."/>
      <w:pPr>
        <w:ind w:left="1680" w:hanging="420"/>
      </w:pPr>
    </w:lvl>
    <w:lvl w:ilvl="4">
      <w:start w:val="1"/>
      <w:numFmt w:val="lowerLetter"/>
      <w:lvlText w:val="%5."/>
      <w:pPr>
        <w:ind w:left="2100" w:hanging="420"/>
      </w:pPr>
    </w:lvl>
    <w:lvl w:ilvl="5">
      <w:start w:val="1"/>
      <w:numFmt w:val="lowerRoman"/>
      <w:lvlText w:val="%6."/>
      <w:pPr>
        <w:ind w:left="2520" w:hanging="420"/>
      </w:pPr>
    </w:lvl>
    <w:lvl w:ilvl="6">
      <w:start w:val="1"/>
      <w:numFmt w:val="decimal"/>
      <w:lvlText w:val="%7."/>
      <w:pPr>
        <w:ind w:left="2940" w:hanging="420"/>
      </w:pPr>
    </w:lvl>
    <w:lvl w:ilvl="7">
      <w:start w:val="1"/>
      <w:numFmt w:val="lowerLetter"/>
      <w:lvlText w:val="%8."/>
      <w:pPr>
        <w:ind w:left="3360" w:hanging="420"/>
      </w:pPr>
    </w:lvl>
    <w:lvl w:ilvl="8">
      <w:start w:val="1"/>
      <w:numFmt w:val="lowerRoman"/>
      <w:lvlText w:val="%9."/>
      <w:pPr>
        <w:ind w:left="3780" w:hanging="420"/>
      </w:pPr>
    </w:lvl>
  </w:abstractNum>
  <w:abstractNum w:abstractNumId="5">
    <w:multiLevelType w:val="multilevel"/>
    <w:lvl w:ilvl="0">
      <w:start w:val="1"/>
      <w:numFmt w:val="decimal"/>
      <w:lvlText w:val="%1."/>
      <w:pPr>
        <w:ind w:left="420" w:hanging="420"/>
      </w:pPr>
    </w:lvl>
    <w:lvl w:ilvl="1">
      <w:start w:val="1"/>
      <w:numFmt w:val="lowerLetter"/>
      <w:lvlText w:val="%2."/>
      <w:pPr>
        <w:ind w:left="840" w:hanging="420"/>
      </w:pPr>
    </w:lvl>
    <w:lvl w:ilvl="2">
      <w:start w:val="1"/>
      <w:numFmt w:val="lowerRoman"/>
      <w:lvlText w:val="%3."/>
      <w:pPr>
        <w:ind w:left="1260" w:hanging="420"/>
      </w:pPr>
    </w:lvl>
    <w:lvl w:ilvl="3">
      <w:start w:val="1"/>
      <w:numFmt w:val="decimal"/>
      <w:lvlText w:val="%4."/>
      <w:pPr>
        <w:ind w:left="1680" w:hanging="420"/>
      </w:pPr>
    </w:lvl>
    <w:lvl w:ilvl="4">
      <w:start w:val="1"/>
      <w:numFmt w:val="lowerLetter"/>
      <w:lvlText w:val="%5."/>
      <w:pPr>
        <w:ind w:left="2100" w:hanging="420"/>
      </w:pPr>
    </w:lvl>
    <w:lvl w:ilvl="5">
      <w:start w:val="1"/>
      <w:numFmt w:val="lowerRoman"/>
      <w:lvlText w:val="%6."/>
      <w:pPr>
        <w:ind w:left="2520" w:hanging="420"/>
      </w:pPr>
    </w:lvl>
    <w:lvl w:ilvl="6">
      <w:start w:val="1"/>
      <w:numFmt w:val="decimal"/>
      <w:lvlText w:val="%7."/>
      <w:pPr>
        <w:ind w:left="2940" w:hanging="420"/>
      </w:pPr>
    </w:lvl>
    <w:lvl w:ilvl="7">
      <w:start w:val="1"/>
      <w:numFmt w:val="lowerLetter"/>
      <w:lvlText w:val="%8."/>
      <w:pPr>
        <w:ind w:left="3360" w:hanging="420"/>
      </w:pPr>
    </w:lvl>
    <w:lvl w:ilvl="8">
      <w:start w:val="1"/>
      <w:numFmt w:val="lowerRoman"/>
      <w:lvlText w:val="%9."/>
      <w:pPr>
        <w:ind w:left="3780" w:hanging="420"/>
      </w:pPr>
    </w:lvl>
  </w:abstractNum>
  <w:abstractNum w:abstractNumId="6">
    <w:multiLevelType w:val="multilevel"/>
    <w:lvl w:ilvl="0">
      <w:start w:val="1"/>
      <w:numFmt w:val="decimal"/>
      <w:lvlText w:val="%1."/>
      <w:pPr>
        <w:ind w:left="420" w:hanging="420"/>
      </w:pPr>
    </w:lvl>
    <w:lvl w:ilvl="1">
      <w:start w:val="1"/>
      <w:numFmt w:val="lowerLetter"/>
      <w:lvlText w:val="%2."/>
      <w:pPr>
        <w:ind w:left="840" w:hanging="420"/>
      </w:pPr>
    </w:lvl>
    <w:lvl w:ilvl="2">
      <w:start w:val="1"/>
      <w:numFmt w:val="lowerRoman"/>
      <w:lvlText w:val="%3."/>
      <w:pPr>
        <w:ind w:left="1260" w:hanging="420"/>
      </w:pPr>
    </w:lvl>
    <w:lvl w:ilvl="3">
      <w:start w:val="1"/>
      <w:numFmt w:val="decimal"/>
      <w:lvlText w:val="%4."/>
      <w:pPr>
        <w:ind w:left="1680" w:hanging="420"/>
      </w:pPr>
    </w:lvl>
    <w:lvl w:ilvl="4">
      <w:start w:val="1"/>
      <w:numFmt w:val="lowerLetter"/>
      <w:lvlText w:val="%5."/>
      <w:pPr>
        <w:ind w:left="2100" w:hanging="420"/>
      </w:pPr>
    </w:lvl>
    <w:lvl w:ilvl="5">
      <w:start w:val="1"/>
      <w:numFmt w:val="lowerRoman"/>
      <w:lvlText w:val="%6."/>
      <w:pPr>
        <w:ind w:left="2520" w:hanging="420"/>
      </w:pPr>
    </w:lvl>
    <w:lvl w:ilvl="6">
      <w:start w:val="1"/>
      <w:numFmt w:val="decimal"/>
      <w:lvlText w:val="%7."/>
      <w:pPr>
        <w:ind w:left="2940" w:hanging="420"/>
      </w:pPr>
    </w:lvl>
    <w:lvl w:ilvl="7">
      <w:start w:val="1"/>
      <w:numFmt w:val="lowerLetter"/>
      <w:lvlText w:val="%8."/>
      <w:pPr>
        <w:ind w:left="3360" w:hanging="420"/>
      </w:pPr>
    </w:lvl>
    <w:lvl w:ilvl="8">
      <w:start w:val="1"/>
      <w:numFmt w:val="lowerRoman"/>
      <w:lvlText w:val="%9."/>
      <w:pPr>
        <w:ind w:left="3780" w:hanging="420"/>
      </w:pPr>
    </w:lvl>
  </w:abstractNum>
  <w:abstractNum w:abstractNumId="7">
    <w:multiLevelType w:val="multilevel"/>
    <w:lvl w:ilvl="0">
      <w:start w:val="1"/>
      <w:numFmt w:val="decimal"/>
      <w:lvlText w:val="%1."/>
      <w:pPr>
        <w:ind w:left="420" w:hanging="420"/>
      </w:pPr>
    </w:lvl>
    <w:lvl w:ilvl="1">
      <w:start w:val="1"/>
      <w:numFmt w:val="lowerLetter"/>
      <w:lvlText w:val="%2."/>
      <w:pPr>
        <w:ind w:left="840" w:hanging="420"/>
      </w:pPr>
    </w:lvl>
    <w:lvl w:ilvl="2">
      <w:start w:val="1"/>
      <w:numFmt w:val="lowerRoman"/>
      <w:lvlText w:val="%3."/>
      <w:pPr>
        <w:ind w:left="1260" w:hanging="420"/>
      </w:pPr>
    </w:lvl>
    <w:lvl w:ilvl="3">
      <w:start w:val="1"/>
      <w:numFmt w:val="decimal"/>
      <w:lvlText w:val="%4."/>
      <w:pPr>
        <w:ind w:left="1680" w:hanging="420"/>
      </w:pPr>
    </w:lvl>
    <w:lvl w:ilvl="4">
      <w:start w:val="1"/>
      <w:numFmt w:val="lowerLetter"/>
      <w:lvlText w:val="%5."/>
      <w:pPr>
        <w:ind w:left="2100" w:hanging="420"/>
      </w:pPr>
    </w:lvl>
    <w:lvl w:ilvl="5">
      <w:start w:val="1"/>
      <w:numFmt w:val="lowerRoman"/>
      <w:lvlText w:val="%6."/>
      <w:pPr>
        <w:ind w:left="2520" w:hanging="420"/>
      </w:pPr>
    </w:lvl>
    <w:lvl w:ilvl="6">
      <w:start w:val="1"/>
      <w:numFmt w:val="decimal"/>
      <w:lvlText w:val="%7."/>
      <w:pPr>
        <w:ind w:left="2940" w:hanging="420"/>
      </w:pPr>
    </w:lvl>
    <w:lvl w:ilvl="7">
      <w:start w:val="1"/>
      <w:numFmt w:val="lowerLetter"/>
      <w:lvlText w:val="%8."/>
      <w:pPr>
        <w:ind w:left="3360" w:hanging="420"/>
      </w:pPr>
    </w:lvl>
    <w:lvl w:ilvl="8">
      <w:start w:val="1"/>
      <w:numFmt w:val="lowerRoman"/>
      <w:lvlText w:val="%9."/>
      <w:pPr>
        <w:ind w:left="3780" w:hanging="420"/>
      </w:pPr>
    </w:lvl>
  </w:abstractNum>
  <w:abstractNum w:abstractNumId="8">
    <w:multiLevelType w:val="multilevel"/>
    <w:lvl w:ilvl="0">
      <w:start w:val="1"/>
      <w:numFmt w:val="decimal"/>
      <w:lvlText w:val="%1."/>
      <w:pPr>
        <w:ind w:left="420" w:hanging="420"/>
      </w:pPr>
    </w:lvl>
    <w:lvl w:ilvl="1">
      <w:start w:val="1"/>
      <w:numFmt w:val="lowerLetter"/>
      <w:lvlText w:val="%2."/>
      <w:pPr>
        <w:ind w:left="840" w:hanging="420"/>
      </w:pPr>
    </w:lvl>
    <w:lvl w:ilvl="2">
      <w:start w:val="1"/>
      <w:numFmt w:val="lowerRoman"/>
      <w:lvlText w:val="%3."/>
      <w:pPr>
        <w:ind w:left="1260" w:hanging="420"/>
      </w:pPr>
    </w:lvl>
    <w:lvl w:ilvl="3">
      <w:start w:val="1"/>
      <w:numFmt w:val="decimal"/>
      <w:lvlText w:val="%4."/>
      <w:pPr>
        <w:ind w:left="1680" w:hanging="420"/>
      </w:pPr>
    </w:lvl>
    <w:lvl w:ilvl="4">
      <w:start w:val="1"/>
      <w:numFmt w:val="lowerLetter"/>
      <w:lvlText w:val="%5."/>
      <w:pPr>
        <w:ind w:left="2100" w:hanging="420"/>
      </w:pPr>
    </w:lvl>
    <w:lvl w:ilvl="5">
      <w:start w:val="1"/>
      <w:numFmt w:val="lowerRoman"/>
      <w:lvlText w:val="%6."/>
      <w:pPr>
        <w:ind w:left="2520" w:hanging="420"/>
      </w:pPr>
    </w:lvl>
    <w:lvl w:ilvl="6">
      <w:start w:val="1"/>
      <w:numFmt w:val="decimal"/>
      <w:lvlText w:val="%7."/>
      <w:pPr>
        <w:ind w:left="2940" w:hanging="420"/>
      </w:pPr>
    </w:lvl>
    <w:lvl w:ilvl="7">
      <w:start w:val="1"/>
      <w:numFmt w:val="lowerLetter"/>
      <w:lvlText w:val="%8."/>
      <w:pPr>
        <w:ind w:left="3360" w:hanging="420"/>
      </w:pPr>
    </w:lvl>
    <w:lvl w:ilvl="8">
      <w:start w:val="1"/>
      <w:numFmt w:val="lowerRoman"/>
      <w:lvlText w:val="%9."/>
      <w:pPr>
        <w:ind w:left="3780" w:hanging="420"/>
      </w:pPr>
    </w:lvl>
  </w:abstractNum>
  <w:abstractNum w:abstractNumId="9">
    <w:multiLevelType w:val="multilevel"/>
    <w:lvl w:ilvl="0">
      <w:start w:val="1"/>
      <w:numFmt w:val="decimal"/>
      <w:lvlText w:val="%1."/>
      <w:pPr>
        <w:ind w:left="420" w:hanging="420"/>
      </w:pPr>
    </w:lvl>
    <w:lvl w:ilvl="1">
      <w:start w:val="1"/>
      <w:numFmt w:val="lowerLetter"/>
      <w:lvlText w:val="%2."/>
      <w:pPr>
        <w:ind w:left="840" w:hanging="420"/>
      </w:pPr>
    </w:lvl>
    <w:lvl w:ilvl="2">
      <w:start w:val="1"/>
      <w:numFmt w:val="lowerRoman"/>
      <w:lvlText w:val="%3."/>
      <w:pPr>
        <w:ind w:left="1260" w:hanging="420"/>
      </w:pPr>
    </w:lvl>
    <w:lvl w:ilvl="3">
      <w:start w:val="1"/>
      <w:numFmt w:val="decimal"/>
      <w:lvlText w:val="%4."/>
      <w:pPr>
        <w:ind w:left="1680" w:hanging="420"/>
      </w:pPr>
    </w:lvl>
    <w:lvl w:ilvl="4">
      <w:start w:val="1"/>
      <w:numFmt w:val="lowerLetter"/>
      <w:lvlText w:val="%5."/>
      <w:pPr>
        <w:ind w:left="2100" w:hanging="420"/>
      </w:pPr>
    </w:lvl>
    <w:lvl w:ilvl="5">
      <w:start w:val="1"/>
      <w:numFmt w:val="lowerRoman"/>
      <w:lvlText w:val="%6."/>
      <w:pPr>
        <w:ind w:left="2520" w:hanging="420"/>
      </w:pPr>
    </w:lvl>
    <w:lvl w:ilvl="6">
      <w:start w:val="1"/>
      <w:numFmt w:val="decimal"/>
      <w:lvlText w:val="%7."/>
      <w:pPr>
        <w:ind w:left="2940" w:hanging="420"/>
      </w:pPr>
    </w:lvl>
    <w:lvl w:ilvl="7">
      <w:start w:val="1"/>
      <w:numFmt w:val="lowerLetter"/>
      <w:lvlText w:val="%8."/>
      <w:pPr>
        <w:ind w:left="3360" w:hanging="420"/>
      </w:pPr>
    </w:lvl>
    <w:lvl w:ilvl="8">
      <w:start w:val="1"/>
      <w:numFmt w:val="lowerRoman"/>
      <w:lvlText w:val="%9."/>
      <w:pPr>
        <w:ind w:left="3780" w:hanging="420"/>
      </w:pPr>
    </w:lvl>
  </w:abstractNum>
  <w:abstractNum w:abstractNumId="10">
    <w:multiLevelType w:val="multilevel"/>
    <w:lvl w:ilvl="0">
      <w:start w:val="1"/>
      <w:numFmt w:val="decimal"/>
      <w:lvlText w:val="%1."/>
      <w:pPr>
        <w:ind w:left="420" w:hanging="420"/>
      </w:pPr>
    </w:lvl>
    <w:lvl w:ilvl="1">
      <w:start w:val="1"/>
      <w:numFmt w:val="lowerLetter"/>
      <w:lvlText w:val="%2."/>
      <w:pPr>
        <w:ind w:left="840" w:hanging="420"/>
      </w:pPr>
    </w:lvl>
    <w:lvl w:ilvl="2">
      <w:start w:val="1"/>
      <w:numFmt w:val="lowerRoman"/>
      <w:lvlText w:val="%3."/>
      <w:pPr>
        <w:ind w:left="1260" w:hanging="420"/>
      </w:pPr>
    </w:lvl>
    <w:lvl w:ilvl="3">
      <w:start w:val="1"/>
      <w:numFmt w:val="decimal"/>
      <w:lvlText w:val="%4."/>
      <w:pPr>
        <w:ind w:left="1680" w:hanging="420"/>
      </w:pPr>
    </w:lvl>
    <w:lvl w:ilvl="4">
      <w:start w:val="1"/>
      <w:numFmt w:val="lowerLetter"/>
      <w:lvlText w:val="%5."/>
      <w:pPr>
        <w:ind w:left="2100" w:hanging="420"/>
      </w:pPr>
    </w:lvl>
    <w:lvl w:ilvl="5">
      <w:start w:val="1"/>
      <w:numFmt w:val="lowerRoman"/>
      <w:lvlText w:val="%6."/>
      <w:pPr>
        <w:ind w:left="2520" w:hanging="420"/>
      </w:pPr>
    </w:lvl>
    <w:lvl w:ilvl="6">
      <w:start w:val="1"/>
      <w:numFmt w:val="decimal"/>
      <w:lvlText w:val="%7."/>
      <w:pPr>
        <w:ind w:left="2940" w:hanging="420"/>
      </w:pPr>
    </w:lvl>
    <w:lvl w:ilvl="7">
      <w:start w:val="1"/>
      <w:numFmt w:val="lowerLetter"/>
      <w:lvlText w:val="%8."/>
      <w:pPr>
        <w:ind w:left="3360" w:hanging="420"/>
      </w:pPr>
    </w:lvl>
    <w:lvl w:ilvl="8">
      <w:start w:val="1"/>
      <w:numFmt w:val="lowerRoman"/>
      <w:lvlText w:val="%9."/>
      <w:pPr>
        <w:ind w:left="3780" w:hanging="420"/>
      </w:pPr>
    </w:lvl>
  </w:abstractNum>
  <w:abstractNum w:abstractNumId="11">
    <w:multiLevelType w:val="multilevel"/>
    <w:lvl w:ilvl="0">
      <w:start w:val="1"/>
      <w:numFmt w:val="decimal"/>
      <w:lvlText w:val="%1."/>
      <w:pPr>
        <w:ind w:left="420" w:hanging="420"/>
      </w:pPr>
    </w:lvl>
    <w:lvl w:ilvl="1">
      <w:start w:val="1"/>
      <w:numFmt w:val="lowerLetter"/>
      <w:lvlText w:val="%2."/>
      <w:pPr>
        <w:ind w:left="840" w:hanging="420"/>
      </w:pPr>
    </w:lvl>
    <w:lvl w:ilvl="2">
      <w:start w:val="1"/>
      <w:numFmt w:val="lowerRoman"/>
      <w:lvlText w:val="%3."/>
      <w:pPr>
        <w:ind w:left="1260" w:hanging="420"/>
      </w:pPr>
    </w:lvl>
    <w:lvl w:ilvl="3">
      <w:start w:val="1"/>
      <w:numFmt w:val="decimal"/>
      <w:lvlText w:val="%4."/>
      <w:pPr>
        <w:ind w:left="1680" w:hanging="420"/>
      </w:pPr>
    </w:lvl>
    <w:lvl w:ilvl="4">
      <w:start w:val="1"/>
      <w:numFmt w:val="lowerLetter"/>
      <w:lvlText w:val="%5."/>
      <w:pPr>
        <w:ind w:left="2100" w:hanging="420"/>
      </w:pPr>
    </w:lvl>
    <w:lvl w:ilvl="5">
      <w:start w:val="1"/>
      <w:numFmt w:val="lowerRoman"/>
      <w:lvlText w:val="%6."/>
      <w:pPr>
        <w:ind w:left="2520" w:hanging="420"/>
      </w:pPr>
    </w:lvl>
    <w:lvl w:ilvl="6">
      <w:start w:val="1"/>
      <w:numFmt w:val="decimal"/>
      <w:lvlText w:val="%7."/>
      <w:pPr>
        <w:ind w:left="2940" w:hanging="420"/>
      </w:pPr>
    </w:lvl>
    <w:lvl w:ilvl="7">
      <w:start w:val="1"/>
      <w:numFmt w:val="lowerLetter"/>
      <w:lvlText w:val="%8."/>
      <w:pPr>
        <w:ind w:left="3360" w:hanging="420"/>
      </w:pPr>
    </w:lvl>
    <w:lvl w:ilvl="8">
      <w:start w:val="1"/>
      <w:numFmt w:val="lowerRoman"/>
      <w:lvlText w:val="%9.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7"/>
    <w:lvlOverride w:ilvl="0">
      <w:startOverride w:val="6"/>
    </w:lvlOverride>
  </w:num>
  <w:num w:numId="10">
    <w:abstractNumId w:val="9"/>
  </w:num>
  <w:num w:numId="11">
    <w:abstractNumId w:val="10"/>
  </w:num>
  <w:num w:numId="12">
    <w:abstractNumId w:val="11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6.png" Type="http://schemas.openxmlformats.org/officeDocument/2006/relationships/image"/><Relationship Id="rId11" Target="media/image7.png" Type="http://schemas.openxmlformats.org/officeDocument/2006/relationships/image"/><Relationship Id="rId12" Target="media/image8.png" Type="http://schemas.openxmlformats.org/officeDocument/2006/relationships/image"/><Relationship Id="rId13" Target="media/image9.png" Type="http://schemas.openxmlformats.org/officeDocument/2006/relationships/image"/><Relationship Id="rId14" Target="media/image10.png" Type="http://schemas.openxmlformats.org/officeDocument/2006/relationships/image"/><Relationship Id="rId15" Target="media/image11.png" Type="http://schemas.openxmlformats.org/officeDocument/2006/relationships/image"/><Relationship Id="rId16" Target="media/image12.png" Type="http://schemas.openxmlformats.org/officeDocument/2006/relationships/image"/><Relationship Id="rId17" Target="media/image13.png" Type="http://schemas.openxmlformats.org/officeDocument/2006/relationships/image"/><Relationship Id="rId18" Target="media/image14.png" Type="http://schemas.openxmlformats.org/officeDocument/2006/relationships/image"/><Relationship Id="rId19" Target="media/image15.png" Type="http://schemas.openxmlformats.org/officeDocument/2006/relationships/image"/><Relationship Id="rId2" Target="styles.xml" Type="http://schemas.openxmlformats.org/officeDocument/2006/relationships/styles"/><Relationship Id="rId20" Target="media/image16.png" Type="http://schemas.openxmlformats.org/officeDocument/2006/relationships/image"/><Relationship Id="rId21" Target="media/image17.png" Type="http://schemas.openxmlformats.org/officeDocument/2006/relationships/image"/><Relationship Id="rId22" Target="media/image18.png" Type="http://schemas.openxmlformats.org/officeDocument/2006/relationships/image"/><Relationship Id="rId23" Target="media/image19.png" Type="http://schemas.openxmlformats.org/officeDocument/2006/relationships/image"/><Relationship Id="rId24" Target="media/image20.png" Type="http://schemas.openxmlformats.org/officeDocument/2006/relationships/image"/><Relationship Id="rId25" Target="media/image21.png" Type="http://schemas.openxmlformats.org/officeDocument/2006/relationships/image"/><Relationship Id="rId26" Target="media/image22.png" Type="http://schemas.openxmlformats.org/officeDocument/2006/relationships/image"/><Relationship Id="rId27" Target="media/image23.png" Type="http://schemas.openxmlformats.org/officeDocument/2006/relationships/image"/><Relationship Id="rId28" Target="media/image24.png" Type="http://schemas.openxmlformats.org/officeDocument/2006/relationships/image"/><Relationship Id="rId29" Target="media/image25.png" Type="http://schemas.openxmlformats.org/officeDocument/2006/relationships/image"/><Relationship Id="rId3" Target="numbering.xml" Type="http://schemas.openxmlformats.org/officeDocument/2006/relationships/numbering"/><Relationship Id="rId30" Target="media/image26.png" Type="http://schemas.openxmlformats.org/officeDocument/2006/relationships/image"/><Relationship Id="rId31" Target="media/image27.png" Type="http://schemas.openxmlformats.org/officeDocument/2006/relationships/image"/><Relationship Id="rId32" Target="media/image28.png" Type="http://schemas.openxmlformats.org/officeDocument/2006/relationships/image"/><Relationship Id="rId33" Target="media/image29.png" Type="http://schemas.openxmlformats.org/officeDocument/2006/relationships/image"/><Relationship Id="rId34" Target="media/image30.png" Type="http://schemas.openxmlformats.org/officeDocument/2006/relationships/image"/><Relationship Id="rId35" Target="media/image31.png" Type="http://schemas.openxmlformats.org/officeDocument/2006/relationships/image"/><Relationship Id="rId36" Target="media/image32.png" Type="http://schemas.openxmlformats.org/officeDocument/2006/relationships/image"/><Relationship Id="rId37" Target="media/image33.png" Type="http://schemas.openxmlformats.org/officeDocument/2006/relationships/image"/><Relationship Id="rId4" Target="http://%E7%BD%91%E5%9D%80/index.php/%E5%88%86%E7%BB%84/%E6%8E%A7%E5%88%B6%E5%99%A8/%E6%93%8D%E4%BD%9C%E6%96%B9%E6%B3%95/%E5%90%8D%E7%A7%B01/%E5%80%BC1/%E5%90%8D%E7%A7%B02/" TargetMode="External" Type="http://schemas.openxmlformats.org/officeDocument/2006/relationships/hyperlink"/><Relationship Id="rId5" Target="media/image1.png" Type="http://schemas.openxmlformats.org/officeDocument/2006/relationships/image"/><Relationship Id="rId6" Target="media/image2.png" Type="http://schemas.openxmlformats.org/officeDocument/2006/relationships/image"/><Relationship Id="rId7" Target="media/image3.png" Type="http://schemas.openxmlformats.org/officeDocument/2006/relationships/image"/><Relationship Id="rId8" Target="media/image4.png" Type="http://schemas.openxmlformats.org/officeDocument/2006/relationships/image"/><Relationship Id="rId9" Target="media/image5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Shimo.im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2022-01-02T05:08:15Z</dcterms:created>
  <dc:creator> </dc:creator>
</cp:coreProperties>
</file>