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34E" w:rsidRDefault="002F67DD">
      <w:pPr>
        <w:rPr>
          <w:lang w:val="en-US"/>
        </w:rPr>
      </w:pPr>
      <w:r>
        <w:rPr>
          <w:lang w:val="en-US"/>
        </w:rPr>
        <w:t>Introduction Lab – Food Truck</w:t>
      </w:r>
    </w:p>
    <w:p w:rsidR="002F67DD" w:rsidRDefault="002F67DD">
      <w:pPr>
        <w:rPr>
          <w:lang w:val="en-US"/>
        </w:rPr>
      </w:pPr>
      <w:r>
        <w:rPr>
          <w:lang w:val="en-US"/>
        </w:rPr>
        <w:t>Class Diagram</w:t>
      </w:r>
    </w:p>
    <w:p w:rsidR="002F67DD" w:rsidRDefault="002F67DD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4097392" wp14:editId="09A37C7D">
            <wp:extent cx="166687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67DD" w:rsidRDefault="002F67DD">
      <w:pPr>
        <w:rPr>
          <w:lang w:val="en-US"/>
        </w:rPr>
      </w:pPr>
    </w:p>
    <w:p w:rsidR="002F67DD" w:rsidRDefault="002F67DD">
      <w:pPr>
        <w:rPr>
          <w:lang w:val="en-US"/>
        </w:rPr>
      </w:pPr>
      <w:r>
        <w:rPr>
          <w:lang w:val="en-US"/>
        </w:rPr>
        <w:t>Systems Level Sequence Diagram</w:t>
      </w:r>
    </w:p>
    <w:p w:rsidR="002F67DD" w:rsidRPr="002F67DD" w:rsidRDefault="002F67DD">
      <w:pPr>
        <w:rPr>
          <w:lang w:val="en-US"/>
        </w:rPr>
      </w:pPr>
      <w:r w:rsidRPr="002F67DD">
        <w:rPr>
          <w:lang w:val="en-US"/>
        </w:rPr>
        <w:drawing>
          <wp:inline distT="0" distB="0" distL="0" distR="0" wp14:anchorId="4459AFFA" wp14:editId="6697144E">
            <wp:extent cx="542925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7DD" w:rsidRPr="002F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DD"/>
    <w:rsid w:val="001B7207"/>
    <w:rsid w:val="002F67DD"/>
    <w:rsid w:val="00D7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11E9"/>
  <w15:chartTrackingRefBased/>
  <w15:docId w15:val="{C70BB5E0-DE21-45CB-9532-1635678B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1</cp:revision>
  <dcterms:created xsi:type="dcterms:W3CDTF">2020-12-14T19:30:00Z</dcterms:created>
  <dcterms:modified xsi:type="dcterms:W3CDTF">2020-12-14T19:38:00Z</dcterms:modified>
</cp:coreProperties>
</file>