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shd w:val="clear" w:fill="FFFFFF"/>
        </w:rPr>
        <w:t>G Suite Services Overview</w:t>
      </w:r>
    </w:p>
    <w:p>
      <w:pPr>
        <w:pStyle w:val="6"/>
        <w:keepNext w:val="0"/>
        <w:keepLines w:val="0"/>
        <w:widowControl/>
        <w:numPr>
          <w:ilvl w:val="0"/>
          <w:numId w:val="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For a domain that has implemented an organizational hierarchy, at what levels can G Suite services such as Sites and Gmail be turned on AND off? (Choose 2)</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At the group level</w:t>
      </w: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At the organization level</w:t>
      </w: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At the OU level</w:t>
      </w: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At the individual level</w:t>
      </w: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At the domain level</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four of these apps are G Suite core services that are covered in the G Suite Terms of Service? (Choose 4)</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Google Drive</w:t>
      </w:r>
    </w:p>
    <w:p>
      <w:pPr>
        <w:pStyle w:val="6"/>
        <w:keepNext w:val="0"/>
        <w:keepLines w:val="0"/>
        <w:widowControl/>
        <w:numPr>
          <w:ilvl w:val="0"/>
          <w:numId w:val="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lang w:val="en"/>
        </w:rPr>
        <w:t>Sites</w:t>
      </w:r>
    </w:p>
    <w:p>
      <w:pPr>
        <w:pStyle w:val="6"/>
        <w:keepNext w:val="0"/>
        <w:keepLines w:val="0"/>
        <w:widowControl/>
        <w:numPr>
          <w:ilvl w:val="0"/>
          <w:numId w:val="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Google Calendar</w:t>
      </w:r>
    </w:p>
    <w:p>
      <w:pPr>
        <w:pStyle w:val="6"/>
        <w:keepNext w:val="0"/>
        <w:keepLines w:val="0"/>
        <w:widowControl/>
        <w:numPr>
          <w:ilvl w:val="0"/>
          <w:numId w:val="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Google+</w:t>
      </w:r>
    </w:p>
    <w:p>
      <w:pPr>
        <w:pStyle w:val="6"/>
        <w:keepNext w:val="0"/>
        <w:keepLines w:val="0"/>
        <w:widowControl/>
        <w:numPr>
          <w:ilvl w:val="0"/>
          <w:numId w:val="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Blogger</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is the correct pathway in the admin console to getting to G Suite's core services list?</w:t>
      </w:r>
    </w:p>
    <w:p>
      <w:pPr>
        <w:pStyle w:val="6"/>
        <w:keepNext w:val="0"/>
        <w:keepLines w:val="0"/>
        <w:widowControl/>
        <w:numPr>
          <w:ilvl w:val="0"/>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Admin Console &gt; Apps &gt; Additional Google services</w:t>
      </w: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Admin Console &gt; Apps &gt; Marketplace apps</w:t>
      </w: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Admin Console &gt; Apps &gt; G Suite</w:t>
      </w: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Admin Console &gt; Apps &gt; SAML apps</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All Additional Google services are turned ON by default.</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rPr>
        <w:t>True</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rPr>
        <w:t>False</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shd w:val="clear" w:fill="FFFFFF"/>
        </w:rPr>
        <w:t>Gmail</w:t>
      </w:r>
    </w:p>
    <w:p>
      <w:pPr>
        <w:pStyle w:val="6"/>
        <w:keepNext w:val="0"/>
        <w:keepLines w:val="0"/>
        <w:widowControl/>
        <w:numPr>
          <w:ilvl w:val="0"/>
          <w:numId w:val="5"/>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of the following settings cannot be set from the Gmail service settings?</w:t>
      </w:r>
    </w:p>
    <w:p>
      <w:pPr>
        <w:pStyle w:val="6"/>
        <w:keepNext w:val="0"/>
        <w:keepLines w:val="0"/>
        <w:widowControl/>
        <w:numPr>
          <w:ilvl w:val="0"/>
          <w:numId w:val="6"/>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Allow users to set Gmail themes</w:t>
      </w:r>
    </w:p>
    <w:p>
      <w:pPr>
        <w:pStyle w:val="6"/>
        <w:keepNext w:val="0"/>
        <w:keepLines w:val="0"/>
        <w:widowControl/>
        <w:numPr>
          <w:ilvl w:val="0"/>
          <w:numId w:val="6"/>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Default language</w:t>
      </w:r>
    </w:p>
    <w:p>
      <w:pPr>
        <w:pStyle w:val="6"/>
        <w:keepNext w:val="0"/>
        <w:keepLines w:val="0"/>
        <w:widowControl/>
        <w:numPr>
          <w:ilvl w:val="0"/>
          <w:numId w:val="6"/>
        </w:numPr>
        <w:suppressLineNumbers w:val="0"/>
        <w:spacing w:before="212" w:beforeAutospacing="0" w:after="46" w:afterAutospacing="0" w:line="315" w:lineRule="atLeast"/>
        <w:ind w:left="0" w:right="0"/>
        <w:rPr>
          <w:rFonts w:hint="default" w:eastAsia="sans-serif" w:cs="sans-serif" w:asciiTheme="minorAscii" w:hAnsiTheme="minorAscii"/>
          <w:i w:val="0"/>
          <w:caps w:val="0"/>
          <w:color w:val="373A3C"/>
          <w:spacing w:val="0"/>
          <w:sz w:val="20"/>
          <w:szCs w:val="20"/>
          <w:shd w:val="clear" w:fill="FFFFFF"/>
        </w:rPr>
      </w:pPr>
      <w:r>
        <w:rPr>
          <w:rFonts w:hint="default" w:eastAsia="sans-serif" w:cs="sans-serif" w:asciiTheme="minorAscii" w:hAnsiTheme="minorAscii"/>
          <w:i w:val="0"/>
          <w:caps w:val="0"/>
          <w:color w:val="373A3C"/>
          <w:spacing w:val="0"/>
          <w:sz w:val="20"/>
          <w:szCs w:val="20"/>
          <w:shd w:val="clear" w:fill="FFFFFF"/>
        </w:rPr>
        <w:t>Allow users to delegate access to their mailbox</w:t>
      </w:r>
    </w:p>
    <w:p>
      <w:pPr>
        <w:pStyle w:val="6"/>
        <w:keepNext w:val="0"/>
        <w:keepLines w:val="0"/>
        <w:widowControl/>
        <w:numPr>
          <w:ilvl w:val="0"/>
          <w:numId w:val="6"/>
        </w:numPr>
        <w:suppressLineNumbers w:val="0"/>
        <w:spacing w:before="212" w:beforeAutospacing="0" w:after="46" w:afterAutospacing="0" w:line="315" w:lineRule="atLeast"/>
        <w:ind w:left="0" w:right="0"/>
        <w:rPr>
          <w:rFonts w:hint="default" w:eastAsia="sans-serif" w:cs="sans-serif" w:asciiTheme="minorAscii" w:hAnsiTheme="minorAscii"/>
          <w:i w:val="0"/>
          <w:caps w:val="0"/>
          <w:color w:val="373A3C"/>
          <w:spacing w:val="0"/>
          <w:sz w:val="20"/>
          <w:szCs w:val="20"/>
          <w:highlight w:val="none"/>
          <w:shd w:val="clear" w:fill="FFFFFF"/>
        </w:rPr>
      </w:pPr>
      <w:r>
        <w:rPr>
          <w:rFonts w:hint="default" w:eastAsia="sans-serif" w:cs="sans-serif" w:asciiTheme="minorAscii" w:hAnsiTheme="minorAscii"/>
          <w:i w:val="0"/>
          <w:caps w:val="0"/>
          <w:color w:val="373A3C"/>
          <w:spacing w:val="0"/>
          <w:sz w:val="20"/>
          <w:szCs w:val="20"/>
          <w:highlight w:val="none"/>
          <w:shd w:val="clear" w:fill="FFFFFF"/>
        </w:rPr>
        <w:t>Name format</w:t>
      </w:r>
    </w:p>
    <w:p>
      <w:pPr>
        <w:pStyle w:val="6"/>
        <w:keepNext w:val="0"/>
        <w:keepLines w:val="0"/>
        <w:widowControl/>
        <w:numPr>
          <w:ilvl w:val="0"/>
          <w:numId w:val="5"/>
        </w:numPr>
        <w:suppressLineNumbers w:val="0"/>
        <w:spacing w:before="212" w:beforeAutospacing="0" w:after="46" w:afterAutospacing="0" w:line="315" w:lineRule="atLeast"/>
        <w:ind w:left="0" w:leftChars="0" w:right="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of these settings are controlled by the users from </w:t>
      </w:r>
      <w:r>
        <w:rPr>
          <w:rStyle w:val="5"/>
          <w:rFonts w:hint="default" w:eastAsia="sans-serif" w:cs="sans-serif" w:asciiTheme="minorAscii" w:hAnsiTheme="minorAscii"/>
          <w:i w:val="0"/>
          <w:caps w:val="0"/>
          <w:color w:val="373A3C"/>
          <w:spacing w:val="0"/>
          <w:sz w:val="20"/>
          <w:szCs w:val="20"/>
          <w:shd w:val="clear" w:fill="FFFFFF"/>
        </w:rPr>
        <w:t>their </w:t>
      </w:r>
      <w:r>
        <w:rPr>
          <w:rFonts w:hint="default" w:eastAsia="sans-serif" w:cs="sans-serif" w:asciiTheme="minorAscii" w:hAnsiTheme="minorAscii"/>
          <w:i w:val="0"/>
          <w:caps w:val="0"/>
          <w:color w:val="373A3C"/>
          <w:spacing w:val="0"/>
          <w:sz w:val="20"/>
          <w:szCs w:val="20"/>
          <w:shd w:val="clear" w:fill="FFFFFF"/>
        </w:rPr>
        <w:t>Gmail settings? (Choose 2)</w:t>
      </w:r>
    </w:p>
    <w:p>
      <w:pPr>
        <w:pStyle w:val="6"/>
        <w:keepNext w:val="0"/>
        <w:keepLines w:val="0"/>
        <w:widowControl/>
        <w:numPr>
          <w:ilvl w:val="0"/>
          <w:numId w:val="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Display language for the Gmail interface</w:t>
      </w:r>
    </w:p>
    <w:p>
      <w:pPr>
        <w:pStyle w:val="6"/>
        <w:keepNext w:val="0"/>
        <w:keepLines w:val="0"/>
        <w:widowControl/>
        <w:numPr>
          <w:ilvl w:val="0"/>
          <w:numId w:val="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Name format (eg. First, Last)</w:t>
      </w:r>
    </w:p>
    <w:p>
      <w:pPr>
        <w:pStyle w:val="6"/>
        <w:keepNext w:val="0"/>
        <w:keepLines w:val="0"/>
        <w:widowControl/>
        <w:numPr>
          <w:ilvl w:val="0"/>
          <w:numId w:val="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Create a personal email alias</w:t>
      </w:r>
    </w:p>
    <w:p>
      <w:pPr>
        <w:pStyle w:val="6"/>
        <w:keepNext w:val="0"/>
        <w:keepLines w:val="0"/>
        <w:widowControl/>
        <w:numPr>
          <w:ilvl w:val="0"/>
          <w:numId w:val="7"/>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Add POP3 accounts to the user’s inbox</w:t>
      </w:r>
    </w:p>
    <w:p>
      <w:pPr>
        <w:pStyle w:val="6"/>
        <w:keepNext w:val="0"/>
        <w:keepLines w:val="0"/>
        <w:widowControl/>
        <w:numPr>
          <w:ilvl w:val="0"/>
          <w:numId w:val="5"/>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In order to allow users to add experimental, pre-release features to their Gmail, what do you need to enable?</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Gmail Experiments</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Gmail Labs</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Gmail-X</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Gmail Incognito</w:t>
      </w:r>
    </w:p>
    <w:p>
      <w:pPr>
        <w:pStyle w:val="6"/>
        <w:keepNext w:val="0"/>
        <w:keepLines w:val="0"/>
        <w:widowControl/>
        <w:numPr>
          <w:ilvl w:val="0"/>
          <w:numId w:val="5"/>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of the following actions can be taken on a message when an attachment compliance rule is matched? (Choose 3)</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Modify message</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Deliver message</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Reject message</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Quarantine message</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shd w:val="clear" w:fill="FFFFFF"/>
        </w:rPr>
        <w:t>Calendar</w:t>
      </w:r>
    </w:p>
    <w:p>
      <w:pPr>
        <w:pStyle w:val="6"/>
        <w:keepNext w:val="0"/>
        <w:keepLines w:val="0"/>
        <w:widowControl/>
        <w:numPr>
          <w:ilvl w:val="0"/>
          <w:numId w:val="10"/>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Calendar settings can an administrator control for everyone in the organization? (Choose 2)</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highlight w:val="green"/>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 xml:space="preserve">A. </w:t>
      </w:r>
      <w:r>
        <w:rPr>
          <w:rFonts w:hint="default" w:eastAsia="sans-serif" w:cs="sans-serif" w:asciiTheme="minorAscii" w:hAnsiTheme="minorAscii"/>
          <w:i w:val="0"/>
          <w:caps w:val="0"/>
          <w:color w:val="373A3C"/>
          <w:spacing w:val="0"/>
          <w:sz w:val="20"/>
          <w:szCs w:val="20"/>
          <w:highlight w:val="green"/>
          <w:shd w:val="clear" w:fill="FFFFFF"/>
        </w:rPr>
        <w:t>Highest level of external sharing for primary calendars</w:t>
      </w:r>
    </w:p>
    <w:p>
      <w:pPr>
        <w:pStyle w:val="6"/>
        <w:keepNext w:val="0"/>
        <w:keepLines w:val="0"/>
        <w:widowControl/>
        <w:numPr>
          <w:ilvl w:val="0"/>
          <w:numId w:val="11"/>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Time zone selections for calendar display</w:t>
      </w:r>
    </w:p>
    <w:p>
      <w:pPr>
        <w:pStyle w:val="6"/>
        <w:keepNext w:val="0"/>
        <w:keepLines w:val="0"/>
        <w:widowControl/>
        <w:numPr>
          <w:ilvl w:val="0"/>
          <w:numId w:val="11"/>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Default level of internal sharing for primary calendars</w:t>
      </w:r>
    </w:p>
    <w:p>
      <w:pPr>
        <w:pStyle w:val="6"/>
        <w:keepNext w:val="0"/>
        <w:keepLines w:val="0"/>
        <w:widowControl/>
        <w:numPr>
          <w:ilvl w:val="0"/>
          <w:numId w:val="11"/>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Calendar delegation to other users</w:t>
      </w:r>
    </w:p>
    <w:p>
      <w:pPr>
        <w:pStyle w:val="6"/>
        <w:keepNext w:val="0"/>
        <w:keepLines w:val="0"/>
        <w:widowControl/>
        <w:numPr>
          <w:ilvl w:val="0"/>
          <w:numId w:val="11"/>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Access to individual calendar labs</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0"/>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are Calendar Resources? (Choose 2)</w:t>
      </w:r>
    </w:p>
    <w:p>
      <w:pPr>
        <w:pStyle w:val="6"/>
        <w:keepNext w:val="0"/>
        <w:keepLines w:val="0"/>
        <w:widowControl/>
        <w:numPr>
          <w:ilvl w:val="0"/>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2"/>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Calendar dates</w:t>
      </w:r>
    </w:p>
    <w:p>
      <w:pPr>
        <w:pStyle w:val="6"/>
        <w:keepNext w:val="0"/>
        <w:keepLines w:val="0"/>
        <w:widowControl/>
        <w:numPr>
          <w:ilvl w:val="0"/>
          <w:numId w:val="12"/>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Contacts</w:t>
      </w:r>
    </w:p>
    <w:p>
      <w:pPr>
        <w:pStyle w:val="6"/>
        <w:keepNext w:val="0"/>
        <w:keepLines w:val="0"/>
        <w:widowControl/>
        <w:numPr>
          <w:ilvl w:val="0"/>
          <w:numId w:val="12"/>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Bookable equipment</w:t>
      </w:r>
    </w:p>
    <w:p>
      <w:pPr>
        <w:pStyle w:val="6"/>
        <w:keepNext w:val="0"/>
        <w:keepLines w:val="0"/>
        <w:widowControl/>
        <w:numPr>
          <w:ilvl w:val="0"/>
          <w:numId w:val="12"/>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Bookable conference rooms</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0"/>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can users control when it comes to their Calendar?</w:t>
      </w:r>
    </w:p>
    <w:p>
      <w:pPr>
        <w:pStyle w:val="6"/>
        <w:keepNext w:val="0"/>
        <w:keepLines w:val="0"/>
        <w:widowControl/>
        <w:numPr>
          <w:ilvl w:val="0"/>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control what they share externally from their primary calendar</w:t>
      </w:r>
    </w:p>
    <w:p>
      <w:pPr>
        <w:pStyle w:val="6"/>
        <w:keepNext w:val="0"/>
        <w:keepLines w:val="0"/>
        <w:widowControl/>
        <w:numPr>
          <w:ilvl w:val="0"/>
          <w:numId w:val="1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can create their own resources</w:t>
      </w:r>
    </w:p>
    <w:p>
      <w:pPr>
        <w:pStyle w:val="6"/>
        <w:keepNext w:val="0"/>
        <w:keepLines w:val="0"/>
        <w:widowControl/>
        <w:numPr>
          <w:ilvl w:val="0"/>
          <w:numId w:val="1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control what they share externally from their secondary calendars</w:t>
      </w:r>
    </w:p>
    <w:p>
      <w:pPr>
        <w:pStyle w:val="6"/>
        <w:keepNext w:val="0"/>
        <w:keepLines w:val="0"/>
        <w:widowControl/>
        <w:numPr>
          <w:ilvl w:val="0"/>
          <w:numId w:val="1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Users control what they share internally</w:t>
      </w:r>
    </w:p>
    <w:p>
      <w:pPr>
        <w:pStyle w:val="6"/>
        <w:keepNext w:val="0"/>
        <w:keepLines w:val="0"/>
        <w:widowControl/>
        <w:numPr>
          <w:ilvl w:val="0"/>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0"/>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are recommended to be configured before adding resources to the organization? (Choose 2)</w:t>
      </w:r>
    </w:p>
    <w:p>
      <w:pPr>
        <w:pStyle w:val="6"/>
        <w:keepNext w:val="0"/>
        <w:keepLines w:val="0"/>
        <w:widowControl/>
        <w:numPr>
          <w:ilvl w:val="0"/>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highlight w:val="green"/>
          <w:shd w:val="clear" w:fill="FFFFFF"/>
        </w:rPr>
      </w:pP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 xml:space="preserve">A. </w:t>
      </w:r>
      <w:r>
        <w:rPr>
          <w:rFonts w:hint="default" w:eastAsia="sans-serif" w:cs="sans-serif" w:asciiTheme="minorAscii" w:hAnsiTheme="minorAscii"/>
          <w:i w:val="0"/>
          <w:caps w:val="0"/>
          <w:color w:val="373A3C"/>
          <w:spacing w:val="0"/>
          <w:sz w:val="20"/>
          <w:szCs w:val="20"/>
          <w:highlight w:val="green"/>
          <w:shd w:val="clear" w:fill="FFFFFF"/>
        </w:rPr>
        <w:t>Features</w:t>
      </w:r>
    </w:p>
    <w:p>
      <w:pPr>
        <w:pStyle w:val="6"/>
        <w:keepNext w:val="0"/>
        <w:keepLines w:val="0"/>
        <w:widowControl/>
        <w:numPr>
          <w:ilvl w:val="0"/>
          <w:numId w:val="1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Locations</w:t>
      </w:r>
    </w:p>
    <w:p>
      <w:pPr>
        <w:pStyle w:val="6"/>
        <w:keepNext w:val="0"/>
        <w:keepLines w:val="0"/>
        <w:widowControl/>
        <w:numPr>
          <w:ilvl w:val="0"/>
          <w:numId w:val="1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Buildings</w:t>
      </w:r>
    </w:p>
    <w:p>
      <w:pPr>
        <w:pStyle w:val="6"/>
        <w:keepNext w:val="0"/>
        <w:keepLines w:val="0"/>
        <w:widowControl/>
        <w:numPr>
          <w:ilvl w:val="0"/>
          <w:numId w:val="1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Groups to provide access to each resource</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eastAsia="sans-serif" w:cs="sans-serif" w:asciiTheme="minorAscii" w:hAnsiTheme="minorAscii"/>
          <w:b/>
          <w:i w:val="0"/>
          <w:caps w:val="0"/>
          <w:color w:val="373A3C"/>
          <w:spacing w:val="0"/>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Drive and Docs</w:t>
      </w:r>
    </w:p>
    <w:p>
      <w:pPr>
        <w:pStyle w:val="6"/>
        <w:keepNext w:val="0"/>
        <w:keepLines w:val="0"/>
        <w:widowControl/>
        <w:suppressLineNumbers w:val="0"/>
        <w:spacing w:before="0" w:beforeAutospacing="0" w:after="0" w:afterAutospacing="0" w:line="315" w:lineRule="atLeast"/>
        <w:ind w:left="0" w:right="0"/>
        <w:rPr>
          <w:rFonts w:hint="default" w:eastAsia="sans-serif" w:cs="sans-serif" w:asciiTheme="minorAscii" w:hAnsiTheme="minorAscii"/>
          <w:sz w:val="20"/>
          <w:szCs w:val="20"/>
        </w:rPr>
      </w:pPr>
    </w:p>
    <w:p>
      <w:pPr>
        <w:pStyle w:val="6"/>
        <w:keepNext w:val="0"/>
        <w:keepLines w:val="0"/>
        <w:widowControl/>
        <w:suppressLineNumbers w:val="0"/>
        <w:spacing w:before="0" w:beforeAutospacing="0" w:after="0" w:afterAutospacing="0" w:line="315" w:lineRule="atLeast"/>
        <w:ind w:left="0" w:right="0"/>
        <w:rPr>
          <w:rFonts w:hint="default" w:eastAsia="sans-serif" w:cs="sans-serif" w:asciiTheme="minorAscii" w:hAnsiTheme="minorAscii"/>
          <w:sz w:val="20"/>
          <w:szCs w:val="20"/>
        </w:rPr>
      </w:pPr>
    </w:p>
    <w:p>
      <w:pPr>
        <w:pStyle w:val="6"/>
        <w:keepNext w:val="0"/>
        <w:keepLines w:val="0"/>
        <w:widowControl/>
        <w:numPr>
          <w:ilvl w:val="0"/>
          <w:numId w:val="15"/>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Your company wants to implement the policy that new documents will be shared internally with everyone in the company. This way users won’t have to explicitly share new documents with others. What’s the recommended way to set this up?</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6"/>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Change Link Sharing Defaults to "ON - Anyone at your organization with the link"</w:t>
      </w:r>
    </w:p>
    <w:p>
      <w:pPr>
        <w:pStyle w:val="6"/>
        <w:keepNext w:val="0"/>
        <w:keepLines w:val="0"/>
        <w:widowControl/>
        <w:numPr>
          <w:ilvl w:val="0"/>
          <w:numId w:val="16"/>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Have users save their docs to a shared drive that everyone belongs to</w:t>
      </w:r>
    </w:p>
    <w:p>
      <w:pPr>
        <w:pStyle w:val="6"/>
        <w:keepNext w:val="0"/>
        <w:keepLines w:val="0"/>
        <w:widowControl/>
        <w:numPr>
          <w:ilvl w:val="0"/>
          <w:numId w:val="16"/>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Have users save their docs to a Google Group that everyone belongs to</w:t>
      </w:r>
    </w:p>
    <w:p>
      <w:pPr>
        <w:pStyle w:val="6"/>
        <w:keepNext w:val="0"/>
        <w:keepLines w:val="0"/>
        <w:widowControl/>
        <w:numPr>
          <w:ilvl w:val="0"/>
          <w:numId w:val="16"/>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Have users save their docs to a My Drive folder that is shared with everyone</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5"/>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Your company allows external sharing of documents but your CEO is concerned about how documents are shared externally. As the administrator, which additional protections might you put in place? (Choose 2)</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17"/>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Ensure users are only allowed to share with users in the global directory.</w:t>
      </w:r>
    </w:p>
    <w:p>
      <w:pPr>
        <w:pStyle w:val="6"/>
        <w:keepNext w:val="0"/>
        <w:keepLines w:val="0"/>
        <w:widowControl/>
        <w:numPr>
          <w:ilvl w:val="0"/>
          <w:numId w:val="17"/>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Require a Google sign in when viewing a shared file</w:t>
      </w:r>
    </w:p>
    <w:p>
      <w:pPr>
        <w:pStyle w:val="6"/>
        <w:keepNext w:val="0"/>
        <w:keepLines w:val="0"/>
        <w:widowControl/>
        <w:numPr>
          <w:ilvl w:val="0"/>
          <w:numId w:val="17"/>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Enable the feature that warns users when sharing outside the organization</w:t>
      </w:r>
    </w:p>
    <w:p>
      <w:pPr>
        <w:pStyle w:val="6"/>
        <w:keepNext w:val="0"/>
        <w:keepLines w:val="0"/>
        <w:widowControl/>
        <w:numPr>
          <w:ilvl w:val="0"/>
          <w:numId w:val="17"/>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Allow users to share publicly</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5"/>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 user left your company last month and you deleted their G Suite account 15 days ago. You have been contacted as the administrator and asked if you can recover the deleted user's documents, What should do?</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Advise the requester that you cannot restore a deleted user's files.</w:t>
      </w: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Restore the files from the deleted user's account</w:t>
      </w: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Advise the requestor that 14 days after account deletion, all data is purged so you cannot recover any documents</w:t>
      </w: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Restore the user, transfer the files to a new owner, and delete the user again.</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5"/>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From which places can you transfer file ownership from one user to another? (Choose 2)</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The user's profile in the admin console</w:t>
      </w: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When deleting a user from the admin console</w:t>
      </w: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From the Drive and Docs service settings page</w:t>
      </w: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From the user's My Drive folder</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5"/>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What actions can you take as administrator from the Managed shared drives area in the admin console? (Choose 3)</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Restore a deleted drive or files</w:t>
      </w: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Delete a shared drive</w:t>
      </w: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View drive contents</w:t>
      </w: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Manage shared drive sharing settings</w:t>
      </w: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Manage members</w:t>
      </w:r>
    </w:p>
    <w:p>
      <w:pPr>
        <w:keepNext w:val="0"/>
        <w:keepLines w:val="0"/>
        <w:widowControl/>
        <w:suppressLineNumbers w:val="0"/>
        <w:spacing w:before="195" w:beforeAutospacing="0"/>
        <w:jc w:val="left"/>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i w:val="0"/>
          <w:caps w:val="0"/>
          <w:color w:val="373A3C"/>
          <w:spacing w:val="0"/>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Device Management</w:t>
      </w:r>
    </w:p>
    <w:p>
      <w:pPr>
        <w:pStyle w:val="6"/>
        <w:keepNext w:val="0"/>
        <w:keepLines w:val="0"/>
        <w:widowControl/>
        <w:numPr>
          <w:ilvl w:val="0"/>
          <w:numId w:val="2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icon do you click on the admin console in order to access the Google Device Management toolset?</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Company profile</w:t>
      </w: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Apps</w:t>
      </w: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Mobile Management</w:t>
      </w: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Devices</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of the following features are only available in advanced management? (Choose 2)</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Android app management</w:t>
      </w:r>
    </w:p>
    <w:p>
      <w:pPr>
        <w:pStyle w:val="6"/>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Device approvals</w:t>
      </w:r>
    </w:p>
    <w:p>
      <w:pPr>
        <w:pStyle w:val="6"/>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Android work profiles</w:t>
      </w:r>
    </w:p>
    <w:p>
      <w:pPr>
        <w:pStyle w:val="6"/>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Remote account wipe</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An end user in your organization has lost their device. This is a personal device with a work profile. Based on this training, what would be your next step?</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Ask the user where they think they lost the device, and wait for them to find it</w:t>
      </w: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Immediately get your user a new mobile device</w:t>
      </w: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Wipe the device to remove the user's work profile</w:t>
      </w: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Suspend the user</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How can you automatically manage a device that falls out of compliance with your organization's policies?</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 a data loss prevention (DLP) rule</w:t>
      </w: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Add a device management rule</w:t>
      </w: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 a compliance rule</w:t>
      </w: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None of the above</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Google Vault</w:t>
      </w:r>
    </w:p>
    <w:p>
      <w:pPr>
        <w:pStyle w:val="6"/>
        <w:keepNext w:val="0"/>
        <w:keepLines w:val="0"/>
        <w:widowControl/>
        <w:numPr>
          <w:ilvl w:val="0"/>
          <w:numId w:val="26"/>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data types are supported by Vault? (Choose 3)</w:t>
      </w:r>
    </w:p>
    <w:p>
      <w:pPr>
        <w:pStyle w:val="6"/>
        <w:keepNext w:val="0"/>
        <w:keepLines w:val="0"/>
        <w:widowControl/>
        <w:numPr>
          <w:ilvl w:val="0"/>
          <w:numId w:val="27"/>
        </w:numPr>
        <w:suppressLineNumbers w:val="0"/>
        <w:spacing w:before="362" w:beforeAutospacing="0" w:after="46"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Sites</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B. </w:t>
      </w:r>
      <w:r>
        <w:rPr>
          <w:rFonts w:hint="default" w:eastAsia="sans-serif" w:cs="sans-serif" w:asciiTheme="minorAscii" w:hAnsiTheme="minorAscii"/>
          <w:i w:val="0"/>
          <w:caps w:val="0"/>
          <w:color w:val="373A3C"/>
          <w:spacing w:val="0"/>
          <w:sz w:val="20"/>
          <w:szCs w:val="20"/>
          <w:highlight w:val="green"/>
          <w:shd w:val="clear" w:fill="FFFFFF"/>
        </w:rPr>
        <w:t>Groups</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C. </w:t>
      </w:r>
      <w:r>
        <w:rPr>
          <w:rFonts w:hint="default" w:eastAsia="sans-serif" w:cs="sans-serif" w:asciiTheme="minorAscii" w:hAnsiTheme="minorAscii"/>
          <w:i w:val="0"/>
          <w:caps w:val="0"/>
          <w:color w:val="373A3C"/>
          <w:spacing w:val="0"/>
          <w:sz w:val="20"/>
          <w:szCs w:val="20"/>
          <w:highlight w:val="green"/>
          <w:shd w:val="clear" w:fill="FFFFFF"/>
        </w:rPr>
        <w:t>Drive</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D. </w:t>
      </w:r>
      <w:r>
        <w:rPr>
          <w:rFonts w:hint="default" w:eastAsia="sans-serif" w:cs="sans-serif" w:asciiTheme="minorAscii" w:hAnsiTheme="minorAscii"/>
          <w:i w:val="0"/>
          <w:caps w:val="0"/>
          <w:color w:val="373A3C"/>
          <w:spacing w:val="0"/>
          <w:sz w:val="20"/>
          <w:szCs w:val="20"/>
          <w:shd w:val="clear" w:fill="FFFFFF"/>
        </w:rPr>
        <w:t>Contacts</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E. </w:t>
      </w:r>
      <w:r>
        <w:rPr>
          <w:rFonts w:hint="default" w:eastAsia="sans-serif" w:cs="sans-serif" w:asciiTheme="minorAscii" w:hAnsiTheme="minorAscii"/>
          <w:i w:val="0"/>
          <w:caps w:val="0"/>
          <w:color w:val="373A3C"/>
          <w:spacing w:val="0"/>
          <w:sz w:val="20"/>
          <w:szCs w:val="20"/>
          <w:highlight w:val="green"/>
          <w:shd w:val="clear" w:fill="FFFFFF"/>
        </w:rPr>
        <w:t>Meet</w:t>
      </w:r>
    </w:p>
    <w:p>
      <w:pPr>
        <w:pStyle w:val="6"/>
        <w:keepNext w:val="0"/>
        <w:keepLines w:val="0"/>
        <w:widowControl/>
        <w:numPr>
          <w:ilvl w:val="0"/>
          <w:numId w:val="26"/>
        </w:numPr>
        <w:suppressLineNumbers w:val="0"/>
        <w:spacing w:before="362" w:beforeAutospacing="0" w:after="46" w:afterAutospacing="0" w:line="315" w:lineRule="atLeast"/>
        <w:ind w:left="0" w:leftChars="0" w:right="0" w:rightChars="0" w:firstLine="0" w:firstLine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When is a default retention rule applied to a message or a file?</w:t>
      </w:r>
      <w:r>
        <w:rPr>
          <w:rFonts w:hint="default" w:eastAsia="sans-serif" w:cs="sans-serif" w:asciiTheme="minorAscii" w:hAnsiTheme="minorAscii"/>
          <w:i w:val="0"/>
          <w:caps w:val="0"/>
          <w:color w:val="373A3C"/>
          <w:spacing w:val="0"/>
          <w:sz w:val="20"/>
          <w:szCs w:val="20"/>
          <w:highlight w:val="none"/>
          <w:shd w:val="clear" w:fill="FFFFFF"/>
        </w:rPr>
        <w:br w:type="textWrapping"/>
      </w:r>
      <w:r>
        <w:rPr>
          <w:rFonts w:hint="default" w:eastAsia="sans-serif" w:cs="sans-serif" w:asciiTheme="minorAscii" w:hAnsiTheme="minorAscii"/>
          <w:i w:val="0"/>
          <w:caps w:val="0"/>
          <w:color w:val="373A3C"/>
          <w:spacing w:val="0"/>
          <w:sz w:val="20"/>
          <w:szCs w:val="20"/>
          <w:highlight w:val="none"/>
          <w:shd w:val="clear" w:fill="FFFFFF"/>
        </w:rPr>
        <w:br w:type="textWrapping"/>
      </w:r>
      <w:r>
        <w:rPr>
          <w:rFonts w:hint="default" w:eastAsia="sans-serif" w:cs="sans-serif" w:asciiTheme="minorAscii" w:hAnsiTheme="minorAscii"/>
          <w:i w:val="0"/>
          <w:caps w:val="0"/>
          <w:color w:val="373A3C"/>
          <w:spacing w:val="0"/>
          <w:sz w:val="20"/>
          <w:szCs w:val="20"/>
          <w:highlight w:val="none"/>
          <w:shd w:val="clear" w:fill="FFFFFF"/>
          <w:lang w:val="en"/>
        </w:rPr>
        <w:t xml:space="preserve">A. </w:t>
      </w:r>
      <w:r>
        <w:rPr>
          <w:rFonts w:hint="default" w:eastAsia="sans-serif" w:cs="sans-serif" w:asciiTheme="minorAscii" w:hAnsiTheme="minorAscii"/>
          <w:i w:val="0"/>
          <w:caps w:val="0"/>
          <w:color w:val="373A3C"/>
          <w:spacing w:val="0"/>
          <w:sz w:val="20"/>
          <w:szCs w:val="20"/>
          <w:highlight w:val="none"/>
          <w:shd w:val="clear" w:fill="FFFFFF"/>
        </w:rPr>
        <w:t>Always, default retention rules take precedence over custom retention rules and holds</w:t>
      </w:r>
      <w:r>
        <w:rPr>
          <w:rFonts w:hint="default" w:eastAsia="sans-serif" w:cs="sans-serif" w:asciiTheme="minorAscii" w:hAnsiTheme="minorAscii"/>
          <w:i w:val="0"/>
          <w:caps w:val="0"/>
          <w:color w:val="373A3C"/>
          <w:spacing w:val="0"/>
          <w:sz w:val="20"/>
          <w:szCs w:val="20"/>
          <w:highlight w:val="none"/>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B.</w:t>
      </w:r>
      <w:r>
        <w:rPr>
          <w:rFonts w:hint="default" w:eastAsia="sans-serif" w:cs="sans-serif" w:asciiTheme="minorAscii" w:hAnsiTheme="minorAscii"/>
          <w:i w:val="0"/>
          <w:caps w:val="0"/>
          <w:color w:val="373A3C"/>
          <w:spacing w:val="0"/>
          <w:sz w:val="20"/>
          <w:szCs w:val="20"/>
          <w:highlight w:val="green"/>
          <w:shd w:val="clear" w:fill="FFFFFF"/>
          <w:lang w:val="en"/>
        </w:rPr>
        <w:t xml:space="preserve"> </w:t>
      </w:r>
      <w:r>
        <w:rPr>
          <w:rFonts w:hint="default" w:eastAsia="sans-serif" w:cs="sans-serif" w:asciiTheme="minorAscii" w:hAnsiTheme="minorAscii"/>
          <w:i w:val="0"/>
          <w:caps w:val="0"/>
          <w:color w:val="373A3C"/>
          <w:spacing w:val="0"/>
          <w:sz w:val="20"/>
          <w:szCs w:val="20"/>
          <w:highlight w:val="green"/>
          <w:shd w:val="clear" w:fill="FFFFFF"/>
        </w:rPr>
        <w:t>Only when there are no applicable custom retention rules or holds in place</w:t>
      </w:r>
      <w:r>
        <w:rPr>
          <w:rFonts w:hint="default" w:eastAsia="sans-serif" w:cs="sans-serif" w:asciiTheme="minorAscii" w:hAnsiTheme="minorAscii"/>
          <w:i w:val="0"/>
          <w:caps w:val="0"/>
          <w:color w:val="373A3C"/>
          <w:spacing w:val="0"/>
          <w:sz w:val="20"/>
          <w:szCs w:val="20"/>
          <w:highlight w:val="none"/>
          <w:shd w:val="clear" w:fill="FFFFFF"/>
        </w:rPr>
        <w:br w:type="textWrapping"/>
      </w:r>
      <w:r>
        <w:rPr>
          <w:rFonts w:hint="default" w:eastAsia="sans-serif" w:cs="sans-serif" w:asciiTheme="minorAscii" w:hAnsiTheme="minorAscii"/>
          <w:i w:val="0"/>
          <w:caps w:val="0"/>
          <w:color w:val="373A3C"/>
          <w:spacing w:val="0"/>
          <w:sz w:val="20"/>
          <w:szCs w:val="20"/>
          <w:highlight w:val="none"/>
          <w:shd w:val="clear" w:fill="FFFFFF"/>
          <w:lang w:val="en"/>
        </w:rPr>
        <w:t xml:space="preserve">C. </w:t>
      </w:r>
      <w:r>
        <w:rPr>
          <w:rFonts w:hint="default" w:eastAsia="sans-serif" w:cs="sans-serif" w:asciiTheme="minorAscii" w:hAnsiTheme="minorAscii"/>
          <w:i w:val="0"/>
          <w:caps w:val="0"/>
          <w:color w:val="373A3C"/>
          <w:spacing w:val="0"/>
          <w:sz w:val="20"/>
          <w:szCs w:val="20"/>
          <w:highlight w:val="none"/>
          <w:shd w:val="clear" w:fill="FFFFFF"/>
        </w:rPr>
        <w:t>Always unless the user is on hold</w:t>
      </w:r>
      <w:r>
        <w:rPr>
          <w:rFonts w:hint="default" w:eastAsia="sans-serif" w:cs="sans-serif" w:asciiTheme="minorAscii" w:hAnsiTheme="minorAscii"/>
          <w:i w:val="0"/>
          <w:caps w:val="0"/>
          <w:color w:val="373A3C"/>
          <w:spacing w:val="0"/>
          <w:sz w:val="20"/>
          <w:szCs w:val="20"/>
          <w:highlight w:val="none"/>
          <w:shd w:val="clear" w:fill="FFFFFF"/>
        </w:rPr>
        <w:br w:type="textWrapping"/>
      </w:r>
      <w:r>
        <w:rPr>
          <w:rFonts w:hint="default" w:eastAsia="sans-serif" w:cs="sans-serif" w:asciiTheme="minorAscii" w:hAnsiTheme="minorAscii"/>
          <w:i w:val="0"/>
          <w:caps w:val="0"/>
          <w:color w:val="373A3C"/>
          <w:spacing w:val="0"/>
          <w:sz w:val="20"/>
          <w:szCs w:val="20"/>
          <w:highlight w:val="none"/>
          <w:shd w:val="clear" w:fill="FFFFFF"/>
          <w:lang w:val="en"/>
        </w:rPr>
        <w:t xml:space="preserve">D. </w:t>
      </w:r>
      <w:r>
        <w:rPr>
          <w:rFonts w:hint="default" w:eastAsia="sans-serif" w:cs="sans-serif" w:asciiTheme="minorAscii" w:hAnsiTheme="minorAscii"/>
          <w:i w:val="0"/>
          <w:caps w:val="0"/>
          <w:color w:val="373A3C"/>
          <w:spacing w:val="0"/>
          <w:sz w:val="20"/>
          <w:szCs w:val="20"/>
          <w:highlight w:val="none"/>
          <w:shd w:val="clear" w:fill="FFFFFF"/>
        </w:rPr>
        <w:t>Always unless a custom retention rule applies</w:t>
      </w:r>
    </w:p>
    <w:p>
      <w:pPr>
        <w:pStyle w:val="6"/>
        <w:keepNext w:val="0"/>
        <w:keepLines w:val="0"/>
        <w:widowControl/>
        <w:numPr>
          <w:ilvl w:val="0"/>
          <w:numId w:val="26"/>
        </w:numPr>
        <w:suppressLineNumbers w:val="0"/>
        <w:spacing w:before="36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constraints/filters are available in the search form? (Choose 3)</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 xml:space="preserve">A. </w:t>
      </w:r>
      <w:r>
        <w:rPr>
          <w:rFonts w:hint="default" w:eastAsia="sans-serif" w:cs="sans-serif" w:asciiTheme="minorAscii" w:hAnsiTheme="minorAscii"/>
          <w:i w:val="0"/>
          <w:caps w:val="0"/>
          <w:color w:val="373A3C"/>
          <w:spacing w:val="0"/>
          <w:sz w:val="20"/>
          <w:szCs w:val="20"/>
          <w:highlight w:val="green"/>
          <w:shd w:val="clear" w:fill="FFFFFF"/>
        </w:rPr>
        <w:t>Data Type (Mail, Drive etc)</w:t>
      </w:r>
      <w:r>
        <w:rPr>
          <w:rFonts w:hint="default" w:eastAsia="sans-serif" w:cs="sans-serif" w:asciiTheme="minorAscii" w:hAnsiTheme="minorAscii"/>
          <w:i w:val="0"/>
          <w:caps w:val="0"/>
          <w:color w:val="373A3C"/>
          <w:spacing w:val="0"/>
          <w:sz w:val="20"/>
          <w:szCs w:val="20"/>
          <w:highlight w:val="green"/>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B. </w:t>
      </w:r>
      <w:r>
        <w:rPr>
          <w:rFonts w:hint="default" w:eastAsia="sans-serif" w:cs="sans-serif" w:asciiTheme="minorAscii" w:hAnsiTheme="minorAscii"/>
          <w:i w:val="0"/>
          <w:caps w:val="0"/>
          <w:color w:val="373A3C"/>
          <w:spacing w:val="0"/>
          <w:sz w:val="20"/>
          <w:szCs w:val="20"/>
          <w:shd w:val="clear" w:fill="FFFFFF"/>
        </w:rPr>
        <w:t>Domain</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 xml:space="preserve">C. </w:t>
      </w:r>
      <w:r>
        <w:rPr>
          <w:rFonts w:hint="default" w:eastAsia="sans-serif" w:cs="sans-serif" w:asciiTheme="minorAscii" w:hAnsiTheme="minorAscii"/>
          <w:i w:val="0"/>
          <w:caps w:val="0"/>
          <w:color w:val="373A3C"/>
          <w:spacing w:val="0"/>
          <w:sz w:val="20"/>
          <w:szCs w:val="20"/>
          <w:highlight w:val="green"/>
          <w:shd w:val="clear" w:fill="FFFFFF"/>
        </w:rPr>
        <w:t>Organizational Unit (OU)</w:t>
      </w:r>
      <w:r>
        <w:rPr>
          <w:rFonts w:hint="default" w:eastAsia="sans-serif" w:cs="sans-serif" w:asciiTheme="minorAscii" w:hAnsiTheme="minorAscii"/>
          <w:i w:val="0"/>
          <w:caps w:val="0"/>
          <w:color w:val="373A3C"/>
          <w:spacing w:val="0"/>
          <w:sz w:val="20"/>
          <w:szCs w:val="20"/>
          <w:highlight w:val="green"/>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 xml:space="preserve">D. </w:t>
      </w:r>
      <w:r>
        <w:rPr>
          <w:rFonts w:hint="default" w:eastAsia="sans-serif" w:cs="sans-serif" w:asciiTheme="minorAscii" w:hAnsiTheme="minorAscii"/>
          <w:i w:val="0"/>
          <w:caps w:val="0"/>
          <w:color w:val="373A3C"/>
          <w:spacing w:val="0"/>
          <w:sz w:val="20"/>
          <w:szCs w:val="20"/>
          <w:highlight w:val="green"/>
          <w:shd w:val="clear" w:fill="FFFFFF"/>
        </w:rPr>
        <w:t>Specific Accounts</w:t>
      </w:r>
    </w:p>
    <w:p>
      <w:pPr>
        <w:pStyle w:val="6"/>
        <w:keepNext w:val="0"/>
        <w:keepLines w:val="0"/>
        <w:widowControl/>
        <w:numPr>
          <w:ilvl w:val="0"/>
          <w:numId w:val="26"/>
        </w:numPr>
        <w:suppressLineNumbers w:val="0"/>
        <w:spacing w:before="36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How long are export files available for download?</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A. </w:t>
      </w:r>
      <w:r>
        <w:rPr>
          <w:rFonts w:hint="default" w:eastAsia="sans-serif" w:cs="sans-serif" w:asciiTheme="minorAscii" w:hAnsiTheme="minorAscii"/>
          <w:i w:val="0"/>
          <w:caps w:val="0"/>
          <w:color w:val="373A3C"/>
          <w:spacing w:val="0"/>
          <w:sz w:val="20"/>
          <w:szCs w:val="20"/>
          <w:shd w:val="clear" w:fill="FFFFFF"/>
        </w:rPr>
        <w:t>Indefinitely</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B. </w:t>
      </w:r>
      <w:r>
        <w:rPr>
          <w:rFonts w:hint="default" w:eastAsia="sans-serif" w:cs="sans-serif" w:asciiTheme="minorAscii" w:hAnsiTheme="minorAscii"/>
          <w:i w:val="0"/>
          <w:caps w:val="0"/>
          <w:color w:val="373A3C"/>
          <w:spacing w:val="0"/>
          <w:sz w:val="20"/>
          <w:szCs w:val="20"/>
          <w:shd w:val="clear" w:fill="FFFFFF"/>
        </w:rPr>
        <w:t>30 days</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 xml:space="preserve">C. </w:t>
      </w:r>
      <w:r>
        <w:rPr>
          <w:rFonts w:hint="default" w:eastAsia="sans-serif" w:cs="sans-serif" w:asciiTheme="minorAscii" w:hAnsiTheme="minorAscii"/>
          <w:i w:val="0"/>
          <w:caps w:val="0"/>
          <w:color w:val="373A3C"/>
          <w:spacing w:val="0"/>
          <w:sz w:val="20"/>
          <w:szCs w:val="20"/>
          <w:highlight w:val="green"/>
          <w:shd w:val="clear" w:fill="FFFFFF"/>
        </w:rPr>
        <w:t>15 days</w:t>
      </w:r>
      <w:r>
        <w:rPr>
          <w:rFonts w:hint="default" w:eastAsia="sans-serif" w:cs="sans-serif" w:asciiTheme="minorAscii" w:hAnsiTheme="minorAscii"/>
          <w:i w:val="0"/>
          <w:caps w:val="0"/>
          <w:color w:val="373A3C"/>
          <w:spacing w:val="0"/>
          <w:sz w:val="20"/>
          <w:szCs w:val="20"/>
          <w:highlight w:val="green"/>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D. </w:t>
      </w:r>
      <w:r>
        <w:rPr>
          <w:rFonts w:hint="default" w:eastAsia="sans-serif" w:cs="sans-serif" w:asciiTheme="minorAscii" w:hAnsiTheme="minorAscii"/>
          <w:i w:val="0"/>
          <w:caps w:val="0"/>
          <w:color w:val="373A3C"/>
          <w:spacing w:val="0"/>
          <w:sz w:val="20"/>
          <w:szCs w:val="20"/>
          <w:shd w:val="clear" w:fill="FFFFFF"/>
        </w:rPr>
        <w:t>Until the matter is closed</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eastAsia="sans-serif" w:cs="sans-serif" w:asciiTheme="minorAscii" w:hAnsiTheme="minorAscii"/>
          <w:b/>
          <w:i w:val="0"/>
          <w:caps w:val="0"/>
          <w:color w:val="373A3C"/>
          <w:spacing w:val="0"/>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Reporting</w:t>
      </w:r>
    </w:p>
    <w:p>
      <w:pPr>
        <w:keepNext w:val="0"/>
        <w:keepLines w:val="0"/>
        <w:widowControl/>
        <w:suppressLineNumbers w:val="0"/>
        <w:jc w:val="left"/>
        <w:rPr>
          <w:rFonts w:hint="default" w:eastAsia="SimSun" w:cs="SimSun" w:asciiTheme="minorAscii" w:hAnsiTheme="minorAscii"/>
          <w:kern w:val="0"/>
          <w:sz w:val="20"/>
          <w:szCs w:val="20"/>
          <w:bdr w:val="none" w:color="auto" w:sz="0" w:space="0"/>
          <w:lang w:val="en-US" w:eastAsia="zh-CN" w:bidi="ar"/>
        </w:rPr>
      </w:pPr>
    </w:p>
    <w:p>
      <w:pPr>
        <w:keepNext w:val="0"/>
        <w:keepLines w:val="0"/>
        <w:widowControl/>
        <w:suppressLineNumbers w:val="0"/>
        <w:jc w:val="left"/>
        <w:rPr>
          <w:rFonts w:hint="default" w:eastAsia="sans-serif" w:cs="sans-serif" w:asciiTheme="minorAscii" w:hAnsiTheme="minorAscii"/>
          <w:sz w:val="20"/>
          <w:szCs w:val="20"/>
        </w:rPr>
      </w:pPr>
      <w:r>
        <w:rPr>
          <w:rFonts w:hint="default" w:eastAsia="SimSun" w:cs="SimSun" w:asciiTheme="minorAscii" w:hAnsiTheme="minorAscii"/>
          <w:kern w:val="0"/>
          <w:sz w:val="20"/>
          <w:szCs w:val="20"/>
          <w:bdr w:val="none" w:color="auto" w:sz="0" w:space="0"/>
          <w:lang w:val="en-US" w:eastAsia="zh-CN" w:bidi="ar"/>
        </w:rPr>
        <w:br w:type="textWrapping"/>
      </w:r>
      <w:r>
        <w:rPr>
          <w:rFonts w:hint="default" w:eastAsia="SimSun" w:cs="SimSun" w:asciiTheme="minorAscii" w:hAnsiTheme="minorAscii"/>
          <w:kern w:val="0"/>
          <w:sz w:val="20"/>
          <w:szCs w:val="20"/>
          <w:bdr w:val="none" w:color="auto" w:sz="0" w:space="0"/>
          <w:lang w:val="en" w:eastAsia="zh-CN" w:bidi="ar"/>
        </w:rPr>
        <w:t xml:space="preserve">1. </w:t>
      </w:r>
      <w:r>
        <w:rPr>
          <w:rFonts w:hint="default" w:eastAsia="sans-serif" w:cs="sans-serif" w:asciiTheme="minorAscii" w:hAnsiTheme="minorAscii"/>
          <w:sz w:val="20"/>
          <w:szCs w:val="20"/>
        </w:rPr>
        <w:t>What information can you find on the main report (the highlights) page? (Choose 2)</w:t>
      </w:r>
    </w:p>
    <w:p>
      <w:pPr>
        <w:keepNext w:val="0"/>
        <w:keepLines w:val="0"/>
        <w:widowControl/>
        <w:suppressLineNumbers w:val="0"/>
        <w:jc w:val="left"/>
        <w:rPr>
          <w:rFonts w:hint="default" w:eastAsia="sans-serif" w:cs="sans-serif" w:asciiTheme="minorAscii" w:hAnsiTheme="minorAscii"/>
          <w:sz w:val="20"/>
          <w:szCs w:val="20"/>
        </w:rPr>
      </w:pPr>
    </w:p>
    <w:p>
      <w:pPr>
        <w:keepNext w:val="0"/>
        <w:keepLines w:val="0"/>
        <w:widowControl/>
        <w:numPr>
          <w:ilvl w:val="0"/>
          <w:numId w:val="28"/>
        </w:numPr>
        <w:suppressLineNumbers w:val="0"/>
        <w:jc w:val="left"/>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Apps usage</w:t>
      </w:r>
    </w:p>
    <w:p>
      <w:pPr>
        <w:keepNext w:val="0"/>
        <w:keepLines w:val="0"/>
        <w:widowControl/>
        <w:numPr>
          <w:ilvl w:val="0"/>
          <w:numId w:val="28"/>
        </w:numPr>
        <w:suppressLineNumbers w:val="0"/>
        <w:jc w:val="left"/>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Users account status</w:t>
      </w:r>
    </w:p>
    <w:p>
      <w:pPr>
        <w:keepNext w:val="0"/>
        <w:keepLines w:val="0"/>
        <w:widowControl/>
        <w:numPr>
          <w:ilvl w:val="0"/>
          <w:numId w:val="28"/>
        </w:numPr>
        <w:suppressLineNumbers w:val="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Admin account status</w:t>
      </w:r>
    </w:p>
    <w:p>
      <w:pPr>
        <w:keepNext w:val="0"/>
        <w:keepLines w:val="0"/>
        <w:widowControl/>
        <w:numPr>
          <w:ilvl w:val="0"/>
          <w:numId w:val="28"/>
        </w:numPr>
        <w:suppressLineNumbers w:val="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File sharing</w:t>
      </w: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ilvl w:val="0"/>
          <w:numId w:val="29"/>
        </w:numPr>
        <w:suppressLineNumbers w:val="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Your IT manager would like to know what changes have been made to your G Suite organizations settings. Where would you find this information?</w:t>
      </w: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ilvl w:val="0"/>
          <w:numId w:val="30"/>
        </w:numPr>
        <w:suppressLineNumbers w:val="0"/>
        <w:jc w:val="left"/>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Admin audit log</w:t>
      </w:r>
    </w:p>
    <w:p>
      <w:pPr>
        <w:keepNext w:val="0"/>
        <w:keepLines w:val="0"/>
        <w:widowControl/>
        <w:numPr>
          <w:ilvl w:val="0"/>
          <w:numId w:val="30"/>
        </w:numPr>
        <w:suppressLineNumbers w:val="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Refer to the audit log for each service and build an aggregated report</w:t>
      </w:r>
    </w:p>
    <w:p>
      <w:pPr>
        <w:keepNext w:val="0"/>
        <w:keepLines w:val="0"/>
        <w:widowControl/>
        <w:numPr>
          <w:ilvl w:val="0"/>
          <w:numId w:val="30"/>
        </w:numPr>
        <w:suppressLineNumbers w:val="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Use a BigQuery export</w:t>
      </w: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ilvl w:val="0"/>
          <w:numId w:val="29"/>
        </w:numPr>
        <w:suppressLineNumbers w:val="0"/>
        <w:ind w:left="0" w:leftChars="0" w:firstLine="0" w:firstLineChars="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What is editable in a System Defined Rule.</w:t>
      </w:r>
    </w:p>
    <w:p>
      <w:pPr>
        <w:keepNext w:val="0"/>
        <w:keepLines w:val="0"/>
        <w:widowControl/>
        <w:numPr>
          <w:numId w:val="0"/>
        </w:numPr>
        <w:suppressLineNumbers w:val="0"/>
        <w:ind w:leftChars="0"/>
        <w:jc w:val="left"/>
        <w:rPr>
          <w:rFonts w:hint="default" w:eastAsia="sans-serif" w:cs="sans-serif" w:asciiTheme="minorAscii" w:hAnsiTheme="minorAscii"/>
          <w:sz w:val="20"/>
          <w:szCs w:val="20"/>
        </w:rPr>
      </w:pPr>
    </w:p>
    <w:p>
      <w:pPr>
        <w:keepNext w:val="0"/>
        <w:keepLines w:val="0"/>
        <w:widowControl/>
        <w:numPr>
          <w:ilvl w:val="0"/>
          <w:numId w:val="31"/>
        </w:numPr>
        <w:suppressLineNumbers w:val="0"/>
        <w:ind w:leftChars="0"/>
        <w:jc w:val="left"/>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Scope</w:t>
      </w:r>
    </w:p>
    <w:p>
      <w:pPr>
        <w:keepNext w:val="0"/>
        <w:keepLines w:val="0"/>
        <w:widowControl/>
        <w:numPr>
          <w:ilvl w:val="0"/>
          <w:numId w:val="31"/>
        </w:numPr>
        <w:suppressLineNumbers w:val="0"/>
        <w:ind w:leftChars="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Condition</w:t>
      </w:r>
    </w:p>
    <w:p>
      <w:pPr>
        <w:keepNext w:val="0"/>
        <w:keepLines w:val="0"/>
        <w:widowControl/>
        <w:numPr>
          <w:ilvl w:val="0"/>
          <w:numId w:val="31"/>
        </w:numPr>
        <w:suppressLineNumbers w:val="0"/>
        <w:ind w:leftChars="0"/>
        <w:jc w:val="left"/>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Actions</w:t>
      </w:r>
    </w:p>
    <w:p>
      <w:pPr>
        <w:keepNext w:val="0"/>
        <w:keepLines w:val="0"/>
        <w:widowControl/>
        <w:numPr>
          <w:ilvl w:val="0"/>
          <w:numId w:val="31"/>
        </w:numPr>
        <w:suppressLineNumbers w:val="0"/>
        <w:ind w:leftChars="0"/>
        <w:jc w:val="left"/>
        <w:rPr>
          <w:rFonts w:hint="default" w:eastAsia="sans-serif" w:cs="sans-serif" w:asciiTheme="minorAscii" w:hAnsiTheme="minorAscii"/>
          <w:sz w:val="20"/>
          <w:szCs w:val="20"/>
        </w:rPr>
      </w:pPr>
      <w:r>
        <w:rPr>
          <w:rFonts w:hint="default" w:eastAsia="sans-serif" w:cs="sans-serif" w:asciiTheme="minorAscii" w:hAnsiTheme="minorAscii"/>
          <w:sz w:val="20"/>
          <w:szCs w:val="20"/>
        </w:rPr>
        <w:t>None of the above</w:t>
      </w: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keepNext w:val="0"/>
        <w:keepLines w:val="0"/>
        <w:widowControl/>
        <w:numPr>
          <w:numId w:val="0"/>
        </w:numPr>
        <w:suppressLineNumbers w:val="0"/>
        <w:jc w:val="left"/>
        <w:rPr>
          <w:rFonts w:hint="default" w:eastAsia="sans-serif" w:cs="sans-serif"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Domain Management</w:t>
      </w:r>
    </w:p>
    <w:p>
      <w:pPr>
        <w:pStyle w:val="6"/>
        <w:keepNext w:val="0"/>
        <w:keepLines w:val="0"/>
        <w:widowControl/>
        <w:numPr>
          <w:ilvl w:val="0"/>
          <w:numId w:val="32"/>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Your organization has just purchased another company that has their own domain. They will be using G Suite and you want them to be able to continue receiving email to their existing address. What approach would you take?</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3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bookmarkStart w:id="0" w:name="_GoBack"/>
      <w:r>
        <w:rPr>
          <w:rFonts w:hint="default" w:eastAsia="sans-serif" w:cs="sans-serif" w:asciiTheme="minorAscii" w:hAnsiTheme="minorAscii"/>
          <w:i w:val="0"/>
          <w:caps w:val="0"/>
          <w:color w:val="373A3C"/>
          <w:spacing w:val="0"/>
          <w:sz w:val="20"/>
          <w:szCs w:val="20"/>
          <w:highlight w:val="none"/>
          <w:shd w:val="clear" w:fill="FFFFFF"/>
        </w:rPr>
        <w:t>Add the new domain as a domain alias to your G Suite account.</w:t>
      </w:r>
    </w:p>
    <w:bookmarkEnd w:id="0"/>
    <w:p>
      <w:pPr>
        <w:pStyle w:val="6"/>
        <w:keepNext w:val="0"/>
        <w:keepLines w:val="0"/>
        <w:widowControl/>
        <w:numPr>
          <w:ilvl w:val="0"/>
          <w:numId w:val="3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 the new domain as a subdomain to your G Suite account</w:t>
      </w:r>
    </w:p>
    <w:p>
      <w:pPr>
        <w:pStyle w:val="6"/>
        <w:keepNext w:val="0"/>
        <w:keepLines w:val="0"/>
        <w:widowControl/>
        <w:numPr>
          <w:ilvl w:val="0"/>
          <w:numId w:val="3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Add the new domain as a new (secondary) domain to your G Suite account.</w:t>
      </w:r>
    </w:p>
    <w:p>
      <w:pPr>
        <w:pStyle w:val="6"/>
        <w:keepNext w:val="0"/>
        <w:keepLines w:val="0"/>
        <w:widowControl/>
        <w:numPr>
          <w:ilvl w:val="0"/>
          <w:numId w:val="3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Create a new G Suite account and add the domain as the primary domain for that account.</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32"/>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Your company regularly works with another company that also uses G Suite and you wish to make it easier for users to collaborate using Drive. What action would you take?</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3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 their domain name to your list of trusted domains</w:t>
      </w:r>
    </w:p>
    <w:p>
      <w:pPr>
        <w:pStyle w:val="6"/>
        <w:keepNext w:val="0"/>
        <w:keepLines w:val="0"/>
        <w:widowControl/>
        <w:numPr>
          <w:ilvl w:val="0"/>
          <w:numId w:val="3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Create a domain alias using their domain name in your G Suite account</w:t>
      </w:r>
    </w:p>
    <w:p>
      <w:pPr>
        <w:pStyle w:val="6"/>
        <w:keepNext w:val="0"/>
        <w:keepLines w:val="0"/>
        <w:widowControl/>
        <w:numPr>
          <w:ilvl w:val="0"/>
          <w:numId w:val="3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Add their primary domain, subdomains and any aliases to your list of whitelisted domains</w:t>
      </w:r>
    </w:p>
    <w:p>
      <w:pPr>
        <w:pStyle w:val="6"/>
        <w:keepNext w:val="0"/>
        <w:keepLines w:val="0"/>
        <w:widowControl/>
        <w:numPr>
          <w:ilvl w:val="0"/>
          <w:numId w:val="3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 their primary domain to your list of whitelisted domains</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32"/>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of the following are true about a domain alias? (Choose 2)</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3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Domain aliases require additional G Suite licenses</w:t>
      </w:r>
    </w:p>
    <w:p>
      <w:pPr>
        <w:pStyle w:val="6"/>
        <w:keepNext w:val="0"/>
        <w:keepLines w:val="0"/>
        <w:widowControl/>
        <w:numPr>
          <w:ilvl w:val="0"/>
          <w:numId w:val="3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Domain aliases do not require additional G Suite licenses</w:t>
      </w:r>
    </w:p>
    <w:p>
      <w:pPr>
        <w:pStyle w:val="6"/>
        <w:keepNext w:val="0"/>
        <w:keepLines w:val="0"/>
        <w:widowControl/>
        <w:numPr>
          <w:ilvl w:val="0"/>
          <w:numId w:val="3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Domain aliases can be applied to the primary and any secondary domains from the admin console</w:t>
      </w:r>
    </w:p>
    <w:p>
      <w:pPr>
        <w:pStyle w:val="6"/>
        <w:keepNext w:val="0"/>
        <w:keepLines w:val="0"/>
        <w:widowControl/>
        <w:numPr>
          <w:ilvl w:val="0"/>
          <w:numId w:val="3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Domain aliases can only be applied to the primary domain from the admin console</w:t>
      </w:r>
    </w:p>
    <w:p>
      <w:pPr>
        <w:rPr>
          <w:rFonts w:hint="default" w:asciiTheme="minorAscii" w:hAnsiTheme="minorAscii"/>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DBA3"/>
    <w:multiLevelType w:val="singleLevel"/>
    <w:tmpl w:val="9D3FDBA3"/>
    <w:lvl w:ilvl="0" w:tentative="0">
      <w:start w:val="1"/>
      <w:numFmt w:val="upperLetter"/>
      <w:suff w:val="space"/>
      <w:lvlText w:val="%1."/>
      <w:lvlJc w:val="left"/>
    </w:lvl>
  </w:abstractNum>
  <w:abstractNum w:abstractNumId="1">
    <w:nsid w:val="ABAC1979"/>
    <w:multiLevelType w:val="singleLevel"/>
    <w:tmpl w:val="ABAC1979"/>
    <w:lvl w:ilvl="0" w:tentative="0">
      <w:start w:val="1"/>
      <w:numFmt w:val="upperLetter"/>
      <w:suff w:val="space"/>
      <w:lvlText w:val="%1."/>
      <w:lvlJc w:val="left"/>
    </w:lvl>
  </w:abstractNum>
  <w:abstractNum w:abstractNumId="2">
    <w:nsid w:val="ADB56960"/>
    <w:multiLevelType w:val="singleLevel"/>
    <w:tmpl w:val="ADB56960"/>
    <w:lvl w:ilvl="0" w:tentative="0">
      <w:start w:val="1"/>
      <w:numFmt w:val="upperLetter"/>
      <w:suff w:val="space"/>
      <w:lvlText w:val="%1."/>
      <w:lvlJc w:val="left"/>
    </w:lvl>
  </w:abstractNum>
  <w:abstractNum w:abstractNumId="3">
    <w:nsid w:val="AF5D6D2C"/>
    <w:multiLevelType w:val="singleLevel"/>
    <w:tmpl w:val="AF5D6D2C"/>
    <w:lvl w:ilvl="0" w:tentative="0">
      <w:start w:val="1"/>
      <w:numFmt w:val="upperLetter"/>
      <w:suff w:val="space"/>
      <w:lvlText w:val="%1."/>
      <w:lvlJc w:val="left"/>
    </w:lvl>
  </w:abstractNum>
  <w:abstractNum w:abstractNumId="4">
    <w:nsid w:val="BAFDAB68"/>
    <w:multiLevelType w:val="singleLevel"/>
    <w:tmpl w:val="BAFDAB68"/>
    <w:lvl w:ilvl="0" w:tentative="0">
      <w:start w:val="1"/>
      <w:numFmt w:val="upperLetter"/>
      <w:suff w:val="space"/>
      <w:lvlText w:val="%1."/>
      <w:lvlJc w:val="left"/>
    </w:lvl>
  </w:abstractNum>
  <w:abstractNum w:abstractNumId="5">
    <w:nsid w:val="BB2E386E"/>
    <w:multiLevelType w:val="singleLevel"/>
    <w:tmpl w:val="BB2E386E"/>
    <w:lvl w:ilvl="0" w:tentative="0">
      <w:start w:val="1"/>
      <w:numFmt w:val="upperLetter"/>
      <w:suff w:val="space"/>
      <w:lvlText w:val="%1."/>
      <w:lvlJc w:val="left"/>
    </w:lvl>
  </w:abstractNum>
  <w:abstractNum w:abstractNumId="6">
    <w:nsid w:val="BD9E95F2"/>
    <w:multiLevelType w:val="singleLevel"/>
    <w:tmpl w:val="BD9E95F2"/>
    <w:lvl w:ilvl="0" w:tentative="0">
      <w:start w:val="2"/>
      <w:numFmt w:val="upperLetter"/>
      <w:suff w:val="space"/>
      <w:lvlText w:val="%1."/>
      <w:lvlJc w:val="left"/>
    </w:lvl>
  </w:abstractNum>
  <w:abstractNum w:abstractNumId="7">
    <w:nsid w:val="BFFBFF5F"/>
    <w:multiLevelType w:val="singleLevel"/>
    <w:tmpl w:val="BFFBFF5F"/>
    <w:lvl w:ilvl="0" w:tentative="0">
      <w:start w:val="1"/>
      <w:numFmt w:val="upperLetter"/>
      <w:suff w:val="space"/>
      <w:lvlText w:val="%1."/>
      <w:lvlJc w:val="left"/>
    </w:lvl>
  </w:abstractNum>
  <w:abstractNum w:abstractNumId="8">
    <w:nsid w:val="D6F7DEB1"/>
    <w:multiLevelType w:val="singleLevel"/>
    <w:tmpl w:val="D6F7DEB1"/>
    <w:lvl w:ilvl="0" w:tentative="0">
      <w:start w:val="1"/>
      <w:numFmt w:val="upperLetter"/>
      <w:suff w:val="space"/>
      <w:lvlText w:val="%1."/>
      <w:lvlJc w:val="left"/>
    </w:lvl>
  </w:abstractNum>
  <w:abstractNum w:abstractNumId="9">
    <w:nsid w:val="D9FCB840"/>
    <w:multiLevelType w:val="singleLevel"/>
    <w:tmpl w:val="D9FCB840"/>
    <w:lvl w:ilvl="0" w:tentative="0">
      <w:start w:val="1"/>
      <w:numFmt w:val="decimal"/>
      <w:suff w:val="space"/>
      <w:lvlText w:val="%1."/>
      <w:lvlJc w:val="left"/>
    </w:lvl>
  </w:abstractNum>
  <w:abstractNum w:abstractNumId="10">
    <w:nsid w:val="DDBDB91E"/>
    <w:multiLevelType w:val="singleLevel"/>
    <w:tmpl w:val="DDBDB91E"/>
    <w:lvl w:ilvl="0" w:tentative="0">
      <w:start w:val="1"/>
      <w:numFmt w:val="upperLetter"/>
      <w:suff w:val="space"/>
      <w:lvlText w:val="%1."/>
      <w:lvlJc w:val="left"/>
    </w:lvl>
  </w:abstractNum>
  <w:abstractNum w:abstractNumId="11">
    <w:nsid w:val="DDFDE617"/>
    <w:multiLevelType w:val="singleLevel"/>
    <w:tmpl w:val="DDFDE617"/>
    <w:lvl w:ilvl="0" w:tentative="0">
      <w:start w:val="2"/>
      <w:numFmt w:val="upperLetter"/>
      <w:suff w:val="space"/>
      <w:lvlText w:val="%1."/>
      <w:lvlJc w:val="left"/>
    </w:lvl>
  </w:abstractNum>
  <w:abstractNum w:abstractNumId="12">
    <w:nsid w:val="DFFFF3C2"/>
    <w:multiLevelType w:val="singleLevel"/>
    <w:tmpl w:val="DFFFF3C2"/>
    <w:lvl w:ilvl="0" w:tentative="0">
      <w:start w:val="1"/>
      <w:numFmt w:val="upperLetter"/>
      <w:suff w:val="space"/>
      <w:lvlText w:val="%1."/>
      <w:lvlJc w:val="left"/>
    </w:lvl>
  </w:abstractNum>
  <w:abstractNum w:abstractNumId="13">
    <w:nsid w:val="E7EF48B0"/>
    <w:multiLevelType w:val="singleLevel"/>
    <w:tmpl w:val="E7EF48B0"/>
    <w:lvl w:ilvl="0" w:tentative="0">
      <w:start w:val="1"/>
      <w:numFmt w:val="decimal"/>
      <w:suff w:val="space"/>
      <w:lvlText w:val="%1."/>
      <w:lvlJc w:val="left"/>
    </w:lvl>
  </w:abstractNum>
  <w:abstractNum w:abstractNumId="14">
    <w:nsid w:val="E9738414"/>
    <w:multiLevelType w:val="singleLevel"/>
    <w:tmpl w:val="E9738414"/>
    <w:lvl w:ilvl="0" w:tentative="0">
      <w:start w:val="1"/>
      <w:numFmt w:val="upperLetter"/>
      <w:suff w:val="space"/>
      <w:lvlText w:val="%1."/>
      <w:lvlJc w:val="left"/>
    </w:lvl>
  </w:abstractNum>
  <w:abstractNum w:abstractNumId="15">
    <w:nsid w:val="ED628A28"/>
    <w:multiLevelType w:val="singleLevel"/>
    <w:tmpl w:val="ED628A28"/>
    <w:lvl w:ilvl="0" w:tentative="0">
      <w:start w:val="1"/>
      <w:numFmt w:val="decimal"/>
      <w:suff w:val="space"/>
      <w:lvlText w:val="%1."/>
      <w:lvlJc w:val="left"/>
    </w:lvl>
  </w:abstractNum>
  <w:abstractNum w:abstractNumId="16">
    <w:nsid w:val="EDB75363"/>
    <w:multiLevelType w:val="singleLevel"/>
    <w:tmpl w:val="EDB75363"/>
    <w:lvl w:ilvl="0" w:tentative="0">
      <w:start w:val="1"/>
      <w:numFmt w:val="upperLetter"/>
      <w:suff w:val="space"/>
      <w:lvlText w:val="%1."/>
      <w:lvlJc w:val="left"/>
    </w:lvl>
  </w:abstractNum>
  <w:abstractNum w:abstractNumId="17">
    <w:nsid w:val="EFFCCD00"/>
    <w:multiLevelType w:val="singleLevel"/>
    <w:tmpl w:val="EFFCCD00"/>
    <w:lvl w:ilvl="0" w:tentative="0">
      <w:start w:val="1"/>
      <w:numFmt w:val="upperLetter"/>
      <w:suff w:val="space"/>
      <w:lvlText w:val="%1."/>
      <w:lvlJc w:val="left"/>
    </w:lvl>
  </w:abstractNum>
  <w:abstractNum w:abstractNumId="18">
    <w:nsid w:val="F4BE3C5E"/>
    <w:multiLevelType w:val="singleLevel"/>
    <w:tmpl w:val="F4BE3C5E"/>
    <w:lvl w:ilvl="0" w:tentative="0">
      <w:start w:val="1"/>
      <w:numFmt w:val="upperLetter"/>
      <w:suff w:val="space"/>
      <w:lvlText w:val="%1."/>
      <w:lvlJc w:val="left"/>
    </w:lvl>
  </w:abstractNum>
  <w:abstractNum w:abstractNumId="19">
    <w:nsid w:val="F57A9415"/>
    <w:multiLevelType w:val="singleLevel"/>
    <w:tmpl w:val="F57A9415"/>
    <w:lvl w:ilvl="0" w:tentative="0">
      <w:start w:val="1"/>
      <w:numFmt w:val="decimal"/>
      <w:suff w:val="space"/>
      <w:lvlText w:val="%1."/>
      <w:lvlJc w:val="left"/>
    </w:lvl>
  </w:abstractNum>
  <w:abstractNum w:abstractNumId="20">
    <w:nsid w:val="F5A83FE3"/>
    <w:multiLevelType w:val="singleLevel"/>
    <w:tmpl w:val="F5A83FE3"/>
    <w:lvl w:ilvl="0" w:tentative="0">
      <w:start w:val="1"/>
      <w:numFmt w:val="upperLetter"/>
      <w:suff w:val="space"/>
      <w:lvlText w:val="%1."/>
      <w:lvlJc w:val="left"/>
    </w:lvl>
  </w:abstractNum>
  <w:abstractNum w:abstractNumId="21">
    <w:nsid w:val="F7FA41EF"/>
    <w:multiLevelType w:val="singleLevel"/>
    <w:tmpl w:val="F7FA41EF"/>
    <w:lvl w:ilvl="0" w:tentative="0">
      <w:start w:val="1"/>
      <w:numFmt w:val="decimal"/>
      <w:suff w:val="space"/>
      <w:lvlText w:val="%1."/>
      <w:lvlJc w:val="left"/>
    </w:lvl>
  </w:abstractNum>
  <w:abstractNum w:abstractNumId="22">
    <w:nsid w:val="F9BEE004"/>
    <w:multiLevelType w:val="singleLevel"/>
    <w:tmpl w:val="F9BEE004"/>
    <w:lvl w:ilvl="0" w:tentative="0">
      <w:start w:val="1"/>
      <w:numFmt w:val="upperLetter"/>
      <w:suff w:val="space"/>
      <w:lvlText w:val="%1."/>
      <w:lvlJc w:val="left"/>
    </w:lvl>
  </w:abstractNum>
  <w:abstractNum w:abstractNumId="23">
    <w:nsid w:val="F9F9BE97"/>
    <w:multiLevelType w:val="singleLevel"/>
    <w:tmpl w:val="F9F9BE97"/>
    <w:lvl w:ilvl="0" w:tentative="0">
      <w:start w:val="1"/>
      <w:numFmt w:val="upperLetter"/>
      <w:suff w:val="space"/>
      <w:lvlText w:val="%1."/>
      <w:lvlJc w:val="left"/>
    </w:lvl>
  </w:abstractNum>
  <w:abstractNum w:abstractNumId="24">
    <w:nsid w:val="FCBFF8CA"/>
    <w:multiLevelType w:val="singleLevel"/>
    <w:tmpl w:val="FCBFF8CA"/>
    <w:lvl w:ilvl="0" w:tentative="0">
      <w:start w:val="1"/>
      <w:numFmt w:val="decimal"/>
      <w:suff w:val="space"/>
      <w:lvlText w:val="%1."/>
      <w:lvlJc w:val="left"/>
    </w:lvl>
  </w:abstractNum>
  <w:abstractNum w:abstractNumId="25">
    <w:nsid w:val="FCFF5D4E"/>
    <w:multiLevelType w:val="singleLevel"/>
    <w:tmpl w:val="FCFF5D4E"/>
    <w:lvl w:ilvl="0" w:tentative="0">
      <w:start w:val="1"/>
      <w:numFmt w:val="upperLetter"/>
      <w:suff w:val="space"/>
      <w:lvlText w:val="%1."/>
      <w:lvlJc w:val="left"/>
    </w:lvl>
  </w:abstractNum>
  <w:abstractNum w:abstractNumId="26">
    <w:nsid w:val="FD589AEC"/>
    <w:multiLevelType w:val="singleLevel"/>
    <w:tmpl w:val="FD589AEC"/>
    <w:lvl w:ilvl="0" w:tentative="0">
      <w:start w:val="1"/>
      <w:numFmt w:val="upperLetter"/>
      <w:suff w:val="space"/>
      <w:lvlText w:val="%1."/>
      <w:lvlJc w:val="left"/>
    </w:lvl>
  </w:abstractNum>
  <w:abstractNum w:abstractNumId="27">
    <w:nsid w:val="FFDDEBF9"/>
    <w:multiLevelType w:val="singleLevel"/>
    <w:tmpl w:val="FFDDEBF9"/>
    <w:lvl w:ilvl="0" w:tentative="0">
      <w:start w:val="2"/>
      <w:numFmt w:val="decimal"/>
      <w:suff w:val="space"/>
      <w:lvlText w:val="%1."/>
      <w:lvlJc w:val="left"/>
    </w:lvl>
  </w:abstractNum>
  <w:abstractNum w:abstractNumId="28">
    <w:nsid w:val="FFFD03EF"/>
    <w:multiLevelType w:val="singleLevel"/>
    <w:tmpl w:val="FFFD03EF"/>
    <w:lvl w:ilvl="0" w:tentative="0">
      <w:start w:val="1"/>
      <w:numFmt w:val="decimal"/>
      <w:suff w:val="space"/>
      <w:lvlText w:val="%1."/>
      <w:lvlJc w:val="left"/>
    </w:lvl>
  </w:abstractNum>
  <w:abstractNum w:abstractNumId="29">
    <w:nsid w:val="FFFFC606"/>
    <w:multiLevelType w:val="singleLevel"/>
    <w:tmpl w:val="FFFFC606"/>
    <w:lvl w:ilvl="0" w:tentative="0">
      <w:start w:val="1"/>
      <w:numFmt w:val="upperLetter"/>
      <w:suff w:val="space"/>
      <w:lvlText w:val="%1."/>
      <w:lvlJc w:val="left"/>
    </w:lvl>
  </w:abstractNum>
  <w:abstractNum w:abstractNumId="30">
    <w:nsid w:val="3B4405BF"/>
    <w:multiLevelType w:val="singleLevel"/>
    <w:tmpl w:val="3B4405BF"/>
    <w:lvl w:ilvl="0" w:tentative="0">
      <w:start w:val="1"/>
      <w:numFmt w:val="upperLetter"/>
      <w:suff w:val="space"/>
      <w:lvlText w:val="%1."/>
      <w:lvlJc w:val="left"/>
    </w:lvl>
  </w:abstractNum>
  <w:abstractNum w:abstractNumId="31">
    <w:nsid w:val="57FF68B1"/>
    <w:multiLevelType w:val="singleLevel"/>
    <w:tmpl w:val="57FF68B1"/>
    <w:lvl w:ilvl="0" w:tentative="0">
      <w:start w:val="1"/>
      <w:numFmt w:val="upperLetter"/>
      <w:suff w:val="space"/>
      <w:lvlText w:val="%1."/>
      <w:lvlJc w:val="left"/>
    </w:lvl>
  </w:abstractNum>
  <w:abstractNum w:abstractNumId="32">
    <w:nsid w:val="75F773CB"/>
    <w:multiLevelType w:val="singleLevel"/>
    <w:tmpl w:val="75F773CB"/>
    <w:lvl w:ilvl="0" w:tentative="0">
      <w:start w:val="1"/>
      <w:numFmt w:val="upperLetter"/>
      <w:suff w:val="space"/>
      <w:lvlText w:val="%1."/>
      <w:lvlJc w:val="left"/>
    </w:lvl>
  </w:abstractNum>
  <w:abstractNum w:abstractNumId="33">
    <w:nsid w:val="7CFC08D0"/>
    <w:multiLevelType w:val="singleLevel"/>
    <w:tmpl w:val="7CFC08D0"/>
    <w:lvl w:ilvl="0" w:tentative="0">
      <w:start w:val="1"/>
      <w:numFmt w:val="upperLetter"/>
      <w:suff w:val="space"/>
      <w:lvlText w:val="%1."/>
      <w:lvlJc w:val="left"/>
    </w:lvl>
  </w:abstractNum>
  <w:abstractNum w:abstractNumId="34">
    <w:nsid w:val="7F1E3C0C"/>
    <w:multiLevelType w:val="singleLevel"/>
    <w:tmpl w:val="7F1E3C0C"/>
    <w:lvl w:ilvl="0" w:tentative="0">
      <w:start w:val="1"/>
      <w:numFmt w:val="upperLetter"/>
      <w:suff w:val="space"/>
      <w:lvlText w:val="%1."/>
      <w:lvlJc w:val="left"/>
    </w:lvl>
  </w:abstractNum>
  <w:num w:numId="1">
    <w:abstractNumId w:val="21"/>
  </w:num>
  <w:num w:numId="2">
    <w:abstractNumId w:val="33"/>
  </w:num>
  <w:num w:numId="3">
    <w:abstractNumId w:val="18"/>
  </w:num>
  <w:num w:numId="4">
    <w:abstractNumId w:val="4"/>
  </w:num>
  <w:num w:numId="5">
    <w:abstractNumId w:val="19"/>
  </w:num>
  <w:num w:numId="6">
    <w:abstractNumId w:val="5"/>
  </w:num>
  <w:num w:numId="7">
    <w:abstractNumId w:val="20"/>
  </w:num>
  <w:num w:numId="8">
    <w:abstractNumId w:val="16"/>
  </w:num>
  <w:num w:numId="9">
    <w:abstractNumId w:val="32"/>
  </w:num>
  <w:num w:numId="10">
    <w:abstractNumId w:val="9"/>
  </w:num>
  <w:num w:numId="11">
    <w:abstractNumId w:val="6"/>
  </w:num>
  <w:num w:numId="12">
    <w:abstractNumId w:val="3"/>
  </w:num>
  <w:num w:numId="13">
    <w:abstractNumId w:val="34"/>
  </w:num>
  <w:num w:numId="14">
    <w:abstractNumId w:val="11"/>
  </w:num>
  <w:num w:numId="15">
    <w:abstractNumId w:val="15"/>
  </w:num>
  <w:num w:numId="16">
    <w:abstractNumId w:val="8"/>
  </w:num>
  <w:num w:numId="17">
    <w:abstractNumId w:val="2"/>
  </w:num>
  <w:num w:numId="18">
    <w:abstractNumId w:val="17"/>
  </w:num>
  <w:num w:numId="19">
    <w:abstractNumId w:val="1"/>
  </w:num>
  <w:num w:numId="20">
    <w:abstractNumId w:val="0"/>
  </w:num>
  <w:num w:numId="21">
    <w:abstractNumId w:val="28"/>
  </w:num>
  <w:num w:numId="22">
    <w:abstractNumId w:val="26"/>
  </w:num>
  <w:num w:numId="23">
    <w:abstractNumId w:val="30"/>
  </w:num>
  <w:num w:numId="24">
    <w:abstractNumId w:val="12"/>
  </w:num>
  <w:num w:numId="25">
    <w:abstractNumId w:val="10"/>
  </w:num>
  <w:num w:numId="26">
    <w:abstractNumId w:val="13"/>
  </w:num>
  <w:num w:numId="27">
    <w:abstractNumId w:val="31"/>
  </w:num>
  <w:num w:numId="28">
    <w:abstractNumId w:val="29"/>
  </w:num>
  <w:num w:numId="29">
    <w:abstractNumId w:val="27"/>
  </w:num>
  <w:num w:numId="30">
    <w:abstractNumId w:val="25"/>
  </w:num>
  <w:num w:numId="31">
    <w:abstractNumId w:val="23"/>
  </w:num>
  <w:num w:numId="32">
    <w:abstractNumId w:val="24"/>
  </w:num>
  <w:num w:numId="33">
    <w:abstractNumId w:val="7"/>
  </w:num>
  <w:num w:numId="34">
    <w:abstractNumId w:val="2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79F45"/>
    <w:rsid w:val="2BDF8453"/>
    <w:rsid w:val="31F3EB12"/>
    <w:rsid w:val="39FF83FD"/>
    <w:rsid w:val="3A7A15B5"/>
    <w:rsid w:val="3DFFFF25"/>
    <w:rsid w:val="4E6D8E3C"/>
    <w:rsid w:val="57BD778D"/>
    <w:rsid w:val="59EDFC0F"/>
    <w:rsid w:val="5AFEC416"/>
    <w:rsid w:val="5E3F8DED"/>
    <w:rsid w:val="5EEF34D2"/>
    <w:rsid w:val="5FEF80F1"/>
    <w:rsid w:val="673DB42F"/>
    <w:rsid w:val="67E7F82D"/>
    <w:rsid w:val="6BEEC7AD"/>
    <w:rsid w:val="6EFE9B1D"/>
    <w:rsid w:val="6FF4CE08"/>
    <w:rsid w:val="76DDD649"/>
    <w:rsid w:val="7BF71803"/>
    <w:rsid w:val="7BFE15C0"/>
    <w:rsid w:val="7FEFAED9"/>
    <w:rsid w:val="7FF4DA68"/>
    <w:rsid w:val="7FFA3CE9"/>
    <w:rsid w:val="7FFF98EE"/>
    <w:rsid w:val="9FFFED7B"/>
    <w:rsid w:val="AFA7140E"/>
    <w:rsid w:val="BB3FEDA0"/>
    <w:rsid w:val="BEE50A13"/>
    <w:rsid w:val="CBB3B5F9"/>
    <w:rsid w:val="DBBDCDD5"/>
    <w:rsid w:val="DFF37328"/>
    <w:rsid w:val="E06D86BF"/>
    <w:rsid w:val="E7F9CAD7"/>
    <w:rsid w:val="F763C2BB"/>
    <w:rsid w:val="FB3D3F4D"/>
    <w:rsid w:val="FBB7CC33"/>
    <w:rsid w:val="FBFDB6A8"/>
    <w:rsid w:val="FE735ABE"/>
    <w:rsid w:val="FE779F45"/>
    <w:rsid w:val="FF9EBB6B"/>
    <w:rsid w:val="FFB2E662"/>
    <w:rsid w:val="FFE6170C"/>
    <w:rsid w:val="FFFBB8CE"/>
    <w:rsid w:val="FFFE9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2020-09-05T03:59:00Z</dcterms:created>
  <dc:creator>sherwinowen</dc:creator>
  <cp:lastModifiedBy>sherwinowen</cp:lastModifiedBy>
  <dcterms:modified xsi:type="dcterms:W3CDTF">2020-09-05T13:07:45Z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