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8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“KELISHILDI”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Ish beruvchi tashkilot: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______________________________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rahbari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 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“____” ____________ 2026-yil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M.O‘.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“TASDIQLAYMAN”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universiteti o‘quv ishlari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bo‘yicha prorektori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 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“____” ____________ 2026-yil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60310900 – Psixologiya (faoliyat turlari bo‘yicha)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ta’lim yo‘nalishi talabalari uchun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BITIRUV MALAKAVIY ISHI MAVZULARI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5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T/r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Bitiruv malakaviy ishi mavzusi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tanqidiy fikrlashni rivojlantirishning psixologik shart-sharoitlari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 ta’lim faoliyatida metakognitiv ko‘nikmalarning intellektual rivojlanishga ta’siri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 kognitiv uslublarining o‘quv muvaffaqiyatiga ta’sirini psixologik tadqiq etish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kreativ (ijodiy) tafakkurni rivojlantirishning psixologik mexanizmlari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 o‘quv motivatsiyasining intellektual faollik bilan o‘zaro bog‘liqligi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Talabalarning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o‘zini o‘zi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baholash darajasi va intellektual salohiyatini ro‘yobga chiqarish o‘rtasidagi munosabat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Talabalarning emotsional intellekti va kasbiy kompetentlik shakllanishi o‘rtasidagi bog‘liqlik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Imtihon 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highlight w:val="yellow"/>
                <w:highlightCs w:val="yellow"/>
              </w:rPr>
              <w:t xml:space="preserve">xavotirining (test anxiety)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talabalar intellektual faoliyati samaradorligiga ta’siri va uni korreksiyalash yo‘llari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9.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Pedagog va talaba o‘rtasidagi muloqot uslubining talabalar intellektual rivojlanishiga ta’siri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10.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Oilaviy tarbiya muhitining talabalar intellektual qobiliyatlari va kasbiy intilishlariga ta’siri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11.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Raqamli ta’lim muhitining talabalar bilish jarayonlariga (diqqat, xotira, tafakkur) psixologik ta’siri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Oliy ta’lim muassasalarida iqtidorli talabalarni aniqlash va qo‘llab-quvvatlashning psixodiagnostik asoslari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13.</w:t>
            </w:r>
          </w:p>
        </w:tc>
        <w:tc>
          <w:tcPr>
            <w:tcW w:type="dxa" w:w="84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Talabalarda kasbiy o‘zlikni anglash va liderlik sifatlarini shakllantirishning psixologik omillari</w:t>
            </w:r>
          </w:p>
        </w:tc>
      </w:tr>
    </w:tbl>
    <w:p>
      <w:pPr>
        <w:spacing w:after="24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60" w:befor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Bitiruv malakaviy ishi mavzulari “______________________” kafedrasining ____-sonli yig‘ilishida (“____” ____________ 2026-yil) muhokama qilingan va ma’qullangan.</w:t>
      </w:r>
    </w:p>
    <w:p>
      <w:pPr>
        <w:tabs>
          <w:tab w:val="left" w:pos="4200"/>
        </w:tabs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Kafedra mudiri: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 ___________________</w:t>
      </w:r>
    </w:p>
    <w:p>
      <w:pPr>
        <w:tabs>
          <w:tab w:val="left" w:pos="4200"/>
        </w:tabs>
        <w:spacing w:after="24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Fakultet dekani: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 ___________________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 beruvchi tashkilotlar bilan kelishildi: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________________________________________________ rahbari</w:t>
      </w:r>
    </w:p>
    <w:p>
      <w:pPr>
        <w:tabs>
          <w:tab w:val="left" w:pos="300"/>
        </w:tabs>
        <w:spacing w:after="6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__________ ___________________   “____” __________ 2026-yil   M.O‘.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________________________________________________ rahbari</w:t>
      </w:r>
    </w:p>
    <w:p>
      <w:pPr>
        <w:tabs>
          <w:tab w:val="left" w:pos="300"/>
        </w:tabs>
        <w:spacing w:after="6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__________ ___________________   “____” __________ 2026-yil   M.O‘.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________________________________________________ rahbari</w:t>
      </w:r>
    </w:p>
    <w:p>
      <w:pPr>
        <w:tabs>
          <w:tab w:val="left" w:pos="300"/>
        </w:tabs>
        <w:spacing w:after="6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__________ ___________________   “____” __________ 2026-yil   M.O‘.</w:t>
      </w:r>
    </w:p>
    <w:p>
      <w:pPr>
        <w:tabs>
          <w:tab w:val="left" w:pos="4200"/>
        </w:tabs>
        <w:spacing w:after="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Kelishildi: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______________ ___________________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O‘quv-uslubiy boshqarma boshlig‘i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2026-10-20T15:38:36.711Z</dcterms:created>
  <dcterms:modified xsi:type="dcterms:W3CDTF">2026-10-20T15:38:36.712Z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